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83D5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ABF2CB" w:rsidR="00837F4F" w:rsidRPr="00D2449B" w:rsidRDefault="00647FAC"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A2A7BA" w:rsidR="00837F4F" w:rsidRPr="00D2449B" w:rsidRDefault="00647FAC" w:rsidP="00D2449B">
            <w:pPr>
              <w:jc w:val="center"/>
              <w:rPr>
                <w:rFonts w:ascii="Calibri" w:hAnsi="Calibri"/>
                <w:b/>
                <w:szCs w:val="22"/>
              </w:rPr>
            </w:pPr>
            <w:r>
              <w:rPr>
                <w:rFonts w:ascii="Calibri" w:hAnsi="Calibri"/>
                <w:b/>
                <w:szCs w:val="22"/>
              </w:rPr>
              <w:t>24/09/2024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24FACA3" w:rsidR="00837F4F" w:rsidRPr="00D2449B" w:rsidRDefault="006F44B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2C239B6" w:rsidR="00837F4F" w:rsidRPr="00D2449B" w:rsidRDefault="006F44BF" w:rsidP="00D2449B">
            <w:pPr>
              <w:jc w:val="center"/>
              <w:rPr>
                <w:rFonts w:ascii="Calibri" w:hAnsi="Calibri"/>
                <w:b/>
                <w:szCs w:val="22"/>
              </w:rPr>
            </w:pPr>
            <w:r>
              <w:rPr>
                <w:rFonts w:ascii="Calibri" w:hAnsi="Calibri"/>
                <w:b/>
                <w:szCs w:val="22"/>
              </w:rPr>
              <w:t>25.9.24</w:t>
            </w:r>
          </w:p>
        </w:tc>
      </w:tr>
      <w:tr w:rsidR="004A5EA9" w:rsidRPr="00D2449B" w14:paraId="2094A164" w14:textId="77777777" w:rsidTr="00183D5B">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83D5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F5863F" w:rsidR="004A5EA9" w:rsidRPr="005F1A36" w:rsidRDefault="00B5479B" w:rsidP="008542DE">
            <w:pPr>
              <w:rPr>
                <w:rFonts w:ascii="Calibri" w:hAnsi="Calibri"/>
                <w:szCs w:val="22"/>
              </w:rPr>
            </w:pPr>
            <w:r w:rsidRPr="005F1A36">
              <w:rPr>
                <w:rFonts w:ascii="Calibri" w:hAnsi="Calibri"/>
                <w:szCs w:val="22"/>
              </w:rPr>
              <w:t>2024/</w:t>
            </w:r>
            <w:r w:rsidR="00647FAC">
              <w:rPr>
                <w:rFonts w:ascii="Calibri" w:hAnsi="Calibri"/>
                <w:szCs w:val="22"/>
              </w:rPr>
              <w:t>0434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83D5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233B24" w:rsidR="00824DB6" w:rsidRPr="00C0704D" w:rsidRDefault="00647FAC" w:rsidP="002C6277">
            <w:pPr>
              <w:rPr>
                <w:rFonts w:ascii="Calibri" w:hAnsi="Calibri"/>
                <w:szCs w:val="22"/>
              </w:rPr>
            </w:pPr>
            <w:r>
              <w:rPr>
                <w:rFonts w:ascii="Calibri" w:hAnsi="Calibri"/>
                <w:szCs w:val="22"/>
              </w:rPr>
              <w:t>13/08/2024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CB0BE4B" w:rsidR="00824DB6" w:rsidRPr="00C0704D" w:rsidRDefault="00647FAC" w:rsidP="002C6277">
            <w:pPr>
              <w:rPr>
                <w:rFonts w:ascii="Calibri" w:hAnsi="Calibri"/>
                <w:szCs w:val="22"/>
              </w:rPr>
            </w:pPr>
            <w:r>
              <w:rPr>
                <w:rFonts w:ascii="Calibri" w:hAnsi="Calibri"/>
                <w:szCs w:val="22"/>
              </w:rPr>
              <w:t>19/07/2024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83D5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F44BF" w:rsidRDefault="00D2449B">
            <w:pPr>
              <w:rPr>
                <w:rFonts w:ascii="Calibri" w:hAnsi="Calibri"/>
                <w:b/>
                <w:szCs w:val="22"/>
              </w:rPr>
            </w:pPr>
            <w:r w:rsidRPr="006F44BF">
              <w:rPr>
                <w:rFonts w:ascii="Calibri" w:hAnsi="Calibri"/>
                <w:b/>
                <w:szCs w:val="22"/>
              </w:rPr>
              <w:t>Officer</w:t>
            </w:r>
            <w:r w:rsidR="004A5EA9" w:rsidRPr="006F44BF">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796D115" w:rsidR="004A5EA9" w:rsidRPr="006F44BF" w:rsidRDefault="00647FAC" w:rsidP="00811771">
            <w:pPr>
              <w:rPr>
                <w:rFonts w:ascii="Calibri" w:hAnsi="Calibri"/>
                <w:szCs w:val="22"/>
              </w:rPr>
            </w:pPr>
            <w:r w:rsidRPr="006F44BF">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83D5B">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83D5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394D8E" w:rsidR="004A5EA9" w:rsidRPr="002C6277" w:rsidRDefault="00647FAC">
            <w:pPr>
              <w:rPr>
                <w:rFonts w:ascii="Calibri" w:hAnsi="Calibri"/>
                <w:szCs w:val="22"/>
              </w:rPr>
            </w:pPr>
            <w:r>
              <w:rPr>
                <w:rFonts w:ascii="Calibri" w:hAnsi="Calibri"/>
                <w:szCs w:val="22"/>
              </w:rPr>
              <w:t xml:space="preserve">Proposed installation of air source heat pump. </w:t>
            </w:r>
          </w:p>
        </w:tc>
      </w:tr>
      <w:tr w:rsidR="002A01CF" w:rsidRPr="00D2449B" w14:paraId="52988241"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3FD56F0" w:rsidR="002A01CF" w:rsidRPr="002C6277" w:rsidRDefault="00647FAC" w:rsidP="00A42E82">
            <w:pPr>
              <w:rPr>
                <w:rFonts w:ascii="Calibri" w:hAnsi="Calibri"/>
                <w:szCs w:val="22"/>
              </w:rPr>
            </w:pPr>
            <w:r>
              <w:rPr>
                <w:rFonts w:ascii="Calibri" w:hAnsi="Calibri"/>
                <w:szCs w:val="22"/>
              </w:rPr>
              <w:t xml:space="preserve">Staveley, West Lane </w:t>
            </w:r>
            <w:proofErr w:type="spellStart"/>
            <w:r>
              <w:rPr>
                <w:rFonts w:ascii="Calibri" w:hAnsi="Calibri"/>
                <w:szCs w:val="22"/>
              </w:rPr>
              <w:t>Worston</w:t>
            </w:r>
            <w:proofErr w:type="spellEnd"/>
            <w:r>
              <w:rPr>
                <w:rFonts w:ascii="Calibri" w:hAnsi="Calibri"/>
                <w:szCs w:val="22"/>
              </w:rPr>
              <w:t xml:space="preserve"> BB7 1QA. </w:t>
            </w:r>
          </w:p>
        </w:tc>
      </w:tr>
      <w:tr w:rsidR="00A95D89" w:rsidRPr="00D2449B" w14:paraId="3FB99B2E" w14:textId="77777777" w:rsidTr="00183D5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B6A77EF" w:rsidR="002A01CF" w:rsidRPr="00295A61" w:rsidRDefault="003A5E09">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183D5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CB78BBF" w:rsidR="002A01CF" w:rsidRPr="00D2449B" w:rsidRDefault="003A5E09">
            <w:pPr>
              <w:rPr>
                <w:rFonts w:ascii="Calibri" w:hAnsi="Calibri"/>
                <w:b/>
                <w:szCs w:val="22"/>
              </w:rPr>
            </w:pPr>
            <w:r>
              <w:rPr>
                <w:rFonts w:ascii="Calibri" w:hAnsi="Calibri"/>
                <w:b/>
                <w:szCs w:val="22"/>
              </w:rPr>
              <w:t>N/A.</w:t>
            </w:r>
          </w:p>
        </w:tc>
      </w:tr>
      <w:tr w:rsidR="00C0704D" w:rsidRPr="00D2449B" w14:paraId="62663AAF"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83D5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92B2B0" w14:textId="77777777" w:rsidR="00D710B4" w:rsidRDefault="00D710B4" w:rsidP="00D710B4">
            <w:pPr>
              <w:rPr>
                <w:rFonts w:ascii="Calibri" w:hAnsi="Calibri"/>
                <w:szCs w:val="22"/>
              </w:rPr>
            </w:pPr>
          </w:p>
          <w:p w14:paraId="34D19767" w14:textId="30B9AF9C" w:rsidR="00D710B4" w:rsidRDefault="00183D5B" w:rsidP="00D710B4">
            <w:pPr>
              <w:rPr>
                <w:rFonts w:ascii="Calibri" w:hAnsi="Calibri"/>
                <w:szCs w:val="22"/>
              </w:rPr>
            </w:pPr>
            <w:r>
              <w:rPr>
                <w:rFonts w:ascii="Calibri" w:hAnsi="Calibri"/>
                <w:szCs w:val="22"/>
              </w:rPr>
              <w:t xml:space="preserve">One letter of </w:t>
            </w:r>
            <w:r w:rsidR="00D710B4">
              <w:rPr>
                <w:rFonts w:ascii="Calibri" w:hAnsi="Calibri"/>
                <w:szCs w:val="22"/>
              </w:rPr>
              <w:t>representation</w:t>
            </w:r>
            <w:r>
              <w:rPr>
                <w:rFonts w:ascii="Calibri" w:hAnsi="Calibri"/>
                <w:szCs w:val="22"/>
              </w:rPr>
              <w:t xml:space="preserve"> has been </w:t>
            </w:r>
            <w:r w:rsidR="00D710B4">
              <w:rPr>
                <w:rFonts w:ascii="Calibri" w:hAnsi="Calibri"/>
                <w:szCs w:val="22"/>
              </w:rPr>
              <w:t>received</w:t>
            </w:r>
            <w:r>
              <w:rPr>
                <w:rFonts w:ascii="Calibri" w:hAnsi="Calibri"/>
                <w:szCs w:val="22"/>
              </w:rPr>
              <w:t xml:space="preserve"> </w:t>
            </w:r>
            <w:r w:rsidR="00D710B4">
              <w:rPr>
                <w:rFonts w:ascii="Calibri" w:hAnsi="Calibri"/>
                <w:szCs w:val="22"/>
              </w:rPr>
              <w:t>primarily</w:t>
            </w:r>
            <w:r>
              <w:rPr>
                <w:rFonts w:ascii="Calibri" w:hAnsi="Calibri"/>
                <w:szCs w:val="22"/>
              </w:rPr>
              <w:t xml:space="preserve"> </w:t>
            </w:r>
            <w:r w:rsidR="00D710B4">
              <w:rPr>
                <w:rFonts w:ascii="Calibri" w:hAnsi="Calibri"/>
                <w:szCs w:val="22"/>
              </w:rPr>
              <w:t>raising</w:t>
            </w:r>
            <w:r>
              <w:rPr>
                <w:rFonts w:ascii="Calibri" w:hAnsi="Calibri"/>
                <w:szCs w:val="22"/>
              </w:rPr>
              <w:t xml:space="preserve"> </w:t>
            </w:r>
            <w:r w:rsidR="00D710B4">
              <w:rPr>
                <w:rFonts w:ascii="Calibri" w:hAnsi="Calibri"/>
                <w:szCs w:val="22"/>
              </w:rPr>
              <w:t xml:space="preserve">queries in respect to the location of the Air Source Heat Pump on leased land and the legal rights for removal. </w:t>
            </w:r>
          </w:p>
          <w:p w14:paraId="5929B89A" w14:textId="77777777" w:rsidR="00D710B4" w:rsidRDefault="00D710B4" w:rsidP="00D710B4">
            <w:pPr>
              <w:rPr>
                <w:rFonts w:ascii="Calibri" w:hAnsi="Calibri"/>
                <w:szCs w:val="22"/>
              </w:rPr>
            </w:pPr>
          </w:p>
          <w:p w14:paraId="62BD64AA" w14:textId="7B466F74" w:rsidR="00D710B4" w:rsidRDefault="00D710B4" w:rsidP="00D710B4">
            <w:pPr>
              <w:rPr>
                <w:rFonts w:ascii="Calibri" w:hAnsi="Calibri"/>
                <w:szCs w:val="22"/>
              </w:rPr>
            </w:pPr>
            <w:r>
              <w:rPr>
                <w:rFonts w:ascii="Calibri" w:hAnsi="Calibri"/>
                <w:szCs w:val="22"/>
              </w:rPr>
              <w:t xml:space="preserve">These comments have been noted, however, these issues are private legal matters and are not material planning considerations. The </w:t>
            </w:r>
            <w:r w:rsidR="003A5E09">
              <w:rPr>
                <w:rFonts w:ascii="Calibri" w:hAnsi="Calibri"/>
                <w:szCs w:val="22"/>
              </w:rPr>
              <w:t>planning department</w:t>
            </w:r>
            <w:r>
              <w:rPr>
                <w:rFonts w:ascii="Calibri" w:hAnsi="Calibri"/>
                <w:szCs w:val="22"/>
              </w:rPr>
              <w:t xml:space="preserve"> could not comment or advise on the terms of a private lease agreement. </w:t>
            </w:r>
          </w:p>
          <w:p w14:paraId="581BB273" w14:textId="2D3071CC" w:rsidR="00D710B4" w:rsidRPr="00D710B4" w:rsidRDefault="00D710B4" w:rsidP="00D710B4">
            <w:pPr>
              <w:rPr>
                <w:rFonts w:ascii="Calibri" w:hAnsi="Calibri"/>
                <w:szCs w:val="22"/>
              </w:rPr>
            </w:pPr>
          </w:p>
        </w:tc>
      </w:tr>
      <w:tr w:rsidR="00C0704D" w:rsidRPr="00D2449B" w14:paraId="1CDFA4C3" w14:textId="77777777" w:rsidTr="00183D5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38FD1FA9"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3E06777" w14:textId="77777777" w:rsidR="00610DE6" w:rsidRDefault="00647FAC" w:rsidP="00647FAC">
            <w:pPr>
              <w:pStyle w:val="PLANNING"/>
              <w:rPr>
                <w:rFonts w:ascii="Calibri" w:hAnsi="Calibri"/>
                <w:szCs w:val="22"/>
              </w:rPr>
            </w:pPr>
            <w:r w:rsidRPr="00647FAC">
              <w:rPr>
                <w:rFonts w:ascii="Calibri" w:hAnsi="Calibri"/>
                <w:b/>
                <w:bCs/>
                <w:szCs w:val="22"/>
              </w:rPr>
              <w:t>3/2021/0066:</w:t>
            </w:r>
            <w:r>
              <w:rPr>
                <w:rFonts w:ascii="Calibri" w:hAnsi="Calibri"/>
                <w:szCs w:val="22"/>
              </w:rPr>
              <w:t xml:space="preserve"> </w:t>
            </w:r>
            <w:r w:rsidRPr="00647FAC">
              <w:rPr>
                <w:rFonts w:ascii="Calibri" w:hAnsi="Calibri"/>
                <w:szCs w:val="22"/>
              </w:rPr>
              <w:t>Proposed formation of balcony using metal railing, 10mm clear safety glass, 10mm frosted safety glass and L-shaped planting box.</w:t>
            </w:r>
            <w:r>
              <w:rPr>
                <w:rFonts w:ascii="Calibri" w:hAnsi="Calibri"/>
                <w:szCs w:val="22"/>
              </w:rPr>
              <w:t xml:space="preserve"> </w:t>
            </w:r>
          </w:p>
          <w:p w14:paraId="17147D50" w14:textId="6BBAACAA" w:rsidR="00647FAC" w:rsidRPr="00D2449B" w:rsidRDefault="00647FAC" w:rsidP="00647FAC">
            <w:pPr>
              <w:pStyle w:val="PLANNING"/>
              <w:rPr>
                <w:rFonts w:ascii="Calibri" w:hAnsi="Calibri"/>
                <w:b/>
                <w:bCs/>
                <w:szCs w:val="22"/>
              </w:rPr>
            </w:pPr>
          </w:p>
        </w:tc>
      </w:tr>
      <w:tr w:rsidR="00C0704D" w:rsidRPr="00D2449B" w14:paraId="6AAC3B0A" w14:textId="77777777" w:rsidTr="00183D5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3191A82" w14:textId="37C24790" w:rsidR="00A43CDE" w:rsidRDefault="00647FAC"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semi-detached dwelling located in </w:t>
            </w:r>
            <w:proofErr w:type="spellStart"/>
            <w:r>
              <w:rPr>
                <w:rFonts w:ascii="Calibri" w:hAnsi="Calibri"/>
                <w:bCs/>
                <w:szCs w:val="22"/>
              </w:rPr>
              <w:t>Worston</w:t>
            </w:r>
            <w:proofErr w:type="spellEnd"/>
            <w:r>
              <w:rPr>
                <w:rFonts w:ascii="Calibri" w:hAnsi="Calibri"/>
                <w:bCs/>
                <w:szCs w:val="22"/>
              </w:rPr>
              <w:t xml:space="preserve"> within the Conservation Area. The application dwelling benefits from driveway to the front and private garden area to the rear. </w:t>
            </w:r>
            <w:r w:rsidR="00183D5B">
              <w:rPr>
                <w:rFonts w:ascii="Calibri" w:hAnsi="Calibri"/>
                <w:bCs/>
                <w:szCs w:val="22"/>
              </w:rPr>
              <w:t xml:space="preserve">The proposed </w:t>
            </w:r>
            <w:proofErr w:type="spellStart"/>
            <w:r w:rsidR="00183D5B">
              <w:rPr>
                <w:rFonts w:ascii="Calibri" w:hAnsi="Calibri"/>
                <w:bCs/>
                <w:szCs w:val="22"/>
              </w:rPr>
              <w:t>developemnt</w:t>
            </w:r>
            <w:proofErr w:type="spellEnd"/>
            <w:r w:rsidR="00183D5B">
              <w:rPr>
                <w:rFonts w:ascii="Calibri" w:hAnsi="Calibri"/>
                <w:bCs/>
                <w:szCs w:val="22"/>
              </w:rPr>
              <w:t xml:space="preserve"> is to be carried out on a parcel of land immediately adjacent to the application dwellings rear curtilage. </w:t>
            </w:r>
          </w:p>
          <w:p w14:paraId="62370E9F" w14:textId="1AA3343F" w:rsidR="00647FAC" w:rsidRPr="006C2BFA" w:rsidRDefault="00647FAC"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B41CE0C" w14:textId="77777777" w:rsidR="00183D5B" w:rsidRDefault="00183D5B" w:rsidP="00440CB6">
            <w:pPr>
              <w:pStyle w:val="Header"/>
              <w:tabs>
                <w:tab w:val="clear" w:pos="4153"/>
                <w:tab w:val="clear" w:pos="8306"/>
              </w:tabs>
              <w:jc w:val="both"/>
              <w:rPr>
                <w:rFonts w:ascii="Calibri" w:hAnsi="Calibri"/>
                <w:b/>
                <w:szCs w:val="22"/>
              </w:rPr>
            </w:pPr>
          </w:p>
          <w:p w14:paraId="7C8F28E1" w14:textId="3A95A01B" w:rsidR="00C0704D" w:rsidRDefault="00183D5B" w:rsidP="00440CB6">
            <w:pPr>
              <w:pStyle w:val="Header"/>
              <w:tabs>
                <w:tab w:val="clear" w:pos="4153"/>
                <w:tab w:val="clear" w:pos="8306"/>
              </w:tabs>
              <w:jc w:val="both"/>
              <w:rPr>
                <w:rFonts w:ascii="Calibri" w:hAnsi="Calibri"/>
                <w:b/>
                <w:szCs w:val="22"/>
              </w:rPr>
            </w:pPr>
            <w:r>
              <w:rPr>
                <w:rFonts w:ascii="Calibri" w:hAnsi="Calibri"/>
                <w:bCs/>
                <w:szCs w:val="22"/>
              </w:rPr>
              <w:t xml:space="preserve">The application seeks consent for the installation of a replacement air source heat pump (ASHP) with associated timber enclosure. The proposed </w:t>
            </w:r>
            <w:r w:rsidR="005E4EC5">
              <w:rPr>
                <w:rFonts w:ascii="Calibri" w:hAnsi="Calibri"/>
                <w:bCs/>
                <w:szCs w:val="22"/>
              </w:rPr>
              <w:t>ASHP</w:t>
            </w:r>
            <w:r>
              <w:rPr>
                <w:rFonts w:ascii="Calibri" w:hAnsi="Calibri"/>
                <w:bCs/>
                <w:szCs w:val="22"/>
              </w:rPr>
              <w:t xml:space="preserve"> is to be located outside of the rear residential curtilage. It is understood that there is a long-term rental agreement for the use of this land. Nonetheless, relevant Certificate B Notification has been served.</w:t>
            </w:r>
          </w:p>
          <w:p w14:paraId="1B20488F" w14:textId="31B984A2" w:rsidR="00A43CDE" w:rsidRPr="00D54E67" w:rsidRDefault="00A43CDE" w:rsidP="00183D5B">
            <w:pPr>
              <w:pStyle w:val="Header"/>
              <w:tabs>
                <w:tab w:val="clear" w:pos="4153"/>
                <w:tab w:val="clear" w:pos="8306"/>
              </w:tabs>
              <w:jc w:val="both"/>
              <w:rPr>
                <w:rFonts w:ascii="Calibri" w:hAnsi="Calibri"/>
                <w:szCs w:val="22"/>
              </w:rPr>
            </w:pPr>
          </w:p>
        </w:tc>
      </w:tr>
      <w:tr w:rsidR="008D26AB" w:rsidRPr="00D2449B" w14:paraId="71009C76"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0678AC9D" w14:textId="77777777" w:rsidR="00183D5B" w:rsidRPr="00647FAC" w:rsidRDefault="00183D5B" w:rsidP="00183D5B">
            <w:pPr>
              <w:pStyle w:val="Header"/>
              <w:tabs>
                <w:tab w:val="clear" w:pos="4153"/>
                <w:tab w:val="clear" w:pos="8306"/>
              </w:tabs>
              <w:jc w:val="both"/>
              <w:rPr>
                <w:rFonts w:ascii="Calibri" w:hAnsi="Calibri"/>
                <w:szCs w:val="22"/>
              </w:rPr>
            </w:pPr>
            <w:r w:rsidRPr="00647FAC">
              <w:rPr>
                <w:rFonts w:ascii="Calibri" w:hAnsi="Calibri"/>
                <w:szCs w:val="22"/>
              </w:rPr>
              <w:t xml:space="preserve">Policy DME5 of the Ribble Valley Core Strategy states: </w:t>
            </w:r>
          </w:p>
          <w:p w14:paraId="5E82A606" w14:textId="77777777" w:rsidR="00183D5B" w:rsidRPr="00647FAC" w:rsidRDefault="00183D5B" w:rsidP="00183D5B">
            <w:pPr>
              <w:pStyle w:val="Header"/>
              <w:tabs>
                <w:tab w:val="clear" w:pos="4153"/>
                <w:tab w:val="clear" w:pos="8306"/>
              </w:tabs>
              <w:jc w:val="both"/>
              <w:rPr>
                <w:rFonts w:ascii="Calibri" w:hAnsi="Calibri"/>
                <w:szCs w:val="22"/>
              </w:rPr>
            </w:pPr>
          </w:p>
          <w:p w14:paraId="55282DB6" w14:textId="77777777" w:rsidR="00183D5B" w:rsidRPr="00647FAC" w:rsidRDefault="00183D5B" w:rsidP="00183D5B">
            <w:pPr>
              <w:pStyle w:val="Header"/>
              <w:tabs>
                <w:tab w:val="clear" w:pos="4153"/>
                <w:tab w:val="clear" w:pos="8306"/>
              </w:tabs>
              <w:jc w:val="both"/>
              <w:rPr>
                <w:rFonts w:ascii="Calibri" w:hAnsi="Calibri"/>
                <w:i/>
                <w:iCs/>
                <w:szCs w:val="22"/>
              </w:rPr>
            </w:pPr>
            <w:r w:rsidRPr="00647FAC">
              <w:rPr>
                <w:rFonts w:ascii="Calibri" w:hAnsi="Calibri"/>
                <w:szCs w:val="22"/>
              </w:rPr>
              <w:t>‘</w:t>
            </w:r>
            <w:r w:rsidRPr="00647FAC">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016E90CA" w14:textId="77777777" w:rsidR="00183D5B" w:rsidRPr="00647FAC" w:rsidRDefault="00183D5B" w:rsidP="00183D5B">
            <w:pPr>
              <w:pStyle w:val="Header"/>
              <w:tabs>
                <w:tab w:val="clear" w:pos="4153"/>
                <w:tab w:val="clear" w:pos="8306"/>
              </w:tabs>
              <w:jc w:val="both"/>
              <w:rPr>
                <w:rFonts w:ascii="Calibri" w:hAnsi="Calibri"/>
                <w:szCs w:val="22"/>
              </w:rPr>
            </w:pPr>
          </w:p>
          <w:p w14:paraId="09B5378E" w14:textId="77777777" w:rsidR="00183D5B" w:rsidRPr="00647FAC" w:rsidRDefault="00183D5B" w:rsidP="00183D5B">
            <w:pPr>
              <w:pStyle w:val="Header"/>
              <w:tabs>
                <w:tab w:val="clear" w:pos="4153"/>
                <w:tab w:val="clear" w:pos="8306"/>
              </w:tabs>
              <w:jc w:val="both"/>
              <w:rPr>
                <w:rFonts w:ascii="Calibri" w:hAnsi="Calibri"/>
                <w:szCs w:val="22"/>
              </w:rPr>
            </w:pPr>
            <w:r w:rsidRPr="00647FAC">
              <w:rPr>
                <w:rFonts w:ascii="Calibri" w:hAnsi="Calibri"/>
                <w:szCs w:val="22"/>
              </w:rPr>
              <w:t xml:space="preserve">The proposed works relate to a small scale domestic renewable energy proposal. Domestic air source heat pumps can be installed under permitted development subject to limitations with regards to siting and cubic volume. In this instance, the proposed air source heat pumps would exceed these limitations </w:t>
            </w:r>
            <w:r>
              <w:rPr>
                <w:rFonts w:ascii="Calibri" w:hAnsi="Calibri"/>
                <w:szCs w:val="22"/>
              </w:rPr>
              <w:t xml:space="preserve">being outside of the residential curtilage </w:t>
            </w:r>
            <w:r w:rsidRPr="00647FAC">
              <w:rPr>
                <w:rFonts w:ascii="Calibri" w:hAnsi="Calibri"/>
                <w:szCs w:val="22"/>
              </w:rPr>
              <w:t xml:space="preserve">and as such requires planning consent from a technical perspective. Accordingly, the proposed development is acceptable in principle subject to an assessment of the material planning considerations. </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8D26AB" w:rsidRPr="00D2449B" w14:paraId="7E263402"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219D6E4C" w:rsidR="008D26AB" w:rsidRDefault="008D26AB" w:rsidP="008D26AB">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183D5B">
              <w:rPr>
                <w:rFonts w:ascii="Calibri" w:hAnsi="Calibri"/>
                <w:b/>
                <w:szCs w:val="22"/>
              </w:rPr>
              <w:t xml:space="preserve"> and Visual Amenity</w:t>
            </w:r>
            <w:r>
              <w:rPr>
                <w:rFonts w:ascii="Calibri" w:hAnsi="Calibri"/>
                <w:b/>
                <w:szCs w:val="22"/>
              </w:rPr>
              <w:t>:</w:t>
            </w:r>
          </w:p>
          <w:p w14:paraId="1E0F2BA1" w14:textId="77777777" w:rsidR="008D26AB" w:rsidRDefault="008D26AB" w:rsidP="008D26AB">
            <w:pPr>
              <w:pStyle w:val="Header"/>
              <w:tabs>
                <w:tab w:val="clear" w:pos="4153"/>
                <w:tab w:val="clear" w:pos="8306"/>
              </w:tabs>
              <w:contextualSpacing/>
              <w:jc w:val="both"/>
              <w:rPr>
                <w:rFonts w:ascii="Calibri" w:hAnsi="Calibri"/>
                <w:b/>
                <w:szCs w:val="22"/>
              </w:rPr>
            </w:pPr>
          </w:p>
          <w:p w14:paraId="1E244721" w14:textId="3C42D09D" w:rsidR="008D26AB" w:rsidRPr="00183D5B" w:rsidRDefault="00183D5B" w:rsidP="00440CB6">
            <w:pPr>
              <w:pStyle w:val="Header"/>
              <w:tabs>
                <w:tab w:val="clear" w:pos="4153"/>
                <w:tab w:val="clear" w:pos="8306"/>
              </w:tabs>
              <w:jc w:val="both"/>
              <w:rPr>
                <w:rFonts w:ascii="Calibri" w:hAnsi="Calibri"/>
                <w:bCs/>
                <w:szCs w:val="22"/>
              </w:rPr>
            </w:pPr>
            <w:r w:rsidRPr="00183D5B">
              <w:rPr>
                <w:rFonts w:ascii="Calibri" w:hAnsi="Calibri"/>
                <w:bCs/>
                <w:szCs w:val="22"/>
              </w:rPr>
              <w:t xml:space="preserve">The proposed </w:t>
            </w:r>
            <w:proofErr w:type="spellStart"/>
            <w:r w:rsidRPr="00183D5B">
              <w:rPr>
                <w:rFonts w:ascii="Calibri" w:hAnsi="Calibri"/>
                <w:bCs/>
                <w:szCs w:val="22"/>
              </w:rPr>
              <w:t>developemnt</w:t>
            </w:r>
            <w:proofErr w:type="spellEnd"/>
            <w:r w:rsidRPr="00183D5B">
              <w:rPr>
                <w:rFonts w:ascii="Calibri" w:hAnsi="Calibri"/>
                <w:bCs/>
                <w:szCs w:val="22"/>
              </w:rPr>
              <w:t xml:space="preserve"> is located to the rear of the application on a parcel of land not readily visible from within the public realm. As such, from a visual perspective, there will be no harm to the Conservation Area or character of the area/application dwelling. </w:t>
            </w:r>
          </w:p>
          <w:p w14:paraId="34ECDEA5" w14:textId="677D324F" w:rsidR="00183D5B" w:rsidRDefault="00183D5B" w:rsidP="00440CB6">
            <w:pPr>
              <w:pStyle w:val="Header"/>
              <w:tabs>
                <w:tab w:val="clear" w:pos="4153"/>
                <w:tab w:val="clear" w:pos="8306"/>
              </w:tabs>
              <w:jc w:val="both"/>
              <w:rPr>
                <w:rFonts w:ascii="Calibri" w:hAnsi="Calibri"/>
                <w:b/>
                <w:szCs w:val="22"/>
              </w:rPr>
            </w:pPr>
          </w:p>
        </w:tc>
      </w:tr>
      <w:tr w:rsidR="00C0704D" w:rsidRPr="00D2449B" w14:paraId="617768FF"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7809D15" w14:textId="4621D5C6" w:rsidR="00183D5B" w:rsidRDefault="00183D5B" w:rsidP="00183D5B">
            <w:pPr>
              <w:contextualSpacing/>
              <w:rPr>
                <w:rFonts w:ascii="Calibri" w:hAnsi="Calibri"/>
                <w:szCs w:val="22"/>
              </w:rPr>
            </w:pPr>
            <w:r w:rsidRPr="00183D5B">
              <w:rPr>
                <w:rFonts w:ascii="Calibri" w:hAnsi="Calibri"/>
                <w:szCs w:val="22"/>
              </w:rPr>
              <w:t xml:space="preserve">The proposed air source heat pumps would be situated approximately </w:t>
            </w:r>
            <w:r>
              <w:rPr>
                <w:rFonts w:ascii="Calibri" w:hAnsi="Calibri"/>
                <w:szCs w:val="22"/>
              </w:rPr>
              <w:t>2m</w:t>
            </w:r>
            <w:r w:rsidRPr="00183D5B">
              <w:rPr>
                <w:rFonts w:ascii="Calibri" w:hAnsi="Calibri"/>
                <w:szCs w:val="22"/>
              </w:rPr>
              <w:t xml:space="preserve"> away from the adjacent residential propert</w:t>
            </w:r>
            <w:r>
              <w:rPr>
                <w:rFonts w:ascii="Calibri" w:hAnsi="Calibri"/>
                <w:szCs w:val="22"/>
              </w:rPr>
              <w:t>ies’ rear extension and approximately 7m away from</w:t>
            </w:r>
            <w:r w:rsidR="005E4EC5">
              <w:rPr>
                <w:rFonts w:ascii="Calibri" w:hAnsi="Calibri"/>
                <w:szCs w:val="22"/>
              </w:rPr>
              <w:t xml:space="preserve"> neighbouring</w:t>
            </w:r>
            <w:r>
              <w:rPr>
                <w:rFonts w:ascii="Calibri" w:hAnsi="Calibri"/>
                <w:szCs w:val="22"/>
              </w:rPr>
              <w:t xml:space="preserve"> first floor windows</w:t>
            </w:r>
            <w:r w:rsidRPr="00183D5B">
              <w:rPr>
                <w:rFonts w:ascii="Calibri" w:hAnsi="Calibri"/>
                <w:szCs w:val="22"/>
              </w:rPr>
              <w:t xml:space="preserve">. </w:t>
            </w:r>
            <w:r>
              <w:rPr>
                <w:rFonts w:ascii="Calibri" w:hAnsi="Calibri"/>
                <w:szCs w:val="22"/>
              </w:rPr>
              <w:t>Whilst the distance between the ASHP and neighbouring reports is relatively small, the proposed timber enclosure will provide some sound relief, reducing the emission by approximately 5dB. With the timber enclosure in place, the sound pressure levels will be approximately 39dB at the neighbouring façade which is considered acceptable.</w:t>
            </w:r>
          </w:p>
          <w:p w14:paraId="56544750" w14:textId="77777777" w:rsidR="00183D5B" w:rsidRDefault="00183D5B" w:rsidP="00183D5B">
            <w:pPr>
              <w:contextualSpacing/>
              <w:rPr>
                <w:rFonts w:ascii="Calibri" w:hAnsi="Calibri"/>
                <w:szCs w:val="22"/>
              </w:rPr>
            </w:pPr>
          </w:p>
          <w:p w14:paraId="48908A1F" w14:textId="3C16EB79" w:rsidR="00183D5B" w:rsidRPr="00183D5B" w:rsidRDefault="00183D5B" w:rsidP="00183D5B">
            <w:pPr>
              <w:contextualSpacing/>
              <w:rPr>
                <w:rFonts w:ascii="Calibri" w:hAnsi="Calibri"/>
                <w:szCs w:val="22"/>
              </w:rPr>
            </w:pPr>
            <w:r>
              <w:rPr>
                <w:rFonts w:ascii="Calibri" w:hAnsi="Calibri"/>
                <w:szCs w:val="22"/>
              </w:rPr>
              <w:t xml:space="preserve">As </w:t>
            </w:r>
            <w:r w:rsidRPr="00183D5B">
              <w:rPr>
                <w:rFonts w:ascii="Calibri" w:hAnsi="Calibri"/>
                <w:szCs w:val="22"/>
              </w:rPr>
              <w:t xml:space="preserve">such, the resultant noise levels would be considered acceptable at the nearest residential receptor and therefore the proposal would not result in any significant detrimental impact upon the residential amenity of any neighbouring properties. </w:t>
            </w:r>
          </w:p>
          <w:p w14:paraId="0DB485A3" w14:textId="6C0F9170" w:rsidR="00065833" w:rsidRPr="00C0704D" w:rsidRDefault="00065833" w:rsidP="00406EBD">
            <w:pPr>
              <w:contextualSpacing/>
              <w:rPr>
                <w:rFonts w:ascii="Calibri" w:hAnsi="Calibri"/>
                <w:szCs w:val="22"/>
              </w:rPr>
            </w:pPr>
          </w:p>
        </w:tc>
      </w:tr>
      <w:tr w:rsidR="00824DB6" w:rsidRPr="00D2449B" w14:paraId="673C0DDB"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DE0BF73" w14:textId="320A38F0" w:rsidR="00A74F22" w:rsidRPr="00183D5B" w:rsidRDefault="00183D5B" w:rsidP="009C1F22">
            <w:pPr>
              <w:pStyle w:val="Header"/>
              <w:tabs>
                <w:tab w:val="clear" w:pos="4153"/>
                <w:tab w:val="clear" w:pos="8306"/>
              </w:tabs>
              <w:contextualSpacing/>
              <w:jc w:val="both"/>
              <w:rPr>
                <w:rFonts w:ascii="Calibri" w:hAnsi="Calibri"/>
                <w:bCs/>
                <w:szCs w:val="22"/>
              </w:rPr>
            </w:pPr>
            <w:r w:rsidRPr="00183D5B">
              <w:rPr>
                <w:rFonts w:ascii="Calibri" w:hAnsi="Calibri"/>
                <w:bCs/>
                <w:szCs w:val="22"/>
              </w:rPr>
              <w:t xml:space="preserve">No highways implications identified. </w:t>
            </w:r>
          </w:p>
          <w:p w14:paraId="337694ED" w14:textId="3334402D" w:rsidR="00183D5B" w:rsidRDefault="00183D5B"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40FCC6E1" w14:textId="45839671" w:rsidR="00AF2180" w:rsidRPr="00183D5B" w:rsidRDefault="00183D5B" w:rsidP="00406EBD">
            <w:pPr>
              <w:contextualSpacing/>
              <w:rPr>
                <w:rFonts w:ascii="Calibri" w:hAnsi="Calibri"/>
                <w:bCs/>
                <w:szCs w:val="22"/>
              </w:rPr>
            </w:pPr>
            <w:r w:rsidRPr="00183D5B">
              <w:rPr>
                <w:rFonts w:ascii="Calibri" w:hAnsi="Calibri"/>
                <w:bCs/>
                <w:szCs w:val="22"/>
              </w:rPr>
              <w:t xml:space="preserve">No ecological constraints identified. </w:t>
            </w:r>
          </w:p>
          <w:p w14:paraId="6337C4D8" w14:textId="1A31B748" w:rsidR="00183D5B" w:rsidRDefault="00183D5B" w:rsidP="00406EBD">
            <w:pPr>
              <w:contextualSpacing/>
              <w:rPr>
                <w:rFonts w:ascii="Calibri" w:hAnsi="Calibri"/>
                <w:b/>
                <w:szCs w:val="22"/>
              </w:rPr>
            </w:pPr>
          </w:p>
        </w:tc>
      </w:tr>
      <w:tr w:rsidR="00C0704D" w:rsidRPr="00D2449B" w14:paraId="0A9D02B4"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83D5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83D5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51B25"/>
    <w:multiLevelType w:val="hybridMultilevel"/>
    <w:tmpl w:val="13AE6BE8"/>
    <w:lvl w:ilvl="0" w:tplc="C15EB1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3765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53E30"/>
    <w:rsid w:val="00183D5B"/>
    <w:rsid w:val="001D4F7A"/>
    <w:rsid w:val="00250879"/>
    <w:rsid w:val="00282E3A"/>
    <w:rsid w:val="0029334A"/>
    <w:rsid w:val="002954E5"/>
    <w:rsid w:val="00295A61"/>
    <w:rsid w:val="002A01CF"/>
    <w:rsid w:val="002C5DEA"/>
    <w:rsid w:val="002C6277"/>
    <w:rsid w:val="002F2580"/>
    <w:rsid w:val="003076E5"/>
    <w:rsid w:val="00321B6E"/>
    <w:rsid w:val="00375556"/>
    <w:rsid w:val="003A5E09"/>
    <w:rsid w:val="003C5B28"/>
    <w:rsid w:val="00406EBD"/>
    <w:rsid w:val="00440CB6"/>
    <w:rsid w:val="0046548C"/>
    <w:rsid w:val="004947BB"/>
    <w:rsid w:val="00497407"/>
    <w:rsid w:val="004A5EA9"/>
    <w:rsid w:val="004C2434"/>
    <w:rsid w:val="004E1D72"/>
    <w:rsid w:val="004F0649"/>
    <w:rsid w:val="00510FA2"/>
    <w:rsid w:val="0054566A"/>
    <w:rsid w:val="00556ECD"/>
    <w:rsid w:val="0059215A"/>
    <w:rsid w:val="005E1C6C"/>
    <w:rsid w:val="005E4EC5"/>
    <w:rsid w:val="005E65DF"/>
    <w:rsid w:val="005F1A36"/>
    <w:rsid w:val="00610DE6"/>
    <w:rsid w:val="00647FAC"/>
    <w:rsid w:val="00665D63"/>
    <w:rsid w:val="00692B60"/>
    <w:rsid w:val="00696B04"/>
    <w:rsid w:val="006A71AD"/>
    <w:rsid w:val="006B3337"/>
    <w:rsid w:val="006C2BFA"/>
    <w:rsid w:val="006F44BF"/>
    <w:rsid w:val="006F6849"/>
    <w:rsid w:val="0070054B"/>
    <w:rsid w:val="00761D2C"/>
    <w:rsid w:val="00773A66"/>
    <w:rsid w:val="00776AE2"/>
    <w:rsid w:val="007B3CB4"/>
    <w:rsid w:val="007B7851"/>
    <w:rsid w:val="007C791C"/>
    <w:rsid w:val="007D0CEC"/>
    <w:rsid w:val="007D7DF4"/>
    <w:rsid w:val="007E0D23"/>
    <w:rsid w:val="007F16D6"/>
    <w:rsid w:val="00811771"/>
    <w:rsid w:val="00824DB6"/>
    <w:rsid w:val="00837F4F"/>
    <w:rsid w:val="008430D2"/>
    <w:rsid w:val="008542DE"/>
    <w:rsid w:val="00877C8F"/>
    <w:rsid w:val="008A28C8"/>
    <w:rsid w:val="008D26AB"/>
    <w:rsid w:val="008E5670"/>
    <w:rsid w:val="0095201C"/>
    <w:rsid w:val="009B6934"/>
    <w:rsid w:val="009C1F22"/>
    <w:rsid w:val="009F4443"/>
    <w:rsid w:val="00A42E82"/>
    <w:rsid w:val="00A43CDE"/>
    <w:rsid w:val="00A579BB"/>
    <w:rsid w:val="00A63D55"/>
    <w:rsid w:val="00A670A3"/>
    <w:rsid w:val="00A74F22"/>
    <w:rsid w:val="00A95D89"/>
    <w:rsid w:val="00AF2180"/>
    <w:rsid w:val="00B5479B"/>
    <w:rsid w:val="00B93EB5"/>
    <w:rsid w:val="00BB2AD9"/>
    <w:rsid w:val="00BD3F03"/>
    <w:rsid w:val="00C0704D"/>
    <w:rsid w:val="00C25722"/>
    <w:rsid w:val="00C618DB"/>
    <w:rsid w:val="00D11007"/>
    <w:rsid w:val="00D17EB1"/>
    <w:rsid w:val="00D2449B"/>
    <w:rsid w:val="00D54E67"/>
    <w:rsid w:val="00D710B4"/>
    <w:rsid w:val="00DB1FA4"/>
    <w:rsid w:val="00DD3288"/>
    <w:rsid w:val="00DD62F6"/>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36961">
      <w:bodyDiv w:val="1"/>
      <w:marLeft w:val="0"/>
      <w:marRight w:val="0"/>
      <w:marTop w:val="0"/>
      <w:marBottom w:val="0"/>
      <w:divBdr>
        <w:top w:val="none" w:sz="0" w:space="0" w:color="auto"/>
        <w:left w:val="none" w:sz="0" w:space="0" w:color="auto"/>
        <w:bottom w:val="none" w:sz="0" w:space="0" w:color="auto"/>
        <w:right w:val="none" w:sz="0" w:space="0" w:color="auto"/>
      </w:divBdr>
    </w:div>
    <w:div w:id="661204340">
      <w:bodyDiv w:val="1"/>
      <w:marLeft w:val="0"/>
      <w:marRight w:val="0"/>
      <w:marTop w:val="0"/>
      <w:marBottom w:val="0"/>
      <w:divBdr>
        <w:top w:val="none" w:sz="0" w:space="0" w:color="auto"/>
        <w:left w:val="none" w:sz="0" w:space="0" w:color="auto"/>
        <w:bottom w:val="none" w:sz="0" w:space="0" w:color="auto"/>
        <w:right w:val="none" w:sz="0" w:space="0" w:color="auto"/>
      </w:divBdr>
    </w:div>
    <w:div w:id="1279482880">
      <w:bodyDiv w:val="1"/>
      <w:marLeft w:val="0"/>
      <w:marRight w:val="0"/>
      <w:marTop w:val="0"/>
      <w:marBottom w:val="0"/>
      <w:divBdr>
        <w:top w:val="none" w:sz="0" w:space="0" w:color="auto"/>
        <w:left w:val="none" w:sz="0" w:space="0" w:color="auto"/>
        <w:bottom w:val="none" w:sz="0" w:space="0" w:color="auto"/>
        <w:right w:val="none" w:sz="0" w:space="0" w:color="auto"/>
      </w:divBdr>
    </w:div>
    <w:div w:id="1887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2024-09-25T11:43:00Z</cp:lastPrinted>
  <dcterms:created xsi:type="dcterms:W3CDTF">2024-09-25T11:45:00Z</dcterms:created>
  <dcterms:modified xsi:type="dcterms:W3CDTF">2024-09-25T11:45:00Z</dcterms:modified>
</cp:coreProperties>
</file>