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B377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23FFD78" w14:textId="77777777">
        <w:trPr>
          <w:cantSplit/>
        </w:trPr>
        <w:tc>
          <w:tcPr>
            <w:tcW w:w="6983" w:type="dxa"/>
            <w:gridSpan w:val="4"/>
          </w:tcPr>
          <w:p w14:paraId="6A3B923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A662F57" w14:textId="77777777" w:rsidR="002F3ADA" w:rsidRPr="00DD62CA" w:rsidRDefault="002F3ADA">
            <w:pPr>
              <w:rPr>
                <w:rFonts w:ascii="Calibri" w:hAnsi="Calibri"/>
                <w:sz w:val="24"/>
                <w:szCs w:val="24"/>
              </w:rPr>
            </w:pPr>
          </w:p>
        </w:tc>
        <w:tc>
          <w:tcPr>
            <w:tcW w:w="1713" w:type="dxa"/>
          </w:tcPr>
          <w:p w14:paraId="0D32D5C7" w14:textId="77777777" w:rsidR="002F3ADA" w:rsidRPr="00DD62CA" w:rsidRDefault="002F3ADA">
            <w:pPr>
              <w:rPr>
                <w:rFonts w:ascii="Calibri" w:hAnsi="Calibri"/>
                <w:sz w:val="24"/>
                <w:szCs w:val="24"/>
              </w:rPr>
            </w:pPr>
          </w:p>
        </w:tc>
      </w:tr>
      <w:tr w:rsidR="002F3ADA" w:rsidRPr="00DD62CA" w14:paraId="5419E7A7" w14:textId="77777777">
        <w:trPr>
          <w:cantSplit/>
        </w:trPr>
        <w:tc>
          <w:tcPr>
            <w:tcW w:w="4123" w:type="dxa"/>
            <w:gridSpan w:val="2"/>
          </w:tcPr>
          <w:p w14:paraId="1BEBDE0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2B2837F" w14:textId="77777777" w:rsidR="002F3ADA" w:rsidRPr="00DD62CA" w:rsidRDefault="002F3ADA">
            <w:pPr>
              <w:rPr>
                <w:rFonts w:ascii="Calibri" w:hAnsi="Calibri"/>
                <w:sz w:val="24"/>
                <w:szCs w:val="24"/>
              </w:rPr>
            </w:pPr>
          </w:p>
        </w:tc>
        <w:tc>
          <w:tcPr>
            <w:tcW w:w="1404" w:type="dxa"/>
          </w:tcPr>
          <w:p w14:paraId="556B72C1" w14:textId="77777777" w:rsidR="002F3ADA" w:rsidRPr="00DD62CA" w:rsidRDefault="002F3ADA">
            <w:pPr>
              <w:rPr>
                <w:rFonts w:ascii="Calibri" w:hAnsi="Calibri"/>
                <w:sz w:val="24"/>
                <w:szCs w:val="24"/>
              </w:rPr>
            </w:pPr>
          </w:p>
        </w:tc>
        <w:tc>
          <w:tcPr>
            <w:tcW w:w="1713" w:type="dxa"/>
          </w:tcPr>
          <w:p w14:paraId="161E4B3B" w14:textId="77777777" w:rsidR="002F3ADA" w:rsidRPr="00DD62CA" w:rsidRDefault="002F3ADA">
            <w:pPr>
              <w:rPr>
                <w:rFonts w:ascii="Calibri" w:hAnsi="Calibri"/>
                <w:sz w:val="24"/>
                <w:szCs w:val="24"/>
              </w:rPr>
            </w:pPr>
          </w:p>
        </w:tc>
        <w:tc>
          <w:tcPr>
            <w:tcW w:w="1713" w:type="dxa"/>
          </w:tcPr>
          <w:p w14:paraId="2338C63D" w14:textId="77777777" w:rsidR="002F3ADA" w:rsidRPr="00DD62CA" w:rsidRDefault="002F3ADA">
            <w:pPr>
              <w:rPr>
                <w:rFonts w:ascii="Calibri" w:hAnsi="Calibri"/>
                <w:sz w:val="24"/>
                <w:szCs w:val="24"/>
              </w:rPr>
            </w:pPr>
          </w:p>
        </w:tc>
      </w:tr>
      <w:tr w:rsidR="00C00AD7" w:rsidRPr="00DD62CA" w14:paraId="37013ACC" w14:textId="77777777" w:rsidTr="00111C12">
        <w:trPr>
          <w:cantSplit/>
        </w:trPr>
        <w:tc>
          <w:tcPr>
            <w:tcW w:w="6983" w:type="dxa"/>
            <w:gridSpan w:val="4"/>
          </w:tcPr>
          <w:p w14:paraId="00D8D52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976DB38" w14:textId="77777777" w:rsidR="00C00AD7" w:rsidRPr="00DD62CA" w:rsidRDefault="00C00AD7">
            <w:pPr>
              <w:rPr>
                <w:rFonts w:ascii="Calibri" w:hAnsi="Calibri"/>
                <w:sz w:val="24"/>
                <w:szCs w:val="24"/>
              </w:rPr>
            </w:pPr>
          </w:p>
        </w:tc>
        <w:tc>
          <w:tcPr>
            <w:tcW w:w="1713" w:type="dxa"/>
          </w:tcPr>
          <w:p w14:paraId="7FC4ABD6" w14:textId="77777777" w:rsidR="00C00AD7" w:rsidRPr="00DD62CA" w:rsidRDefault="00C00AD7">
            <w:pPr>
              <w:rPr>
                <w:rFonts w:ascii="Calibri" w:hAnsi="Calibri"/>
                <w:sz w:val="24"/>
                <w:szCs w:val="24"/>
              </w:rPr>
            </w:pPr>
          </w:p>
        </w:tc>
      </w:tr>
      <w:tr w:rsidR="00C00AD7" w:rsidRPr="00DD62CA" w14:paraId="1E0311D4" w14:textId="77777777" w:rsidTr="00111C12">
        <w:trPr>
          <w:cantSplit/>
        </w:trPr>
        <w:tc>
          <w:tcPr>
            <w:tcW w:w="8696" w:type="dxa"/>
            <w:gridSpan w:val="5"/>
            <w:tcBorders>
              <w:bottom w:val="single" w:sz="6" w:space="0" w:color="auto"/>
            </w:tcBorders>
          </w:tcPr>
          <w:p w14:paraId="453984B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AA4594F" w14:textId="77777777" w:rsidR="00C00AD7" w:rsidRPr="00DD62CA" w:rsidRDefault="00C00AD7">
            <w:pPr>
              <w:rPr>
                <w:rFonts w:ascii="Calibri" w:hAnsi="Calibri"/>
                <w:sz w:val="24"/>
                <w:szCs w:val="24"/>
              </w:rPr>
            </w:pPr>
          </w:p>
        </w:tc>
      </w:tr>
      <w:tr w:rsidR="00C00AD7" w:rsidRPr="00DD62CA" w14:paraId="7D5332BF" w14:textId="77777777" w:rsidTr="00111C12">
        <w:trPr>
          <w:cantSplit/>
        </w:trPr>
        <w:tc>
          <w:tcPr>
            <w:tcW w:w="5579" w:type="dxa"/>
            <w:gridSpan w:val="3"/>
          </w:tcPr>
          <w:p w14:paraId="76CFBB9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A5C9E4C" w14:textId="77777777" w:rsidR="00C00AD7" w:rsidRPr="00DD62CA" w:rsidRDefault="00C00AD7">
            <w:pPr>
              <w:rPr>
                <w:rFonts w:ascii="Calibri" w:hAnsi="Calibri"/>
                <w:sz w:val="24"/>
                <w:szCs w:val="24"/>
              </w:rPr>
            </w:pPr>
          </w:p>
        </w:tc>
        <w:tc>
          <w:tcPr>
            <w:tcW w:w="1713" w:type="dxa"/>
          </w:tcPr>
          <w:p w14:paraId="6E31889F" w14:textId="77777777" w:rsidR="00C00AD7" w:rsidRPr="00DD62CA" w:rsidRDefault="00C00AD7">
            <w:pPr>
              <w:rPr>
                <w:rFonts w:ascii="Calibri" w:hAnsi="Calibri"/>
                <w:sz w:val="24"/>
                <w:szCs w:val="24"/>
              </w:rPr>
            </w:pPr>
          </w:p>
        </w:tc>
      </w:tr>
      <w:tr w:rsidR="002F3ADA" w:rsidRPr="00DD62CA" w14:paraId="43E81C55" w14:textId="77777777">
        <w:trPr>
          <w:cantSplit/>
        </w:trPr>
        <w:tc>
          <w:tcPr>
            <w:tcW w:w="10409" w:type="dxa"/>
            <w:gridSpan w:val="6"/>
          </w:tcPr>
          <w:p w14:paraId="7BCEB44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AB37CC4" w14:textId="77777777">
        <w:trPr>
          <w:cantSplit/>
        </w:trPr>
        <w:tc>
          <w:tcPr>
            <w:tcW w:w="2410" w:type="dxa"/>
          </w:tcPr>
          <w:p w14:paraId="3A93B66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FCA73B9" w14:textId="181B2C59" w:rsidR="002F3ADA" w:rsidRPr="00DD62CA" w:rsidRDefault="001814BE">
            <w:pPr>
              <w:pStyle w:val="addresses"/>
              <w:rPr>
                <w:rFonts w:ascii="Calibri" w:hAnsi="Calibri"/>
                <w:sz w:val="24"/>
                <w:szCs w:val="24"/>
              </w:rPr>
            </w:pPr>
            <w:r>
              <w:rPr>
                <w:rFonts w:ascii="Calibri" w:hAnsi="Calibri"/>
                <w:sz w:val="24"/>
                <w:szCs w:val="24"/>
              </w:rPr>
              <w:t>3/2024/0439</w:t>
            </w:r>
          </w:p>
        </w:tc>
        <w:tc>
          <w:tcPr>
            <w:tcW w:w="1404" w:type="dxa"/>
          </w:tcPr>
          <w:p w14:paraId="24C67147" w14:textId="77777777" w:rsidR="002F3ADA" w:rsidRPr="00DD62CA" w:rsidRDefault="002F3ADA">
            <w:pPr>
              <w:rPr>
                <w:rFonts w:ascii="Calibri" w:hAnsi="Calibri"/>
                <w:sz w:val="24"/>
                <w:szCs w:val="24"/>
              </w:rPr>
            </w:pPr>
          </w:p>
        </w:tc>
        <w:tc>
          <w:tcPr>
            <w:tcW w:w="1713" w:type="dxa"/>
          </w:tcPr>
          <w:p w14:paraId="6BF467F0" w14:textId="77777777" w:rsidR="002F3ADA" w:rsidRPr="00DD62CA" w:rsidRDefault="002F3ADA">
            <w:pPr>
              <w:rPr>
                <w:rFonts w:ascii="Calibri" w:hAnsi="Calibri"/>
                <w:sz w:val="24"/>
                <w:szCs w:val="24"/>
              </w:rPr>
            </w:pPr>
          </w:p>
        </w:tc>
        <w:tc>
          <w:tcPr>
            <w:tcW w:w="1713" w:type="dxa"/>
          </w:tcPr>
          <w:p w14:paraId="1A445667" w14:textId="77777777" w:rsidR="002F3ADA" w:rsidRPr="00DD62CA" w:rsidRDefault="002F3ADA">
            <w:pPr>
              <w:rPr>
                <w:rFonts w:ascii="Calibri" w:hAnsi="Calibri"/>
                <w:sz w:val="24"/>
                <w:szCs w:val="24"/>
              </w:rPr>
            </w:pPr>
          </w:p>
        </w:tc>
      </w:tr>
      <w:tr w:rsidR="002F3ADA" w:rsidRPr="00DD62CA" w14:paraId="6331C837" w14:textId="77777777">
        <w:trPr>
          <w:cantSplit/>
        </w:trPr>
        <w:tc>
          <w:tcPr>
            <w:tcW w:w="2410" w:type="dxa"/>
          </w:tcPr>
          <w:p w14:paraId="62C652C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D619100" w14:textId="5328FF04" w:rsidR="002F3ADA" w:rsidRPr="00DD62CA" w:rsidRDefault="001814BE">
            <w:pPr>
              <w:rPr>
                <w:rFonts w:ascii="Calibri" w:hAnsi="Calibri"/>
                <w:sz w:val="24"/>
                <w:szCs w:val="24"/>
              </w:rPr>
            </w:pPr>
            <w:r>
              <w:rPr>
                <w:rFonts w:ascii="Calibri" w:hAnsi="Calibri"/>
                <w:sz w:val="24"/>
                <w:szCs w:val="24"/>
              </w:rPr>
              <w:t>1</w:t>
            </w:r>
            <w:r w:rsidR="00612A0A">
              <w:rPr>
                <w:rFonts w:ascii="Calibri" w:hAnsi="Calibri"/>
                <w:sz w:val="24"/>
                <w:szCs w:val="24"/>
              </w:rPr>
              <w:t>5</w:t>
            </w:r>
            <w:r>
              <w:rPr>
                <w:rFonts w:ascii="Calibri" w:hAnsi="Calibri"/>
                <w:sz w:val="24"/>
                <w:szCs w:val="24"/>
              </w:rPr>
              <w:t xml:space="preserve"> October 2024</w:t>
            </w:r>
          </w:p>
        </w:tc>
        <w:tc>
          <w:tcPr>
            <w:tcW w:w="1404" w:type="dxa"/>
          </w:tcPr>
          <w:p w14:paraId="53049380" w14:textId="77777777" w:rsidR="002F3ADA" w:rsidRPr="00DD62CA" w:rsidRDefault="002F3ADA">
            <w:pPr>
              <w:rPr>
                <w:rFonts w:ascii="Calibri" w:hAnsi="Calibri"/>
                <w:sz w:val="24"/>
                <w:szCs w:val="24"/>
              </w:rPr>
            </w:pPr>
          </w:p>
        </w:tc>
        <w:tc>
          <w:tcPr>
            <w:tcW w:w="1713" w:type="dxa"/>
          </w:tcPr>
          <w:p w14:paraId="719B81EB" w14:textId="77777777" w:rsidR="002F3ADA" w:rsidRPr="00DD62CA" w:rsidRDefault="002F3ADA">
            <w:pPr>
              <w:rPr>
                <w:rFonts w:ascii="Calibri" w:hAnsi="Calibri"/>
                <w:sz w:val="24"/>
                <w:szCs w:val="24"/>
              </w:rPr>
            </w:pPr>
          </w:p>
        </w:tc>
        <w:tc>
          <w:tcPr>
            <w:tcW w:w="1713" w:type="dxa"/>
          </w:tcPr>
          <w:p w14:paraId="75D40E34" w14:textId="77777777" w:rsidR="002F3ADA" w:rsidRPr="00DD62CA" w:rsidRDefault="002F3ADA">
            <w:pPr>
              <w:rPr>
                <w:rFonts w:ascii="Calibri" w:hAnsi="Calibri"/>
                <w:sz w:val="24"/>
                <w:szCs w:val="24"/>
              </w:rPr>
            </w:pPr>
          </w:p>
        </w:tc>
      </w:tr>
      <w:tr w:rsidR="002F3ADA" w:rsidRPr="00DD62CA" w14:paraId="0BD0FD1C" w14:textId="77777777">
        <w:trPr>
          <w:cantSplit/>
        </w:trPr>
        <w:tc>
          <w:tcPr>
            <w:tcW w:w="2410" w:type="dxa"/>
          </w:tcPr>
          <w:p w14:paraId="07DAD26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0C68CE3" w14:textId="788B3999" w:rsidR="002F3ADA" w:rsidRPr="00DD62CA" w:rsidRDefault="001814BE">
            <w:pPr>
              <w:rPr>
                <w:rFonts w:ascii="Calibri" w:hAnsi="Calibri"/>
                <w:sz w:val="24"/>
                <w:szCs w:val="24"/>
              </w:rPr>
            </w:pPr>
            <w:r>
              <w:rPr>
                <w:rFonts w:ascii="Calibri" w:hAnsi="Calibri"/>
                <w:sz w:val="24"/>
                <w:szCs w:val="24"/>
              </w:rPr>
              <w:t>14/06/2024</w:t>
            </w:r>
          </w:p>
        </w:tc>
        <w:tc>
          <w:tcPr>
            <w:tcW w:w="1404" w:type="dxa"/>
          </w:tcPr>
          <w:p w14:paraId="0C17C7A5" w14:textId="77777777" w:rsidR="002F3ADA" w:rsidRPr="00DD62CA" w:rsidRDefault="002F3ADA">
            <w:pPr>
              <w:rPr>
                <w:rFonts w:ascii="Calibri" w:hAnsi="Calibri"/>
                <w:sz w:val="24"/>
                <w:szCs w:val="24"/>
              </w:rPr>
            </w:pPr>
          </w:p>
        </w:tc>
        <w:tc>
          <w:tcPr>
            <w:tcW w:w="1713" w:type="dxa"/>
          </w:tcPr>
          <w:p w14:paraId="0752BD11" w14:textId="77777777" w:rsidR="002F3ADA" w:rsidRPr="00DD62CA" w:rsidRDefault="002F3ADA">
            <w:pPr>
              <w:rPr>
                <w:rFonts w:ascii="Calibri" w:hAnsi="Calibri"/>
                <w:sz w:val="24"/>
                <w:szCs w:val="24"/>
              </w:rPr>
            </w:pPr>
          </w:p>
        </w:tc>
        <w:tc>
          <w:tcPr>
            <w:tcW w:w="1713" w:type="dxa"/>
          </w:tcPr>
          <w:p w14:paraId="0C2BEA87" w14:textId="77777777" w:rsidR="002F3ADA" w:rsidRPr="00DD62CA" w:rsidRDefault="002F3ADA">
            <w:pPr>
              <w:rPr>
                <w:rFonts w:ascii="Calibri" w:hAnsi="Calibri"/>
                <w:sz w:val="24"/>
                <w:szCs w:val="24"/>
              </w:rPr>
            </w:pPr>
          </w:p>
        </w:tc>
      </w:tr>
      <w:tr w:rsidR="002F3ADA" w:rsidRPr="00DD62CA" w14:paraId="48E413EE" w14:textId="77777777">
        <w:trPr>
          <w:cantSplit/>
        </w:trPr>
        <w:tc>
          <w:tcPr>
            <w:tcW w:w="10409" w:type="dxa"/>
            <w:gridSpan w:val="6"/>
          </w:tcPr>
          <w:p w14:paraId="6B8ADA42" w14:textId="77777777" w:rsidR="002F3ADA" w:rsidRPr="00DD62CA" w:rsidRDefault="002F3ADA">
            <w:pPr>
              <w:rPr>
                <w:rFonts w:ascii="Calibri" w:hAnsi="Calibri"/>
                <w:sz w:val="24"/>
                <w:szCs w:val="24"/>
              </w:rPr>
            </w:pPr>
          </w:p>
        </w:tc>
      </w:tr>
      <w:tr w:rsidR="002F3ADA" w:rsidRPr="00DD62CA" w14:paraId="4D4F67BC" w14:textId="77777777" w:rsidTr="00F92BEF">
        <w:trPr>
          <w:cantSplit/>
        </w:trPr>
        <w:tc>
          <w:tcPr>
            <w:tcW w:w="2410" w:type="dxa"/>
          </w:tcPr>
          <w:p w14:paraId="70DD785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B5E6423" w14:textId="77777777" w:rsidR="002F3ADA" w:rsidRPr="00DD62CA" w:rsidRDefault="002F3ADA">
            <w:pPr>
              <w:rPr>
                <w:rFonts w:ascii="Calibri" w:hAnsi="Calibri"/>
                <w:sz w:val="24"/>
                <w:szCs w:val="24"/>
              </w:rPr>
            </w:pPr>
          </w:p>
        </w:tc>
        <w:tc>
          <w:tcPr>
            <w:tcW w:w="1456" w:type="dxa"/>
          </w:tcPr>
          <w:p w14:paraId="6F349E4E" w14:textId="77777777" w:rsidR="002F3ADA" w:rsidRPr="00DD62CA" w:rsidRDefault="002F3ADA">
            <w:pPr>
              <w:rPr>
                <w:rFonts w:ascii="Calibri" w:hAnsi="Calibri"/>
                <w:sz w:val="24"/>
                <w:szCs w:val="24"/>
              </w:rPr>
            </w:pPr>
          </w:p>
        </w:tc>
        <w:tc>
          <w:tcPr>
            <w:tcW w:w="1404" w:type="dxa"/>
          </w:tcPr>
          <w:p w14:paraId="50A9FF7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4BA25B7" w14:textId="77777777" w:rsidR="002F3ADA" w:rsidRPr="00DD62CA" w:rsidRDefault="002F3ADA">
            <w:pPr>
              <w:rPr>
                <w:rFonts w:ascii="Calibri" w:hAnsi="Calibri"/>
                <w:sz w:val="24"/>
                <w:szCs w:val="24"/>
              </w:rPr>
            </w:pPr>
          </w:p>
        </w:tc>
        <w:tc>
          <w:tcPr>
            <w:tcW w:w="1713" w:type="dxa"/>
          </w:tcPr>
          <w:p w14:paraId="14459AC6" w14:textId="77777777" w:rsidR="002F3ADA" w:rsidRPr="00DD62CA" w:rsidRDefault="002F3ADA">
            <w:pPr>
              <w:rPr>
                <w:rFonts w:ascii="Calibri" w:hAnsi="Calibri"/>
                <w:sz w:val="24"/>
                <w:szCs w:val="24"/>
              </w:rPr>
            </w:pPr>
          </w:p>
        </w:tc>
      </w:tr>
      <w:tr w:rsidR="002F3ADA" w:rsidRPr="00DD62CA" w14:paraId="0559A1F5" w14:textId="77777777" w:rsidTr="00F92BEF">
        <w:trPr>
          <w:cantSplit/>
        </w:trPr>
        <w:tc>
          <w:tcPr>
            <w:tcW w:w="4123" w:type="dxa"/>
            <w:gridSpan w:val="2"/>
            <w:vMerge w:val="restart"/>
          </w:tcPr>
          <w:p w14:paraId="3AC482F3" w14:textId="102D88CA" w:rsidR="00441F1F" w:rsidRDefault="001814BE">
            <w:pPr>
              <w:rPr>
                <w:rFonts w:ascii="Calibri" w:hAnsi="Calibri"/>
                <w:sz w:val="24"/>
                <w:szCs w:val="24"/>
              </w:rPr>
            </w:pPr>
            <w:bookmarkStart w:id="0" w:name="ApplicantName"/>
            <w:r>
              <w:rPr>
                <w:rFonts w:ascii="Calibri" w:hAnsi="Calibri"/>
                <w:sz w:val="24"/>
                <w:szCs w:val="24"/>
              </w:rPr>
              <w:t>Mr S Stansfield</w:t>
            </w:r>
          </w:p>
          <w:bookmarkEnd w:id="0"/>
          <w:p w14:paraId="6D78BB2A" w14:textId="77777777" w:rsidR="001814BE" w:rsidRDefault="001814BE">
            <w:pPr>
              <w:rPr>
                <w:rFonts w:ascii="Calibri" w:hAnsi="Calibri"/>
                <w:sz w:val="24"/>
                <w:szCs w:val="24"/>
              </w:rPr>
            </w:pPr>
            <w:r>
              <w:rPr>
                <w:rFonts w:ascii="Calibri" w:hAnsi="Calibri"/>
                <w:sz w:val="24"/>
                <w:szCs w:val="24"/>
              </w:rPr>
              <w:t>Strathaven</w:t>
            </w:r>
          </w:p>
          <w:p w14:paraId="6628948D" w14:textId="77777777" w:rsidR="001814BE" w:rsidRDefault="001814BE">
            <w:pPr>
              <w:rPr>
                <w:rFonts w:ascii="Calibri" w:hAnsi="Calibri"/>
                <w:sz w:val="24"/>
                <w:szCs w:val="24"/>
              </w:rPr>
            </w:pPr>
            <w:r>
              <w:rPr>
                <w:rFonts w:ascii="Calibri" w:hAnsi="Calibri"/>
                <w:sz w:val="24"/>
                <w:szCs w:val="24"/>
              </w:rPr>
              <w:t>Whalley Road</w:t>
            </w:r>
          </w:p>
          <w:p w14:paraId="1A2B2A94" w14:textId="77777777" w:rsidR="001814BE" w:rsidRDefault="001814BE">
            <w:pPr>
              <w:rPr>
                <w:rFonts w:ascii="Calibri" w:hAnsi="Calibri"/>
                <w:sz w:val="24"/>
                <w:szCs w:val="24"/>
              </w:rPr>
            </w:pPr>
            <w:r>
              <w:rPr>
                <w:rFonts w:ascii="Calibri" w:hAnsi="Calibri"/>
                <w:sz w:val="24"/>
                <w:szCs w:val="24"/>
              </w:rPr>
              <w:t>Billington</w:t>
            </w:r>
          </w:p>
          <w:p w14:paraId="6882FFDA" w14:textId="77777777" w:rsidR="001814BE" w:rsidRDefault="001814BE">
            <w:pPr>
              <w:rPr>
                <w:rFonts w:ascii="Calibri" w:hAnsi="Calibri"/>
                <w:sz w:val="24"/>
                <w:szCs w:val="24"/>
              </w:rPr>
            </w:pPr>
            <w:r>
              <w:rPr>
                <w:rFonts w:ascii="Calibri" w:hAnsi="Calibri"/>
                <w:sz w:val="24"/>
                <w:szCs w:val="24"/>
              </w:rPr>
              <w:t>Clitheroe</w:t>
            </w:r>
          </w:p>
          <w:p w14:paraId="1FE06F22" w14:textId="049E3527" w:rsidR="002F3ADA" w:rsidRPr="00DD62CA" w:rsidRDefault="001814BE">
            <w:pPr>
              <w:rPr>
                <w:rFonts w:ascii="Calibri" w:hAnsi="Calibri"/>
                <w:sz w:val="24"/>
                <w:szCs w:val="24"/>
              </w:rPr>
            </w:pPr>
            <w:r>
              <w:rPr>
                <w:rFonts w:ascii="Calibri" w:hAnsi="Calibri"/>
                <w:sz w:val="24"/>
                <w:szCs w:val="24"/>
              </w:rPr>
              <w:t>BB7 9LG</w:t>
            </w:r>
          </w:p>
        </w:tc>
        <w:tc>
          <w:tcPr>
            <w:tcW w:w="1456" w:type="dxa"/>
            <w:tcBorders>
              <w:left w:val="nil"/>
            </w:tcBorders>
          </w:tcPr>
          <w:p w14:paraId="0014307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F3279A3" w14:textId="4469BC4F" w:rsidR="00441F1F" w:rsidRDefault="001814BE">
            <w:pPr>
              <w:pStyle w:val="addresses"/>
              <w:rPr>
                <w:rFonts w:ascii="Calibri" w:hAnsi="Calibri"/>
                <w:sz w:val="24"/>
                <w:szCs w:val="24"/>
              </w:rPr>
            </w:pPr>
            <w:r>
              <w:rPr>
                <w:rFonts w:ascii="Calibri" w:hAnsi="Calibri"/>
                <w:sz w:val="24"/>
                <w:szCs w:val="24"/>
              </w:rPr>
              <w:t>Mrs Judith Douglas</w:t>
            </w:r>
          </w:p>
          <w:p w14:paraId="6D21D69E" w14:textId="77777777" w:rsidR="001814BE" w:rsidRDefault="001814BE">
            <w:pPr>
              <w:pStyle w:val="addresses"/>
              <w:rPr>
                <w:rFonts w:ascii="Calibri" w:hAnsi="Calibri"/>
                <w:sz w:val="24"/>
                <w:szCs w:val="24"/>
              </w:rPr>
            </w:pPr>
            <w:r>
              <w:rPr>
                <w:rFonts w:ascii="Calibri" w:hAnsi="Calibri"/>
                <w:sz w:val="24"/>
                <w:szCs w:val="24"/>
              </w:rPr>
              <w:t>Judith Douglas Town Planning Ltd</w:t>
            </w:r>
          </w:p>
          <w:p w14:paraId="3BA89C3B" w14:textId="77777777" w:rsidR="001814BE" w:rsidRDefault="001814BE">
            <w:pPr>
              <w:pStyle w:val="addresses"/>
              <w:rPr>
                <w:rFonts w:ascii="Calibri" w:hAnsi="Calibri"/>
                <w:sz w:val="24"/>
                <w:szCs w:val="24"/>
              </w:rPr>
            </w:pPr>
            <w:r>
              <w:rPr>
                <w:rFonts w:ascii="Calibri" w:hAnsi="Calibri"/>
                <w:sz w:val="24"/>
                <w:szCs w:val="24"/>
              </w:rPr>
              <w:t>8 Southfield Drive</w:t>
            </w:r>
          </w:p>
          <w:p w14:paraId="5F320A98" w14:textId="77777777" w:rsidR="001814BE" w:rsidRDefault="001814BE">
            <w:pPr>
              <w:pStyle w:val="addresses"/>
              <w:rPr>
                <w:rFonts w:ascii="Calibri" w:hAnsi="Calibri"/>
                <w:sz w:val="24"/>
                <w:szCs w:val="24"/>
              </w:rPr>
            </w:pPr>
            <w:r>
              <w:rPr>
                <w:rFonts w:ascii="Calibri" w:hAnsi="Calibri"/>
                <w:sz w:val="24"/>
                <w:szCs w:val="24"/>
              </w:rPr>
              <w:t>West Bradford</w:t>
            </w:r>
          </w:p>
          <w:p w14:paraId="6894F0F8" w14:textId="77777777" w:rsidR="001814BE" w:rsidRDefault="001814BE">
            <w:pPr>
              <w:pStyle w:val="addresses"/>
              <w:rPr>
                <w:rFonts w:ascii="Calibri" w:hAnsi="Calibri"/>
                <w:sz w:val="24"/>
                <w:szCs w:val="24"/>
              </w:rPr>
            </w:pPr>
            <w:r>
              <w:rPr>
                <w:rFonts w:ascii="Calibri" w:hAnsi="Calibri"/>
                <w:sz w:val="24"/>
                <w:szCs w:val="24"/>
              </w:rPr>
              <w:t>Clitheroe</w:t>
            </w:r>
          </w:p>
          <w:p w14:paraId="6E712306" w14:textId="34ED5115" w:rsidR="002F3ADA" w:rsidRPr="00DD62CA" w:rsidRDefault="001814BE">
            <w:pPr>
              <w:pStyle w:val="addresses"/>
              <w:rPr>
                <w:rFonts w:ascii="Calibri" w:hAnsi="Calibri"/>
                <w:sz w:val="24"/>
                <w:szCs w:val="24"/>
              </w:rPr>
            </w:pPr>
            <w:r>
              <w:rPr>
                <w:rFonts w:ascii="Calibri" w:hAnsi="Calibri"/>
                <w:sz w:val="24"/>
                <w:szCs w:val="24"/>
              </w:rPr>
              <w:t>BB7 4TU</w:t>
            </w:r>
          </w:p>
        </w:tc>
      </w:tr>
      <w:tr w:rsidR="002F3ADA" w:rsidRPr="00DD62CA" w14:paraId="2E638B37" w14:textId="77777777" w:rsidTr="00F92BEF">
        <w:trPr>
          <w:cantSplit/>
        </w:trPr>
        <w:tc>
          <w:tcPr>
            <w:tcW w:w="4123" w:type="dxa"/>
            <w:gridSpan w:val="2"/>
            <w:vMerge/>
          </w:tcPr>
          <w:p w14:paraId="5AA6E262" w14:textId="77777777" w:rsidR="002F3ADA" w:rsidRPr="00DD62CA" w:rsidRDefault="002F3ADA">
            <w:pPr>
              <w:rPr>
                <w:rFonts w:ascii="Calibri" w:hAnsi="Calibri"/>
                <w:sz w:val="24"/>
                <w:szCs w:val="24"/>
              </w:rPr>
            </w:pPr>
          </w:p>
        </w:tc>
        <w:tc>
          <w:tcPr>
            <w:tcW w:w="1456" w:type="dxa"/>
          </w:tcPr>
          <w:p w14:paraId="4F47B426" w14:textId="77777777" w:rsidR="002F3ADA" w:rsidRPr="00DD62CA" w:rsidRDefault="002F3ADA">
            <w:pPr>
              <w:rPr>
                <w:rFonts w:ascii="Calibri" w:hAnsi="Calibri"/>
                <w:sz w:val="24"/>
                <w:szCs w:val="24"/>
              </w:rPr>
            </w:pPr>
          </w:p>
        </w:tc>
        <w:tc>
          <w:tcPr>
            <w:tcW w:w="4830" w:type="dxa"/>
            <w:gridSpan w:val="3"/>
            <w:vMerge/>
          </w:tcPr>
          <w:p w14:paraId="0CD6FAE3" w14:textId="77777777" w:rsidR="002F3ADA" w:rsidRPr="00DD62CA" w:rsidRDefault="002F3ADA">
            <w:pPr>
              <w:rPr>
                <w:rFonts w:ascii="Calibri" w:hAnsi="Calibri"/>
                <w:sz w:val="24"/>
                <w:szCs w:val="24"/>
              </w:rPr>
            </w:pPr>
          </w:p>
        </w:tc>
      </w:tr>
      <w:tr w:rsidR="002F3ADA" w:rsidRPr="00DD62CA" w14:paraId="4B6630B9" w14:textId="77777777" w:rsidTr="00F92BEF">
        <w:trPr>
          <w:cantSplit/>
        </w:trPr>
        <w:tc>
          <w:tcPr>
            <w:tcW w:w="4123" w:type="dxa"/>
            <w:gridSpan w:val="2"/>
            <w:vMerge/>
          </w:tcPr>
          <w:p w14:paraId="3BE09206" w14:textId="77777777" w:rsidR="002F3ADA" w:rsidRPr="00DD62CA" w:rsidRDefault="002F3ADA">
            <w:pPr>
              <w:rPr>
                <w:rFonts w:ascii="Calibri" w:hAnsi="Calibri"/>
                <w:sz w:val="24"/>
                <w:szCs w:val="24"/>
              </w:rPr>
            </w:pPr>
          </w:p>
        </w:tc>
        <w:tc>
          <w:tcPr>
            <w:tcW w:w="1456" w:type="dxa"/>
          </w:tcPr>
          <w:p w14:paraId="314ED03D" w14:textId="77777777" w:rsidR="002F3ADA" w:rsidRPr="00DD62CA" w:rsidRDefault="002F3ADA">
            <w:pPr>
              <w:rPr>
                <w:rFonts w:ascii="Calibri" w:hAnsi="Calibri"/>
                <w:sz w:val="24"/>
                <w:szCs w:val="24"/>
              </w:rPr>
            </w:pPr>
          </w:p>
        </w:tc>
        <w:tc>
          <w:tcPr>
            <w:tcW w:w="4830" w:type="dxa"/>
            <w:gridSpan w:val="3"/>
            <w:vMerge/>
          </w:tcPr>
          <w:p w14:paraId="379788C1" w14:textId="77777777" w:rsidR="002F3ADA" w:rsidRPr="00DD62CA" w:rsidRDefault="002F3ADA">
            <w:pPr>
              <w:rPr>
                <w:rFonts w:ascii="Calibri" w:hAnsi="Calibri"/>
                <w:sz w:val="24"/>
                <w:szCs w:val="24"/>
              </w:rPr>
            </w:pPr>
          </w:p>
        </w:tc>
      </w:tr>
      <w:tr w:rsidR="002F3ADA" w:rsidRPr="00DD62CA" w14:paraId="58FC1FA1" w14:textId="77777777" w:rsidTr="00F92BEF">
        <w:trPr>
          <w:cantSplit/>
        </w:trPr>
        <w:tc>
          <w:tcPr>
            <w:tcW w:w="4123" w:type="dxa"/>
            <w:gridSpan w:val="2"/>
            <w:vMerge/>
          </w:tcPr>
          <w:p w14:paraId="2A681687" w14:textId="77777777" w:rsidR="002F3ADA" w:rsidRPr="00DD62CA" w:rsidRDefault="002F3ADA">
            <w:pPr>
              <w:rPr>
                <w:rFonts w:ascii="Calibri" w:hAnsi="Calibri"/>
                <w:sz w:val="24"/>
                <w:szCs w:val="24"/>
              </w:rPr>
            </w:pPr>
          </w:p>
        </w:tc>
        <w:tc>
          <w:tcPr>
            <w:tcW w:w="1456" w:type="dxa"/>
          </w:tcPr>
          <w:p w14:paraId="76351367" w14:textId="77777777" w:rsidR="002F3ADA" w:rsidRPr="00DD62CA" w:rsidRDefault="002F3ADA">
            <w:pPr>
              <w:rPr>
                <w:rFonts w:ascii="Calibri" w:hAnsi="Calibri"/>
                <w:sz w:val="24"/>
                <w:szCs w:val="24"/>
              </w:rPr>
            </w:pPr>
          </w:p>
        </w:tc>
        <w:tc>
          <w:tcPr>
            <w:tcW w:w="4830" w:type="dxa"/>
            <w:gridSpan w:val="3"/>
            <w:vMerge/>
          </w:tcPr>
          <w:p w14:paraId="6D3658DE" w14:textId="77777777" w:rsidR="002F3ADA" w:rsidRPr="00DD62CA" w:rsidRDefault="002F3ADA">
            <w:pPr>
              <w:rPr>
                <w:rFonts w:ascii="Calibri" w:hAnsi="Calibri"/>
                <w:sz w:val="24"/>
                <w:szCs w:val="24"/>
              </w:rPr>
            </w:pPr>
          </w:p>
        </w:tc>
      </w:tr>
      <w:tr w:rsidR="002F3ADA" w:rsidRPr="00DD62CA" w14:paraId="2541E8F9" w14:textId="77777777" w:rsidTr="00F92BEF">
        <w:trPr>
          <w:cantSplit/>
        </w:trPr>
        <w:tc>
          <w:tcPr>
            <w:tcW w:w="4123" w:type="dxa"/>
            <w:gridSpan w:val="2"/>
            <w:vMerge/>
          </w:tcPr>
          <w:p w14:paraId="5B563B61" w14:textId="77777777" w:rsidR="002F3ADA" w:rsidRPr="00DD62CA" w:rsidRDefault="002F3ADA">
            <w:pPr>
              <w:rPr>
                <w:rFonts w:ascii="Calibri" w:hAnsi="Calibri"/>
                <w:sz w:val="24"/>
                <w:szCs w:val="24"/>
              </w:rPr>
            </w:pPr>
          </w:p>
        </w:tc>
        <w:tc>
          <w:tcPr>
            <w:tcW w:w="1456" w:type="dxa"/>
          </w:tcPr>
          <w:p w14:paraId="1630D48E" w14:textId="77777777" w:rsidR="002F3ADA" w:rsidRPr="00DD62CA" w:rsidRDefault="002F3ADA">
            <w:pPr>
              <w:rPr>
                <w:rFonts w:ascii="Calibri" w:hAnsi="Calibri"/>
                <w:sz w:val="24"/>
                <w:szCs w:val="24"/>
              </w:rPr>
            </w:pPr>
          </w:p>
        </w:tc>
        <w:tc>
          <w:tcPr>
            <w:tcW w:w="4830" w:type="dxa"/>
            <w:gridSpan w:val="3"/>
            <w:vMerge/>
          </w:tcPr>
          <w:p w14:paraId="6A56F6AB" w14:textId="77777777" w:rsidR="002F3ADA" w:rsidRPr="00DD62CA" w:rsidRDefault="002F3ADA">
            <w:pPr>
              <w:rPr>
                <w:rFonts w:ascii="Calibri" w:hAnsi="Calibri"/>
                <w:sz w:val="24"/>
                <w:szCs w:val="24"/>
              </w:rPr>
            </w:pPr>
          </w:p>
        </w:tc>
      </w:tr>
    </w:tbl>
    <w:p w14:paraId="6C934CAE" w14:textId="0BDE8F06" w:rsidR="002F3ADA" w:rsidRPr="00DD62CA" w:rsidRDefault="00612A0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358914B" w14:textId="77777777" w:rsidTr="003243B5">
        <w:trPr>
          <w:cantSplit/>
          <w:trHeight w:val="512"/>
        </w:trPr>
        <w:tc>
          <w:tcPr>
            <w:tcW w:w="1970" w:type="dxa"/>
            <w:gridSpan w:val="2"/>
          </w:tcPr>
          <w:p w14:paraId="69F1A03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59BC16E" w14:textId="3454D625" w:rsidR="002F3ADA" w:rsidRPr="00DD62CA" w:rsidRDefault="001814BE">
            <w:pPr>
              <w:pStyle w:val="TableText"/>
              <w:rPr>
                <w:rFonts w:ascii="Calibri" w:hAnsi="Calibri"/>
                <w:sz w:val="24"/>
                <w:szCs w:val="24"/>
              </w:rPr>
            </w:pPr>
            <w:r>
              <w:rPr>
                <w:rFonts w:ascii="Calibri" w:hAnsi="Calibri"/>
                <w:sz w:val="24"/>
                <w:szCs w:val="24"/>
              </w:rPr>
              <w:t>Application for planning permission for change of use from public house with living accommodation to residential use.  Demolition of side and rear extensions and construction of single-storey extension to side and detached garage.  Alteration to vehicle access and creation of domestic curtilage.</w:t>
            </w:r>
          </w:p>
        </w:tc>
      </w:tr>
      <w:tr w:rsidR="002F3ADA" w:rsidRPr="00DD62CA" w14:paraId="0671D7C9" w14:textId="77777777" w:rsidTr="003243B5">
        <w:trPr>
          <w:cantSplit/>
          <w:trHeight w:val="264"/>
        </w:trPr>
        <w:tc>
          <w:tcPr>
            <w:tcW w:w="988" w:type="dxa"/>
          </w:tcPr>
          <w:p w14:paraId="27CADFA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CF32226" w14:textId="0DF117BF" w:rsidR="002F3ADA" w:rsidRPr="00DD62CA" w:rsidRDefault="001814BE">
            <w:pPr>
              <w:pStyle w:val="TableText"/>
              <w:rPr>
                <w:rFonts w:ascii="Calibri" w:hAnsi="Calibri"/>
                <w:sz w:val="24"/>
                <w:szCs w:val="24"/>
              </w:rPr>
            </w:pPr>
            <w:r>
              <w:rPr>
                <w:rFonts w:ascii="Calibri" w:hAnsi="Calibri"/>
                <w:sz w:val="24"/>
                <w:szCs w:val="24"/>
              </w:rPr>
              <w:t>Duke of York Inn Grindleton Brow Grindleton BB7 4QR</w:t>
            </w:r>
          </w:p>
        </w:tc>
      </w:tr>
      <w:tr w:rsidR="002F3ADA" w:rsidRPr="00DD62CA" w14:paraId="12A8AA50" w14:textId="77777777" w:rsidTr="003243B5">
        <w:trPr>
          <w:cantSplit/>
          <w:trHeight w:val="868"/>
        </w:trPr>
        <w:tc>
          <w:tcPr>
            <w:tcW w:w="10353" w:type="dxa"/>
            <w:gridSpan w:val="3"/>
          </w:tcPr>
          <w:p w14:paraId="586FF48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A0526A7" w14:textId="77777777" w:rsidR="002F3ADA" w:rsidRPr="00DD62CA" w:rsidRDefault="002F3ADA">
            <w:pPr>
              <w:jc w:val="both"/>
              <w:rPr>
                <w:rFonts w:ascii="Calibri" w:hAnsi="Calibri"/>
                <w:sz w:val="24"/>
                <w:szCs w:val="24"/>
              </w:rPr>
            </w:pPr>
          </w:p>
        </w:tc>
      </w:tr>
      <w:tr w:rsidR="002F3ADA" w:rsidRPr="00DD62CA" w14:paraId="3042A8DC" w14:textId="77777777" w:rsidTr="003243B5">
        <w:trPr>
          <w:cantSplit/>
          <w:trHeight w:val="527"/>
        </w:trPr>
        <w:tc>
          <w:tcPr>
            <w:tcW w:w="988" w:type="dxa"/>
          </w:tcPr>
          <w:p w14:paraId="6B9A8A2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F17A19" w14:textId="77777777" w:rsidR="001814BE" w:rsidRDefault="001814B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9196C6F" w14:textId="77777777" w:rsidR="001814BE" w:rsidRDefault="001814BE">
            <w:pPr>
              <w:pStyle w:val="TableText"/>
              <w:rPr>
                <w:rFonts w:ascii="Calibri" w:hAnsi="Calibri"/>
                <w:sz w:val="24"/>
                <w:szCs w:val="24"/>
              </w:rPr>
            </w:pPr>
          </w:p>
          <w:p w14:paraId="4569B7D5" w14:textId="77777777" w:rsidR="001814BE" w:rsidRDefault="001814B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2B26112" w14:textId="03BE3941" w:rsidR="002F3ADA" w:rsidRPr="00DD62CA" w:rsidRDefault="002F3ADA">
            <w:pPr>
              <w:pStyle w:val="TableText"/>
              <w:rPr>
                <w:rFonts w:ascii="Calibri" w:hAnsi="Calibri"/>
                <w:sz w:val="24"/>
                <w:szCs w:val="24"/>
              </w:rPr>
            </w:pPr>
          </w:p>
        </w:tc>
      </w:tr>
      <w:tr w:rsidR="001814BE" w:rsidRPr="00DD62CA" w14:paraId="43AD3E8D" w14:textId="77777777" w:rsidTr="003243B5">
        <w:trPr>
          <w:cantSplit/>
          <w:trHeight w:val="527"/>
        </w:trPr>
        <w:tc>
          <w:tcPr>
            <w:tcW w:w="988" w:type="dxa"/>
          </w:tcPr>
          <w:p w14:paraId="5A74184F"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667F19D6" w14:textId="77777777" w:rsidR="001814BE" w:rsidRDefault="001814B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C903A8D" w14:textId="77777777" w:rsidR="001814BE" w:rsidRDefault="001814BE">
            <w:pPr>
              <w:pStyle w:val="TableText"/>
              <w:rPr>
                <w:rFonts w:ascii="Calibri" w:hAnsi="Calibri"/>
                <w:sz w:val="24"/>
                <w:szCs w:val="24"/>
              </w:rPr>
            </w:pPr>
          </w:p>
          <w:p w14:paraId="2DAAE827" w14:textId="77777777" w:rsidR="001814BE" w:rsidRDefault="001814BE">
            <w:pPr>
              <w:pStyle w:val="TableText"/>
              <w:rPr>
                <w:rFonts w:ascii="Calibri" w:hAnsi="Calibri"/>
                <w:sz w:val="24"/>
                <w:szCs w:val="24"/>
              </w:rPr>
            </w:pPr>
            <w:r>
              <w:rPr>
                <w:rFonts w:ascii="Calibri" w:hAnsi="Calibri"/>
                <w:sz w:val="24"/>
                <w:szCs w:val="24"/>
              </w:rPr>
              <w:t>5977-E00: Location Plan</w:t>
            </w:r>
          </w:p>
          <w:p w14:paraId="55B3A7CE" w14:textId="77777777" w:rsidR="001814BE" w:rsidRDefault="001814BE">
            <w:pPr>
              <w:pStyle w:val="TableText"/>
              <w:rPr>
                <w:rFonts w:ascii="Calibri" w:hAnsi="Calibri"/>
                <w:sz w:val="24"/>
                <w:szCs w:val="24"/>
              </w:rPr>
            </w:pPr>
            <w:r>
              <w:rPr>
                <w:rFonts w:ascii="Calibri" w:hAnsi="Calibri"/>
                <w:sz w:val="24"/>
                <w:szCs w:val="24"/>
              </w:rPr>
              <w:t>5977-P30 Rev: A: Proposed Site Plan</w:t>
            </w:r>
          </w:p>
          <w:p w14:paraId="7B56F28A" w14:textId="77777777" w:rsidR="001814BE" w:rsidRDefault="001814BE">
            <w:pPr>
              <w:pStyle w:val="TableText"/>
              <w:rPr>
                <w:rFonts w:ascii="Calibri" w:hAnsi="Calibri"/>
                <w:sz w:val="24"/>
                <w:szCs w:val="24"/>
              </w:rPr>
            </w:pPr>
            <w:r>
              <w:rPr>
                <w:rFonts w:ascii="Calibri" w:hAnsi="Calibri"/>
                <w:sz w:val="24"/>
                <w:szCs w:val="24"/>
              </w:rPr>
              <w:t>5977-P31: Proposed Floor Plans</w:t>
            </w:r>
          </w:p>
          <w:p w14:paraId="0B48F64E" w14:textId="77777777" w:rsidR="001814BE" w:rsidRDefault="001814BE">
            <w:pPr>
              <w:pStyle w:val="TableText"/>
              <w:rPr>
                <w:rFonts w:ascii="Calibri" w:hAnsi="Calibri"/>
                <w:sz w:val="24"/>
                <w:szCs w:val="24"/>
              </w:rPr>
            </w:pPr>
            <w:r>
              <w:rPr>
                <w:rFonts w:ascii="Calibri" w:hAnsi="Calibri"/>
                <w:sz w:val="24"/>
                <w:szCs w:val="24"/>
              </w:rPr>
              <w:t>5977-P32: Proposed Elevations</w:t>
            </w:r>
          </w:p>
          <w:p w14:paraId="55144092" w14:textId="77777777" w:rsidR="001814BE" w:rsidRDefault="001814BE">
            <w:pPr>
              <w:pStyle w:val="TableText"/>
              <w:rPr>
                <w:rFonts w:ascii="Calibri" w:hAnsi="Calibri"/>
                <w:sz w:val="24"/>
                <w:szCs w:val="24"/>
              </w:rPr>
            </w:pPr>
            <w:r>
              <w:rPr>
                <w:rFonts w:ascii="Calibri" w:hAnsi="Calibri"/>
                <w:sz w:val="24"/>
                <w:szCs w:val="24"/>
              </w:rPr>
              <w:t>5977-P33 Rev: A: Proposed Garage Plans and Elevations</w:t>
            </w:r>
          </w:p>
          <w:p w14:paraId="20012ABB" w14:textId="77777777" w:rsidR="001814BE" w:rsidRDefault="001814BE">
            <w:pPr>
              <w:pStyle w:val="TableText"/>
              <w:rPr>
                <w:rFonts w:ascii="Calibri" w:hAnsi="Calibri"/>
                <w:sz w:val="24"/>
                <w:szCs w:val="24"/>
              </w:rPr>
            </w:pPr>
            <w:r>
              <w:rPr>
                <w:rFonts w:ascii="Calibri" w:hAnsi="Calibri"/>
                <w:sz w:val="24"/>
                <w:szCs w:val="24"/>
              </w:rPr>
              <w:t>5977-P34: Proposed Site Sections</w:t>
            </w:r>
          </w:p>
          <w:p w14:paraId="580A5427" w14:textId="77777777" w:rsidR="001814BE" w:rsidRDefault="001814BE">
            <w:pPr>
              <w:pStyle w:val="TableText"/>
              <w:rPr>
                <w:rFonts w:ascii="Calibri" w:hAnsi="Calibri"/>
                <w:sz w:val="24"/>
                <w:szCs w:val="24"/>
              </w:rPr>
            </w:pPr>
          </w:p>
          <w:p w14:paraId="22302A3D" w14:textId="77777777" w:rsidR="001814BE" w:rsidRDefault="001814BE">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46EAE1A" w14:textId="77777777" w:rsidR="001814BE" w:rsidRDefault="001814BE">
            <w:pPr>
              <w:pStyle w:val="TableText"/>
              <w:rPr>
                <w:rFonts w:ascii="Calibri" w:hAnsi="Calibri"/>
                <w:sz w:val="24"/>
                <w:szCs w:val="24"/>
              </w:rPr>
            </w:pPr>
          </w:p>
          <w:p w14:paraId="32D58071" w14:textId="70825DB6" w:rsidR="00612A0A" w:rsidRDefault="00612A0A" w:rsidP="00612A0A">
            <w:pPr>
              <w:pStyle w:val="TableText"/>
              <w:jc w:val="right"/>
              <w:rPr>
                <w:rFonts w:ascii="Calibri" w:hAnsi="Calibri"/>
                <w:sz w:val="24"/>
                <w:szCs w:val="24"/>
              </w:rPr>
            </w:pPr>
            <w:r>
              <w:rPr>
                <w:rFonts w:ascii="Calibri" w:hAnsi="Calibri"/>
                <w:sz w:val="24"/>
                <w:szCs w:val="24"/>
              </w:rPr>
              <w:t>P.T.O.</w:t>
            </w:r>
          </w:p>
        </w:tc>
      </w:tr>
      <w:tr w:rsidR="001814BE" w:rsidRPr="00DD62CA" w14:paraId="2E27CEFF" w14:textId="77777777" w:rsidTr="003243B5">
        <w:trPr>
          <w:cantSplit/>
          <w:trHeight w:val="527"/>
        </w:trPr>
        <w:tc>
          <w:tcPr>
            <w:tcW w:w="988" w:type="dxa"/>
          </w:tcPr>
          <w:p w14:paraId="064A8C13"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1B7C2FDA" w14:textId="77777777" w:rsidR="001814BE" w:rsidRDefault="001814BE">
            <w:pPr>
              <w:pStyle w:val="TableText"/>
              <w:rPr>
                <w:rFonts w:ascii="Calibri" w:hAnsi="Calibri"/>
                <w:sz w:val="24"/>
                <w:szCs w:val="24"/>
              </w:rPr>
            </w:pPr>
            <w:r>
              <w:rPr>
                <w:rFonts w:ascii="Calibri" w:hAnsi="Calibri"/>
                <w:sz w:val="24"/>
                <w:szCs w:val="24"/>
              </w:rPr>
              <w:t>Notwithstanding the submitted details, precise specifications and samples of walling and roofing materials including details of all proposed window and door surrounds, jambs, mullions, sills and heads to be implemented within the development hereby approved shall have been submitted to and approved in writing by the Local Planning Authority before their use in the proposed development.  The development shall be carried out in strict accordance with the approved details.</w:t>
            </w:r>
          </w:p>
          <w:p w14:paraId="0B6A9DEB" w14:textId="77777777" w:rsidR="001814BE" w:rsidRDefault="001814BE">
            <w:pPr>
              <w:pStyle w:val="TableText"/>
              <w:rPr>
                <w:rFonts w:ascii="Calibri" w:hAnsi="Calibri"/>
                <w:sz w:val="24"/>
                <w:szCs w:val="24"/>
              </w:rPr>
            </w:pPr>
          </w:p>
          <w:p w14:paraId="66A06CC8" w14:textId="77777777" w:rsidR="001814BE" w:rsidRDefault="001814B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4EC73EA" w14:textId="67C75F50" w:rsidR="001814BE" w:rsidRDefault="001814BE">
            <w:pPr>
              <w:pStyle w:val="TableText"/>
              <w:rPr>
                <w:rFonts w:ascii="Calibri" w:hAnsi="Calibri"/>
                <w:sz w:val="24"/>
                <w:szCs w:val="24"/>
              </w:rPr>
            </w:pPr>
          </w:p>
        </w:tc>
      </w:tr>
      <w:tr w:rsidR="001814BE" w:rsidRPr="00DD62CA" w14:paraId="3C98A181" w14:textId="77777777" w:rsidTr="003243B5">
        <w:trPr>
          <w:cantSplit/>
          <w:trHeight w:val="527"/>
        </w:trPr>
        <w:tc>
          <w:tcPr>
            <w:tcW w:w="988" w:type="dxa"/>
          </w:tcPr>
          <w:p w14:paraId="04B61BB8"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4A0F6835" w14:textId="77777777" w:rsidR="001814BE" w:rsidRDefault="001814BE">
            <w:pPr>
              <w:pStyle w:val="TableText"/>
              <w:rPr>
                <w:rFonts w:ascii="Calibri" w:hAnsi="Calibri"/>
                <w:sz w:val="24"/>
                <w:szCs w:val="24"/>
              </w:rPr>
            </w:pPr>
            <w:r>
              <w:rPr>
                <w:rFonts w:ascii="Calibri" w:hAnsi="Calibri"/>
                <w:sz w:val="24"/>
                <w:szCs w:val="24"/>
              </w:rPr>
              <w:t>Precise specifications of proposed windows and doors including elevational cross-sections, glazing type, opening mechanism and surface finish shall have been submitted to and approved in writing by the Local Planning Authority prior to their installation.  The approved windows shall be implemented within the development in strict accordance with the approved details and thereafter retained.</w:t>
            </w:r>
          </w:p>
          <w:p w14:paraId="2880B049" w14:textId="77777777" w:rsidR="001814BE" w:rsidRDefault="001814BE">
            <w:pPr>
              <w:pStyle w:val="TableText"/>
              <w:rPr>
                <w:rFonts w:ascii="Calibri" w:hAnsi="Calibri"/>
                <w:sz w:val="24"/>
                <w:szCs w:val="24"/>
              </w:rPr>
            </w:pPr>
          </w:p>
          <w:p w14:paraId="7A7F6BC0" w14:textId="77777777" w:rsidR="001814BE" w:rsidRDefault="001814BE">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safeguards the special architectural and historic interest of the listed building(s), the character and appearance of the conservation area and to ensure that the detailed design of the proposal responds positively to the inherent character of the area.</w:t>
            </w:r>
          </w:p>
          <w:p w14:paraId="59521265" w14:textId="16C40EFB" w:rsidR="001814BE" w:rsidRDefault="001814BE">
            <w:pPr>
              <w:pStyle w:val="TableText"/>
              <w:rPr>
                <w:rFonts w:ascii="Calibri" w:hAnsi="Calibri"/>
                <w:sz w:val="24"/>
                <w:szCs w:val="24"/>
              </w:rPr>
            </w:pPr>
          </w:p>
        </w:tc>
      </w:tr>
      <w:tr w:rsidR="001814BE" w:rsidRPr="00DD62CA" w14:paraId="419A773B" w14:textId="77777777" w:rsidTr="003243B5">
        <w:trPr>
          <w:cantSplit/>
          <w:trHeight w:val="527"/>
        </w:trPr>
        <w:tc>
          <w:tcPr>
            <w:tcW w:w="988" w:type="dxa"/>
          </w:tcPr>
          <w:p w14:paraId="13AAE541"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2C74526F" w14:textId="77777777" w:rsidR="001814BE" w:rsidRDefault="001814BE">
            <w:pPr>
              <w:pStyle w:val="TableText"/>
              <w:rPr>
                <w:rFonts w:ascii="Calibri" w:hAnsi="Calibri"/>
                <w:sz w:val="24"/>
                <w:szCs w:val="24"/>
              </w:rPr>
            </w:pPr>
            <w:r>
              <w:rPr>
                <w:rFonts w:ascii="Calibri" w:hAnsi="Calibri"/>
                <w:sz w:val="24"/>
                <w:szCs w:val="24"/>
              </w:rPr>
              <w:t>Notwithstanding the submitted details, the proposed roof lights shall be of the Conservation Type, recessed with a flush fitting, details of which shall be submitted to and approved in writing by the Local Planning Authority prior to installation.  The development shall be carried out in strict accordance with the approved details.</w:t>
            </w:r>
          </w:p>
          <w:p w14:paraId="46528181" w14:textId="77777777" w:rsidR="001814BE" w:rsidRDefault="001814BE">
            <w:pPr>
              <w:pStyle w:val="TableText"/>
              <w:rPr>
                <w:rFonts w:ascii="Calibri" w:hAnsi="Calibri"/>
                <w:sz w:val="24"/>
                <w:szCs w:val="24"/>
              </w:rPr>
            </w:pPr>
          </w:p>
          <w:p w14:paraId="0D607746" w14:textId="77777777" w:rsidR="001814BE" w:rsidRDefault="001814BE">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safeguards the special architectural and historic interest of the listed building(s), the character and appearance of the conservation area and to ensure that the detailed design of the proposal responds positively to the inherent character of the area.</w:t>
            </w:r>
          </w:p>
          <w:p w14:paraId="1E29B892" w14:textId="1D8834DB" w:rsidR="001814BE" w:rsidRDefault="001814BE">
            <w:pPr>
              <w:pStyle w:val="TableText"/>
              <w:rPr>
                <w:rFonts w:ascii="Calibri" w:hAnsi="Calibri"/>
                <w:sz w:val="24"/>
                <w:szCs w:val="24"/>
              </w:rPr>
            </w:pPr>
          </w:p>
        </w:tc>
      </w:tr>
      <w:tr w:rsidR="001814BE" w:rsidRPr="00DD62CA" w14:paraId="37DD9AB3" w14:textId="77777777" w:rsidTr="003243B5">
        <w:trPr>
          <w:cantSplit/>
          <w:trHeight w:val="527"/>
        </w:trPr>
        <w:tc>
          <w:tcPr>
            <w:tcW w:w="988" w:type="dxa"/>
          </w:tcPr>
          <w:p w14:paraId="3B65472D"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5C2CD74D" w14:textId="77777777" w:rsidR="001814BE" w:rsidRDefault="001814BE">
            <w:pPr>
              <w:pStyle w:val="TableText"/>
              <w:rPr>
                <w:rFonts w:ascii="Calibri" w:hAnsi="Calibri"/>
                <w:sz w:val="24"/>
                <w:szCs w:val="24"/>
              </w:rPr>
            </w:pPr>
            <w:r>
              <w:rPr>
                <w:rFonts w:ascii="Calibri" w:hAnsi="Calibri"/>
                <w:sz w:val="24"/>
                <w:szCs w:val="24"/>
              </w:rPr>
              <w:t xml:space="preserve">Elevational and sectional details of the alignment, height, and appearance of any boundary treatments, fencing, walling, retaining wall structures and gates to be erected within the development shall have been submitted to and approved in writing by the Local Planning Authority prior to their installation.  The development shall be carried out in strict accordance with the approved details.  </w:t>
            </w:r>
          </w:p>
          <w:p w14:paraId="75C3768F" w14:textId="77777777" w:rsidR="001814BE" w:rsidRDefault="001814BE">
            <w:pPr>
              <w:pStyle w:val="TableText"/>
              <w:rPr>
                <w:rFonts w:ascii="Calibri" w:hAnsi="Calibri"/>
                <w:sz w:val="24"/>
                <w:szCs w:val="24"/>
              </w:rPr>
            </w:pPr>
          </w:p>
          <w:p w14:paraId="6062D88A" w14:textId="77777777" w:rsidR="001814BE" w:rsidRDefault="001814BE">
            <w:pPr>
              <w:pStyle w:val="TableText"/>
              <w:rPr>
                <w:rFonts w:ascii="Calibri" w:hAnsi="Calibri"/>
                <w:sz w:val="24"/>
                <w:szCs w:val="24"/>
              </w:rPr>
            </w:pPr>
            <w:r>
              <w:rPr>
                <w:rFonts w:ascii="Calibri" w:hAnsi="Calibri"/>
                <w:sz w:val="24"/>
                <w:szCs w:val="24"/>
              </w:rPr>
              <w:t>In order that the Local Planning Authority may ensure that the detailed design of the proposal safeguards the special architectural and historic interest of the listed building(s), the character and appearance of the conservation area and to ensure that the detailed design of the proposal responds positively to the inherent character of the area.</w:t>
            </w:r>
          </w:p>
          <w:p w14:paraId="69E93CB4" w14:textId="77777777" w:rsidR="001814BE" w:rsidRDefault="001814BE">
            <w:pPr>
              <w:pStyle w:val="TableText"/>
              <w:rPr>
                <w:rFonts w:ascii="Calibri" w:hAnsi="Calibri"/>
                <w:sz w:val="24"/>
                <w:szCs w:val="24"/>
              </w:rPr>
            </w:pPr>
          </w:p>
          <w:p w14:paraId="3768504E" w14:textId="62E57CB1" w:rsidR="00612A0A" w:rsidRDefault="00612A0A" w:rsidP="00612A0A">
            <w:pPr>
              <w:pStyle w:val="TableText"/>
              <w:jc w:val="right"/>
              <w:rPr>
                <w:rFonts w:ascii="Calibri" w:hAnsi="Calibri"/>
                <w:sz w:val="24"/>
                <w:szCs w:val="24"/>
              </w:rPr>
            </w:pPr>
            <w:r>
              <w:rPr>
                <w:rFonts w:ascii="Calibri" w:hAnsi="Calibri"/>
                <w:sz w:val="24"/>
                <w:szCs w:val="24"/>
              </w:rPr>
              <w:t>P.T.O.</w:t>
            </w:r>
          </w:p>
        </w:tc>
      </w:tr>
      <w:tr w:rsidR="001814BE" w:rsidRPr="00DD62CA" w14:paraId="051E9104" w14:textId="77777777" w:rsidTr="003243B5">
        <w:trPr>
          <w:cantSplit/>
          <w:trHeight w:val="527"/>
        </w:trPr>
        <w:tc>
          <w:tcPr>
            <w:tcW w:w="988" w:type="dxa"/>
          </w:tcPr>
          <w:p w14:paraId="542197E6"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20F9CE4E" w14:textId="77777777" w:rsidR="001814BE" w:rsidRDefault="001814BE">
            <w:pPr>
              <w:pStyle w:val="TableText"/>
              <w:rPr>
                <w:rFonts w:ascii="Calibri" w:hAnsi="Calibri"/>
                <w:sz w:val="24"/>
                <w:szCs w:val="24"/>
              </w:rPr>
            </w:pPr>
            <w:r>
              <w:rPr>
                <w:rFonts w:ascii="Calibri" w:hAnsi="Calibri"/>
                <w:sz w:val="24"/>
                <w:szCs w:val="24"/>
              </w:rPr>
              <w:t xml:space="preserve">No development, demolition or site preparation works shall take place until the applicant, or their agent or successors in title, has secured the implementation of a programme of archaeological investigation and recording works. This must be carried out in accordance with a written scheme of investigation, which shall first have been submitted to and agreed in writing by the </w:t>
            </w:r>
          </w:p>
          <w:p w14:paraId="15ECC6FC" w14:textId="77777777" w:rsidR="001814BE" w:rsidRDefault="001814BE">
            <w:pPr>
              <w:pStyle w:val="TableText"/>
              <w:rPr>
                <w:rFonts w:ascii="Calibri" w:hAnsi="Calibri"/>
                <w:sz w:val="24"/>
                <w:szCs w:val="24"/>
              </w:rPr>
            </w:pPr>
            <w:r>
              <w:rPr>
                <w:rFonts w:ascii="Calibri" w:hAnsi="Calibri"/>
                <w:sz w:val="24"/>
                <w:szCs w:val="24"/>
              </w:rPr>
              <w:t>Local Planning Authority. This programme of works should comprise:</w:t>
            </w:r>
          </w:p>
          <w:p w14:paraId="3CD41E4E" w14:textId="77777777" w:rsidR="001814BE" w:rsidRDefault="001814BE">
            <w:pPr>
              <w:pStyle w:val="TableText"/>
              <w:rPr>
                <w:rFonts w:ascii="Calibri" w:hAnsi="Calibri"/>
                <w:sz w:val="24"/>
                <w:szCs w:val="24"/>
              </w:rPr>
            </w:pPr>
            <w:r>
              <w:rPr>
                <w:rFonts w:ascii="Calibri" w:hAnsi="Calibri"/>
                <w:sz w:val="24"/>
                <w:szCs w:val="24"/>
              </w:rPr>
              <w:t xml:space="preserve"> </w:t>
            </w:r>
          </w:p>
          <w:p w14:paraId="5C7AFAFF" w14:textId="77777777" w:rsidR="001814BE" w:rsidRDefault="001814BE">
            <w:pPr>
              <w:pStyle w:val="TableText"/>
              <w:rPr>
                <w:rFonts w:ascii="Calibri" w:hAnsi="Calibri"/>
                <w:sz w:val="24"/>
                <w:szCs w:val="24"/>
              </w:rPr>
            </w:pPr>
            <w:r>
              <w:rPr>
                <w:rFonts w:ascii="Calibri" w:hAnsi="Calibri"/>
                <w:sz w:val="24"/>
                <w:szCs w:val="24"/>
              </w:rPr>
              <w:t>i.</w:t>
            </w:r>
            <w:r>
              <w:rPr>
                <w:rFonts w:ascii="Calibri" w:hAnsi="Calibri"/>
                <w:sz w:val="24"/>
                <w:szCs w:val="24"/>
              </w:rPr>
              <w:tab/>
              <w:t xml:space="preserve">The creation of a level 2-3 record of the inn as set out in 'Understanding Historic Buildings' (Historic England 2016); and </w:t>
            </w:r>
          </w:p>
          <w:p w14:paraId="7DC4B8A5" w14:textId="77777777" w:rsidR="001814BE" w:rsidRDefault="001814BE">
            <w:pPr>
              <w:pStyle w:val="TableText"/>
              <w:rPr>
                <w:rFonts w:ascii="Calibri" w:hAnsi="Calibri"/>
                <w:sz w:val="24"/>
                <w:szCs w:val="24"/>
              </w:rPr>
            </w:pPr>
            <w:r>
              <w:rPr>
                <w:rFonts w:ascii="Calibri" w:hAnsi="Calibri"/>
                <w:sz w:val="24"/>
                <w:szCs w:val="24"/>
              </w:rPr>
              <w:t>ii.</w:t>
            </w:r>
            <w:r>
              <w:rPr>
                <w:rFonts w:ascii="Calibri" w:hAnsi="Calibri"/>
                <w:sz w:val="24"/>
                <w:szCs w:val="24"/>
              </w:rPr>
              <w:tab/>
              <w:t xml:space="preserve">The holding of a formal watching brief during all opening up and alteration works to any pre-1900 elements of the extant building; and </w:t>
            </w:r>
          </w:p>
          <w:p w14:paraId="6448B4BE" w14:textId="77777777" w:rsidR="001814BE" w:rsidRDefault="001814BE">
            <w:pPr>
              <w:pStyle w:val="TableText"/>
              <w:rPr>
                <w:rFonts w:ascii="Calibri" w:hAnsi="Calibri"/>
                <w:sz w:val="24"/>
                <w:szCs w:val="24"/>
              </w:rPr>
            </w:pPr>
            <w:r>
              <w:rPr>
                <w:rFonts w:ascii="Calibri" w:hAnsi="Calibri"/>
                <w:sz w:val="24"/>
                <w:szCs w:val="24"/>
              </w:rPr>
              <w:t>iii.</w:t>
            </w:r>
            <w:r>
              <w:rPr>
                <w:rFonts w:ascii="Calibri" w:hAnsi="Calibri"/>
                <w:sz w:val="24"/>
                <w:szCs w:val="24"/>
              </w:rPr>
              <w:tab/>
              <w:t xml:space="preserve">The holding of a formal archaeological watching brief on all ground disturbance associated with the development. </w:t>
            </w:r>
          </w:p>
          <w:p w14:paraId="51BAA96E" w14:textId="77777777" w:rsidR="001814BE" w:rsidRDefault="001814BE">
            <w:pPr>
              <w:pStyle w:val="TableText"/>
              <w:rPr>
                <w:rFonts w:ascii="Calibri" w:hAnsi="Calibri"/>
                <w:sz w:val="24"/>
                <w:szCs w:val="24"/>
              </w:rPr>
            </w:pPr>
          </w:p>
          <w:p w14:paraId="1202BCCB" w14:textId="77777777" w:rsidR="001814BE" w:rsidRDefault="001814BE">
            <w:pPr>
              <w:pStyle w:val="TableText"/>
              <w:rPr>
                <w:rFonts w:ascii="Calibri" w:hAnsi="Calibri"/>
                <w:sz w:val="24"/>
                <w:szCs w:val="24"/>
              </w:rPr>
            </w:pPr>
            <w:r>
              <w:rPr>
                <w:rFonts w:ascii="Calibri" w:hAnsi="Calibri"/>
                <w:sz w:val="24"/>
                <w:szCs w:val="24"/>
              </w:rPr>
              <w:t xml:space="preserve">These works should be undertaken by an appropriately experienced and qualified professional contractor to the standards and guidance set out by the Chartered Institute for Archaeologists (CIfA). A formal report on the works undertaken and the results obtained shall be compiled and submitted to the Local Planning Authority and the Lancashire Historic Environment Record prior to the buildings consented being first brought into use or at a date otherwise agreed in writing. </w:t>
            </w:r>
          </w:p>
          <w:p w14:paraId="513F0DDB" w14:textId="77777777" w:rsidR="001814BE" w:rsidRDefault="001814BE">
            <w:pPr>
              <w:pStyle w:val="TableText"/>
              <w:rPr>
                <w:rFonts w:ascii="Calibri" w:hAnsi="Calibri"/>
                <w:sz w:val="24"/>
                <w:szCs w:val="24"/>
              </w:rPr>
            </w:pPr>
          </w:p>
          <w:p w14:paraId="4D322316" w14:textId="77777777" w:rsidR="001814BE" w:rsidRDefault="001814BE">
            <w:pPr>
              <w:pStyle w:val="TableText"/>
              <w:rPr>
                <w:rFonts w:ascii="Calibri" w:hAnsi="Calibri"/>
                <w:sz w:val="24"/>
                <w:szCs w:val="24"/>
              </w:rPr>
            </w:pPr>
            <w:r>
              <w:rPr>
                <w:rFonts w:ascii="Calibri" w:hAnsi="Calibri"/>
                <w:sz w:val="24"/>
                <w:szCs w:val="24"/>
              </w:rPr>
              <w:t>The development shall be carried out in accordance with the agreed details.</w:t>
            </w:r>
          </w:p>
          <w:p w14:paraId="149413D8" w14:textId="77777777" w:rsidR="001814BE" w:rsidRDefault="001814BE">
            <w:pPr>
              <w:pStyle w:val="TableText"/>
              <w:rPr>
                <w:rFonts w:ascii="Calibri" w:hAnsi="Calibri"/>
                <w:sz w:val="24"/>
                <w:szCs w:val="24"/>
              </w:rPr>
            </w:pPr>
          </w:p>
          <w:p w14:paraId="2704441C" w14:textId="77777777" w:rsidR="001814BE" w:rsidRDefault="001814BE">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building.</w:t>
            </w:r>
          </w:p>
          <w:p w14:paraId="27CD2C05" w14:textId="54825503" w:rsidR="001814BE" w:rsidRDefault="001814BE">
            <w:pPr>
              <w:pStyle w:val="TableText"/>
              <w:rPr>
                <w:rFonts w:ascii="Calibri" w:hAnsi="Calibri"/>
                <w:sz w:val="24"/>
                <w:szCs w:val="24"/>
              </w:rPr>
            </w:pPr>
          </w:p>
        </w:tc>
      </w:tr>
      <w:tr w:rsidR="001814BE" w:rsidRPr="00DD62CA" w14:paraId="69B8E985" w14:textId="77777777" w:rsidTr="003243B5">
        <w:trPr>
          <w:cantSplit/>
          <w:trHeight w:val="527"/>
        </w:trPr>
        <w:tc>
          <w:tcPr>
            <w:tcW w:w="988" w:type="dxa"/>
          </w:tcPr>
          <w:p w14:paraId="41ADFB50"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57F19539" w14:textId="77777777" w:rsidR="001814BE" w:rsidRDefault="001814BE">
            <w:pPr>
              <w:pStyle w:val="TableText"/>
              <w:rPr>
                <w:rFonts w:ascii="Calibri" w:hAnsi="Calibri"/>
                <w:sz w:val="24"/>
                <w:szCs w:val="24"/>
              </w:rPr>
            </w:pPr>
            <w:r>
              <w:rPr>
                <w:rFonts w:ascii="Calibri" w:hAnsi="Calibri"/>
                <w:sz w:val="24"/>
                <w:szCs w:val="24"/>
              </w:rPr>
              <w:t>Prior to their installation details of a scheme for any external building or ground mounted lighting/illumination, shall have been submitted to and approved in writing by the local planning authority.  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  The lighting schemes(s) be implemented in accordance with the approved details.</w:t>
            </w:r>
          </w:p>
          <w:p w14:paraId="35311235" w14:textId="77777777" w:rsidR="001814BE" w:rsidRDefault="001814BE">
            <w:pPr>
              <w:pStyle w:val="TableText"/>
              <w:rPr>
                <w:rFonts w:ascii="Calibri" w:hAnsi="Calibri"/>
                <w:sz w:val="24"/>
                <w:szCs w:val="24"/>
              </w:rPr>
            </w:pPr>
          </w:p>
          <w:p w14:paraId="164C7E9C" w14:textId="77777777" w:rsidR="001814BE" w:rsidRDefault="001814BE">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6ABE8BB1" w14:textId="77777777" w:rsidR="001814BE" w:rsidRDefault="001814BE">
            <w:pPr>
              <w:pStyle w:val="TableText"/>
              <w:rPr>
                <w:rFonts w:ascii="Calibri" w:hAnsi="Calibri"/>
                <w:sz w:val="24"/>
                <w:szCs w:val="24"/>
              </w:rPr>
            </w:pPr>
          </w:p>
          <w:p w14:paraId="04FF158B" w14:textId="77777777" w:rsidR="00612A0A" w:rsidRDefault="00612A0A">
            <w:pPr>
              <w:pStyle w:val="TableText"/>
              <w:rPr>
                <w:rFonts w:ascii="Calibri" w:hAnsi="Calibri"/>
                <w:sz w:val="24"/>
                <w:szCs w:val="24"/>
              </w:rPr>
            </w:pPr>
          </w:p>
          <w:p w14:paraId="59AE7014" w14:textId="77777777" w:rsidR="00612A0A" w:rsidRDefault="00612A0A">
            <w:pPr>
              <w:pStyle w:val="TableText"/>
              <w:rPr>
                <w:rFonts w:ascii="Calibri" w:hAnsi="Calibri"/>
                <w:sz w:val="24"/>
                <w:szCs w:val="24"/>
              </w:rPr>
            </w:pPr>
          </w:p>
          <w:p w14:paraId="0C472724" w14:textId="77777777" w:rsidR="00612A0A" w:rsidRDefault="00612A0A">
            <w:pPr>
              <w:pStyle w:val="TableText"/>
              <w:rPr>
                <w:rFonts w:ascii="Calibri" w:hAnsi="Calibri"/>
                <w:sz w:val="24"/>
                <w:szCs w:val="24"/>
              </w:rPr>
            </w:pPr>
          </w:p>
          <w:p w14:paraId="6418B9D3" w14:textId="77777777" w:rsidR="00612A0A" w:rsidRDefault="00612A0A">
            <w:pPr>
              <w:pStyle w:val="TableText"/>
              <w:rPr>
                <w:rFonts w:ascii="Calibri" w:hAnsi="Calibri"/>
                <w:sz w:val="24"/>
                <w:szCs w:val="24"/>
              </w:rPr>
            </w:pPr>
          </w:p>
          <w:p w14:paraId="4A8EF77A" w14:textId="3965F7A3" w:rsidR="00612A0A" w:rsidRDefault="00612A0A" w:rsidP="00612A0A">
            <w:pPr>
              <w:pStyle w:val="TableText"/>
              <w:jc w:val="right"/>
              <w:rPr>
                <w:rFonts w:ascii="Calibri" w:hAnsi="Calibri"/>
                <w:sz w:val="24"/>
                <w:szCs w:val="24"/>
              </w:rPr>
            </w:pPr>
            <w:r>
              <w:rPr>
                <w:rFonts w:ascii="Calibri" w:hAnsi="Calibri"/>
                <w:sz w:val="24"/>
                <w:szCs w:val="24"/>
              </w:rPr>
              <w:t>P.T.O.</w:t>
            </w:r>
          </w:p>
        </w:tc>
      </w:tr>
      <w:tr w:rsidR="001814BE" w:rsidRPr="00DD62CA" w14:paraId="413EC34E" w14:textId="77777777" w:rsidTr="003243B5">
        <w:trPr>
          <w:cantSplit/>
          <w:trHeight w:val="527"/>
        </w:trPr>
        <w:tc>
          <w:tcPr>
            <w:tcW w:w="988" w:type="dxa"/>
          </w:tcPr>
          <w:p w14:paraId="288C4702"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666F72E9" w14:textId="77777777" w:rsidR="001814BE" w:rsidRDefault="001814BE">
            <w:pPr>
              <w:pStyle w:val="TableText"/>
              <w:rPr>
                <w:rFonts w:ascii="Calibri" w:hAnsi="Calibri"/>
                <w:sz w:val="24"/>
                <w:szCs w:val="24"/>
              </w:rPr>
            </w:pPr>
            <w:r>
              <w:rPr>
                <w:rFonts w:ascii="Calibri" w:hAnsi="Calibri"/>
                <w:sz w:val="24"/>
                <w:szCs w:val="24"/>
              </w:rPr>
              <w:t>The garaging area hereby approved shall be kept available for the parking of vehicles incidental to the residential planning unit hereby approved and shall not be used for any use that would preclude the ability for their use for the parking of private motor vehicles.  For the avoidance of doubt the first-floor area within the garage building hereby approved shall solely be used for purposes incidental to the household and shall not form a separate unit of self-contained accommodation.</w:t>
            </w:r>
          </w:p>
          <w:p w14:paraId="56AEEC09" w14:textId="77777777" w:rsidR="001814BE" w:rsidRDefault="001814BE">
            <w:pPr>
              <w:pStyle w:val="TableText"/>
              <w:rPr>
                <w:rFonts w:ascii="Calibri" w:hAnsi="Calibri"/>
                <w:sz w:val="24"/>
                <w:szCs w:val="24"/>
              </w:rPr>
            </w:pPr>
          </w:p>
          <w:p w14:paraId="77D2AC88" w14:textId="77777777" w:rsidR="001814BE" w:rsidRDefault="001814BE">
            <w:pPr>
              <w:pStyle w:val="TableText"/>
              <w:rPr>
                <w:rFonts w:ascii="Calibri" w:hAnsi="Calibri"/>
                <w:sz w:val="24"/>
                <w:szCs w:val="24"/>
              </w:rPr>
            </w:pPr>
            <w:r>
              <w:rPr>
                <w:rFonts w:ascii="Calibri" w:hAnsi="Calibri"/>
                <w:sz w:val="24"/>
                <w:szCs w:val="24"/>
              </w:rPr>
              <w:t>Reason: To clarify the scope of the consent hereby approved and to ensure adequate parking provision is provided on-site.</w:t>
            </w:r>
          </w:p>
          <w:p w14:paraId="288CEBCC" w14:textId="531F6E2E" w:rsidR="001814BE" w:rsidRDefault="001814BE">
            <w:pPr>
              <w:pStyle w:val="TableText"/>
              <w:rPr>
                <w:rFonts w:ascii="Calibri" w:hAnsi="Calibri"/>
                <w:sz w:val="24"/>
                <w:szCs w:val="24"/>
              </w:rPr>
            </w:pPr>
          </w:p>
        </w:tc>
      </w:tr>
      <w:tr w:rsidR="001814BE" w:rsidRPr="00DD62CA" w14:paraId="2CF3A384" w14:textId="77777777" w:rsidTr="003243B5">
        <w:trPr>
          <w:cantSplit/>
          <w:trHeight w:val="527"/>
        </w:trPr>
        <w:tc>
          <w:tcPr>
            <w:tcW w:w="988" w:type="dxa"/>
          </w:tcPr>
          <w:p w14:paraId="04D615AB"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55AD4487" w14:textId="77777777" w:rsidR="001814BE" w:rsidRDefault="001814BE">
            <w:pPr>
              <w:pStyle w:val="TableText"/>
              <w:rPr>
                <w:rFonts w:ascii="Calibri" w:hAnsi="Calibri"/>
                <w:sz w:val="24"/>
                <w:szCs w:val="24"/>
              </w:rPr>
            </w:pPr>
            <w:r>
              <w:rPr>
                <w:rFonts w:ascii="Calibri" w:hAnsi="Calibri"/>
                <w:sz w:val="24"/>
                <w:szCs w:val="24"/>
              </w:rPr>
              <w:t xml:space="preserve">The site access and turning/parking areas shall be constructed in accordance with the approved plan 'Proposed site plan - 5977-P30 Rev A'.  For the avoidance of doubt details in respect proposed surfacing materials of these areas shall be submitted to and approved in writing by the Local Planning Authority prior to installation.  The agreed details shall thereafter be implemented and approved the access constructed prior to first occupation of the dwelling hereby approved. </w:t>
            </w:r>
          </w:p>
          <w:p w14:paraId="4D6900C1" w14:textId="77777777" w:rsidR="001814BE" w:rsidRDefault="001814BE">
            <w:pPr>
              <w:pStyle w:val="TableText"/>
              <w:rPr>
                <w:rFonts w:ascii="Calibri" w:hAnsi="Calibri"/>
                <w:sz w:val="24"/>
                <w:szCs w:val="24"/>
              </w:rPr>
            </w:pPr>
          </w:p>
          <w:p w14:paraId="362AFCE3" w14:textId="77777777" w:rsidR="001814BE" w:rsidRDefault="001814BE">
            <w:pPr>
              <w:pStyle w:val="TableText"/>
              <w:rPr>
                <w:rFonts w:ascii="Calibri" w:hAnsi="Calibri"/>
                <w:sz w:val="24"/>
                <w:szCs w:val="24"/>
              </w:rPr>
            </w:pPr>
            <w:r>
              <w:rPr>
                <w:rFonts w:ascii="Calibri" w:hAnsi="Calibri"/>
                <w:sz w:val="24"/>
                <w:szCs w:val="24"/>
              </w:rPr>
              <w:t>Reason: To ensure adequate vehicular access is provided to the development hereby approved.</w:t>
            </w:r>
          </w:p>
          <w:p w14:paraId="2409F473" w14:textId="78497C1A" w:rsidR="001814BE" w:rsidRDefault="001814BE">
            <w:pPr>
              <w:pStyle w:val="TableText"/>
              <w:rPr>
                <w:rFonts w:ascii="Calibri" w:hAnsi="Calibri"/>
                <w:sz w:val="24"/>
                <w:szCs w:val="24"/>
              </w:rPr>
            </w:pPr>
          </w:p>
        </w:tc>
      </w:tr>
      <w:tr w:rsidR="001814BE" w:rsidRPr="00DD62CA" w14:paraId="50DBBAE1" w14:textId="77777777" w:rsidTr="003243B5">
        <w:trPr>
          <w:cantSplit/>
          <w:trHeight w:val="527"/>
        </w:trPr>
        <w:tc>
          <w:tcPr>
            <w:tcW w:w="988" w:type="dxa"/>
          </w:tcPr>
          <w:p w14:paraId="383CDFDF"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429D0C26" w14:textId="77777777" w:rsidR="001814BE" w:rsidRDefault="001814BE">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a scheme for the hard and soft landscaping of the site shall be submitted to and approved in writing by the local planning authority.  </w:t>
            </w:r>
          </w:p>
          <w:p w14:paraId="63F39F04" w14:textId="77777777" w:rsidR="001814BE" w:rsidRDefault="001814BE">
            <w:pPr>
              <w:pStyle w:val="TableText"/>
              <w:rPr>
                <w:rFonts w:ascii="Calibri" w:hAnsi="Calibri"/>
                <w:sz w:val="24"/>
                <w:szCs w:val="24"/>
              </w:rPr>
            </w:pPr>
          </w:p>
          <w:p w14:paraId="6925206B" w14:textId="77777777" w:rsidR="001814BE" w:rsidRDefault="001814BE">
            <w:pPr>
              <w:pStyle w:val="TableText"/>
              <w:rPr>
                <w:rFonts w:ascii="Calibri" w:hAnsi="Calibri"/>
                <w:sz w:val="24"/>
                <w:szCs w:val="24"/>
              </w:rPr>
            </w:pPr>
            <w:r>
              <w:rPr>
                <w:rFonts w:ascii="Calibri" w:hAnsi="Calibri"/>
                <w:sz w:val="24"/>
                <w:szCs w:val="24"/>
              </w:rPr>
              <w:t>For the avoidance of doubt the submitted details shall include the following:  types and numbers of trees and shrubs, their distribution on site, those areas to be seeded, turfed, paved or hard landscaped, including details of any changes of level or landform and the types and specifications of all retaining structures (where applicable) and detailed timings and phasing for the carrying out of the submitted details.</w:t>
            </w:r>
          </w:p>
          <w:p w14:paraId="1828AD10" w14:textId="77777777" w:rsidR="001814BE" w:rsidRDefault="001814BE">
            <w:pPr>
              <w:pStyle w:val="TableText"/>
              <w:rPr>
                <w:rFonts w:ascii="Calibri" w:hAnsi="Calibri"/>
                <w:sz w:val="24"/>
                <w:szCs w:val="24"/>
              </w:rPr>
            </w:pPr>
          </w:p>
          <w:p w14:paraId="3A57D7E3" w14:textId="713E3174" w:rsidR="001814BE" w:rsidRDefault="001814BE">
            <w:pPr>
              <w:pStyle w:val="TableText"/>
              <w:rPr>
                <w:rFonts w:ascii="Calibri" w:hAnsi="Calibri"/>
                <w:sz w:val="24"/>
                <w:szCs w:val="24"/>
              </w:rPr>
            </w:pPr>
            <w:r>
              <w:rPr>
                <w:rFonts w:ascii="Calibri" w:hAnsi="Calibri"/>
                <w:sz w:val="24"/>
                <w:szCs w:val="24"/>
              </w:rPr>
              <w:t xml:space="preserve">Notwithstanding the above, the approved soft landscaping scheme shall be implemented in the first planting season following occupation or use of the development, whether in whole or part and shall be maintained thereafter for a period of not less than </w:t>
            </w:r>
            <w:r w:rsidR="00601213">
              <w:rPr>
                <w:rFonts w:ascii="Calibri" w:hAnsi="Calibri"/>
                <w:sz w:val="24"/>
                <w:szCs w:val="24"/>
              </w:rPr>
              <w:t>3</w:t>
            </w:r>
            <w:r>
              <w:rPr>
                <w:rFonts w:ascii="Calibri" w:hAnsi="Calibri"/>
                <w:sz w:val="24"/>
                <w:szCs w:val="24"/>
              </w:rPr>
              <w:t xml:space="preserve">0 years to the satisfaction of the Local Planning Authority.  This maintenance shall include the replacement of any tree or shrub which is removed, or dies, or is seriously damaged, or becomes seriously diseased, by a species of similar size to those originally planted.  </w:t>
            </w:r>
          </w:p>
          <w:p w14:paraId="7EF47777" w14:textId="77777777" w:rsidR="001814BE" w:rsidRDefault="001814BE">
            <w:pPr>
              <w:pStyle w:val="TableText"/>
              <w:rPr>
                <w:rFonts w:ascii="Calibri" w:hAnsi="Calibri"/>
                <w:sz w:val="24"/>
                <w:szCs w:val="24"/>
              </w:rPr>
            </w:pPr>
          </w:p>
          <w:p w14:paraId="7B736760" w14:textId="77777777" w:rsidR="001814BE" w:rsidRDefault="001814BE">
            <w:pPr>
              <w:pStyle w:val="TableText"/>
              <w:rPr>
                <w:rFonts w:ascii="Calibri" w:hAnsi="Calibri"/>
                <w:sz w:val="24"/>
                <w:szCs w:val="24"/>
              </w:rPr>
            </w:pPr>
            <w:r>
              <w:rPr>
                <w:rFonts w:ascii="Calibri" w:hAnsi="Calibri"/>
                <w:sz w:val="24"/>
                <w:szCs w:val="24"/>
              </w:rPr>
              <w:t>For the avoidance of doubt all trees/hedgerow shown as being retained within the approved details shall be retained as such in perpetuity.</w:t>
            </w:r>
          </w:p>
          <w:p w14:paraId="7E9244A0" w14:textId="77777777" w:rsidR="001814BE" w:rsidRDefault="001814BE">
            <w:pPr>
              <w:pStyle w:val="TableText"/>
              <w:rPr>
                <w:rFonts w:ascii="Calibri" w:hAnsi="Calibri"/>
                <w:sz w:val="24"/>
                <w:szCs w:val="24"/>
              </w:rPr>
            </w:pPr>
          </w:p>
          <w:p w14:paraId="2315F530" w14:textId="77777777" w:rsidR="001814BE" w:rsidRDefault="001814BE">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p w14:paraId="1F6E5D34" w14:textId="77777777" w:rsidR="001814BE" w:rsidRDefault="001814BE">
            <w:pPr>
              <w:pStyle w:val="TableText"/>
              <w:rPr>
                <w:rFonts w:ascii="Calibri" w:hAnsi="Calibri"/>
                <w:sz w:val="24"/>
                <w:szCs w:val="24"/>
              </w:rPr>
            </w:pPr>
          </w:p>
          <w:p w14:paraId="093CFF8E" w14:textId="77777777" w:rsidR="00612A0A" w:rsidRDefault="00612A0A">
            <w:pPr>
              <w:pStyle w:val="TableText"/>
              <w:rPr>
                <w:rFonts w:ascii="Calibri" w:hAnsi="Calibri"/>
                <w:sz w:val="24"/>
                <w:szCs w:val="24"/>
              </w:rPr>
            </w:pPr>
          </w:p>
          <w:p w14:paraId="12653CD7" w14:textId="0AA08F9C" w:rsidR="00612A0A" w:rsidRDefault="00612A0A" w:rsidP="00612A0A">
            <w:pPr>
              <w:pStyle w:val="TableText"/>
              <w:jc w:val="right"/>
              <w:rPr>
                <w:rFonts w:ascii="Calibri" w:hAnsi="Calibri"/>
                <w:sz w:val="24"/>
                <w:szCs w:val="24"/>
              </w:rPr>
            </w:pPr>
            <w:r>
              <w:rPr>
                <w:rFonts w:ascii="Calibri" w:hAnsi="Calibri"/>
                <w:sz w:val="24"/>
                <w:szCs w:val="24"/>
              </w:rPr>
              <w:t>P.T.O.</w:t>
            </w:r>
          </w:p>
        </w:tc>
      </w:tr>
      <w:tr w:rsidR="001814BE" w:rsidRPr="00DD62CA" w14:paraId="216FD5E8" w14:textId="77777777" w:rsidTr="003243B5">
        <w:trPr>
          <w:cantSplit/>
          <w:trHeight w:val="527"/>
        </w:trPr>
        <w:tc>
          <w:tcPr>
            <w:tcW w:w="988" w:type="dxa"/>
          </w:tcPr>
          <w:p w14:paraId="6ED1026E"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7293D159" w14:textId="5AAE34EB" w:rsidR="001814BE" w:rsidRDefault="001814BE">
            <w:pPr>
              <w:pStyle w:val="TableText"/>
              <w:rPr>
                <w:rFonts w:ascii="Calibri" w:hAnsi="Calibri"/>
                <w:sz w:val="24"/>
                <w:szCs w:val="24"/>
              </w:rPr>
            </w:pPr>
            <w:r>
              <w:rPr>
                <w:rFonts w:ascii="Calibri" w:hAnsi="Calibri"/>
                <w:sz w:val="24"/>
                <w:szCs w:val="24"/>
              </w:rPr>
              <w:t xml:space="preserve">The Biodiversity Gain Plan (as required by the 'Statutory Biodiversity Condition' - see further details below) shall be prepared in accordance with the Biodiversity Net </w:t>
            </w:r>
            <w:r w:rsidR="00601213">
              <w:rPr>
                <w:rFonts w:ascii="Calibri" w:hAnsi="Calibri"/>
                <w:sz w:val="24"/>
                <w:szCs w:val="24"/>
              </w:rPr>
              <w:t>G</w:t>
            </w:r>
            <w:r>
              <w:rPr>
                <w:rFonts w:ascii="Calibri" w:hAnsi="Calibri"/>
                <w:sz w:val="24"/>
                <w:szCs w:val="24"/>
              </w:rPr>
              <w:t>ain Ecology Technical Note submitted with the planning application.</w:t>
            </w:r>
          </w:p>
          <w:p w14:paraId="63232CE5" w14:textId="77777777" w:rsidR="001814BE" w:rsidRDefault="001814BE">
            <w:pPr>
              <w:pStyle w:val="TableText"/>
              <w:rPr>
                <w:rFonts w:ascii="Calibri" w:hAnsi="Calibri"/>
                <w:sz w:val="24"/>
                <w:szCs w:val="24"/>
              </w:rPr>
            </w:pPr>
          </w:p>
          <w:p w14:paraId="327E6F15" w14:textId="77777777" w:rsidR="001814BE" w:rsidRDefault="001814BE">
            <w:pPr>
              <w:pStyle w:val="TableText"/>
              <w:rPr>
                <w:rFonts w:ascii="Calibri" w:hAnsi="Calibri"/>
                <w:sz w:val="24"/>
                <w:szCs w:val="24"/>
              </w:rPr>
            </w:pPr>
            <w:r>
              <w:rPr>
                <w:rFonts w:ascii="Calibri" w:hAnsi="Calibri"/>
                <w:sz w:val="24"/>
                <w:szCs w:val="24"/>
              </w:rPr>
              <w:t>Reason: This is not a statutory requirement but unless imposed there is no requirement that the Biodiversity Gain Plan submitted for approval shall be in accordance with the biodiversity and ecology information submitted with the planning application.</w:t>
            </w:r>
          </w:p>
          <w:p w14:paraId="63572694" w14:textId="1E9AC4D9" w:rsidR="001814BE" w:rsidRDefault="001814BE">
            <w:pPr>
              <w:pStyle w:val="TableText"/>
              <w:rPr>
                <w:rFonts w:ascii="Calibri" w:hAnsi="Calibri"/>
                <w:sz w:val="24"/>
                <w:szCs w:val="24"/>
              </w:rPr>
            </w:pPr>
          </w:p>
        </w:tc>
      </w:tr>
      <w:tr w:rsidR="001814BE" w:rsidRPr="00DD62CA" w14:paraId="1EB59521" w14:textId="77777777" w:rsidTr="003243B5">
        <w:trPr>
          <w:cantSplit/>
          <w:trHeight w:val="527"/>
        </w:trPr>
        <w:tc>
          <w:tcPr>
            <w:tcW w:w="988" w:type="dxa"/>
          </w:tcPr>
          <w:p w14:paraId="3C2FC070" w14:textId="77777777" w:rsidR="001814BE" w:rsidRPr="00DD62CA" w:rsidRDefault="001814BE">
            <w:pPr>
              <w:pStyle w:val="TableText"/>
              <w:numPr>
                <w:ilvl w:val="0"/>
                <w:numId w:val="3"/>
              </w:numPr>
              <w:rPr>
                <w:rFonts w:ascii="Calibri" w:hAnsi="Calibri"/>
                <w:sz w:val="24"/>
                <w:szCs w:val="24"/>
              </w:rPr>
            </w:pPr>
          </w:p>
        </w:tc>
        <w:tc>
          <w:tcPr>
            <w:tcW w:w="9365" w:type="dxa"/>
            <w:gridSpan w:val="2"/>
          </w:tcPr>
          <w:p w14:paraId="0A67A8A6" w14:textId="77777777" w:rsidR="001814BE" w:rsidRDefault="001814BE">
            <w:pPr>
              <w:pStyle w:val="TableText"/>
              <w:rPr>
                <w:rFonts w:ascii="Calibri" w:hAnsi="Calibri"/>
                <w:sz w:val="24"/>
                <w:szCs w:val="24"/>
              </w:rPr>
            </w:pPr>
            <w:r>
              <w:rPr>
                <w:rFonts w:ascii="Calibri" w:hAnsi="Calibri"/>
                <w:sz w:val="24"/>
                <w:szCs w:val="24"/>
              </w:rPr>
              <w:t>The development shall not commence until a Habitat Management and Monitoring Plan (the HMMP), prepared in accordance with the approved Biodiversity Gain Plan (as required by the 'Statutory Biodiversity Condition' - see further details below), has been submitted to, and approved in writing by, the local planning authority. This shall include details of:-</w:t>
            </w:r>
          </w:p>
          <w:p w14:paraId="1769E9AF" w14:textId="77777777" w:rsidR="001814BE" w:rsidRDefault="001814BE">
            <w:pPr>
              <w:pStyle w:val="TableText"/>
              <w:rPr>
                <w:rFonts w:ascii="Calibri" w:hAnsi="Calibri"/>
                <w:sz w:val="24"/>
                <w:szCs w:val="24"/>
              </w:rPr>
            </w:pPr>
          </w:p>
          <w:p w14:paraId="297F6F0B" w14:textId="77777777" w:rsidR="001814BE" w:rsidRDefault="001814BE">
            <w:pPr>
              <w:pStyle w:val="TableText"/>
              <w:rPr>
                <w:rFonts w:ascii="Calibri" w:hAnsi="Calibri"/>
                <w:sz w:val="24"/>
                <w:szCs w:val="24"/>
              </w:rPr>
            </w:pPr>
            <w:r>
              <w:rPr>
                <w:rFonts w:ascii="Calibri" w:hAnsi="Calibri"/>
                <w:sz w:val="24"/>
                <w:szCs w:val="24"/>
              </w:rPr>
              <w:t xml:space="preserve">(i)  </w:t>
            </w:r>
            <w:r>
              <w:rPr>
                <w:rFonts w:ascii="Calibri" w:hAnsi="Calibri"/>
                <w:sz w:val="24"/>
                <w:szCs w:val="24"/>
              </w:rPr>
              <w:tab/>
              <w:t>a non-technical summary;</w:t>
            </w:r>
          </w:p>
          <w:p w14:paraId="0E91ACD8" w14:textId="77777777" w:rsidR="001814BE" w:rsidRDefault="001814BE">
            <w:pPr>
              <w:pStyle w:val="TableText"/>
              <w:rPr>
                <w:rFonts w:ascii="Calibri" w:hAnsi="Calibri"/>
                <w:sz w:val="24"/>
                <w:szCs w:val="24"/>
              </w:rPr>
            </w:pPr>
            <w:r>
              <w:rPr>
                <w:rFonts w:ascii="Calibri" w:hAnsi="Calibri"/>
                <w:sz w:val="24"/>
                <w:szCs w:val="24"/>
              </w:rPr>
              <w:t xml:space="preserve">(ii)  </w:t>
            </w:r>
            <w:r>
              <w:rPr>
                <w:rFonts w:ascii="Calibri" w:hAnsi="Calibri"/>
                <w:sz w:val="24"/>
                <w:szCs w:val="24"/>
              </w:rPr>
              <w:tab/>
              <w:t>the roles and responsibilities of the people or organisation(s) delivering the HMMP;</w:t>
            </w:r>
          </w:p>
          <w:p w14:paraId="2A2B1ABF" w14:textId="77777777" w:rsidR="001814BE" w:rsidRDefault="001814BE">
            <w:pPr>
              <w:pStyle w:val="TableText"/>
              <w:rPr>
                <w:rFonts w:ascii="Calibri" w:hAnsi="Calibri"/>
                <w:sz w:val="24"/>
                <w:szCs w:val="24"/>
              </w:rPr>
            </w:pPr>
            <w:r>
              <w:rPr>
                <w:rFonts w:ascii="Calibri" w:hAnsi="Calibri"/>
                <w:sz w:val="24"/>
                <w:szCs w:val="24"/>
              </w:rPr>
              <w:t xml:space="preserve">(iii)  the planned habitat creation and enhancement works to create or improve habitat to achieve the biodiversity net gain in accordance with the approved Biodiversity Gain Plan; </w:t>
            </w:r>
          </w:p>
          <w:p w14:paraId="327F5EA6" w14:textId="77777777" w:rsidR="001814BE" w:rsidRDefault="001814BE">
            <w:pPr>
              <w:pStyle w:val="TableText"/>
              <w:rPr>
                <w:rFonts w:ascii="Calibri" w:hAnsi="Calibri"/>
                <w:sz w:val="24"/>
                <w:szCs w:val="24"/>
              </w:rPr>
            </w:pPr>
            <w:r>
              <w:rPr>
                <w:rFonts w:ascii="Calibri" w:hAnsi="Calibri"/>
                <w:sz w:val="24"/>
                <w:szCs w:val="24"/>
              </w:rPr>
              <w:t xml:space="preserve">(iv)  </w:t>
            </w:r>
            <w:r>
              <w:rPr>
                <w:rFonts w:ascii="Calibri" w:hAnsi="Calibri"/>
                <w:sz w:val="24"/>
                <w:szCs w:val="24"/>
              </w:rPr>
              <w:tab/>
              <w:t>the management measures to maintain habitat in accordance with the approved Biodiversity Gain Plan for a period of 30 years from the completion of development; and</w:t>
            </w:r>
          </w:p>
          <w:p w14:paraId="5ECD1F83" w14:textId="77777777" w:rsidR="001814BE" w:rsidRDefault="001814BE">
            <w:pPr>
              <w:pStyle w:val="TableText"/>
              <w:rPr>
                <w:rFonts w:ascii="Calibri" w:hAnsi="Calibri"/>
                <w:sz w:val="24"/>
                <w:szCs w:val="24"/>
              </w:rPr>
            </w:pPr>
            <w:r>
              <w:rPr>
                <w:rFonts w:ascii="Calibri" w:hAnsi="Calibri"/>
                <w:sz w:val="24"/>
                <w:szCs w:val="24"/>
              </w:rPr>
              <w:t>(v)  the monitoring methodology and frequency in respect of the created or enhanced habitat to be submitted to the local planning authority.</w:t>
            </w:r>
          </w:p>
          <w:p w14:paraId="4B582E63" w14:textId="77777777" w:rsidR="001814BE" w:rsidRDefault="001814BE">
            <w:pPr>
              <w:pStyle w:val="TableText"/>
              <w:rPr>
                <w:rFonts w:ascii="Calibri" w:hAnsi="Calibri"/>
                <w:sz w:val="24"/>
                <w:szCs w:val="24"/>
              </w:rPr>
            </w:pPr>
          </w:p>
          <w:p w14:paraId="166B268F" w14:textId="77777777" w:rsidR="001814BE" w:rsidRDefault="001814BE">
            <w:pPr>
              <w:pStyle w:val="TableText"/>
              <w:rPr>
                <w:rFonts w:ascii="Calibri" w:hAnsi="Calibri"/>
                <w:sz w:val="24"/>
                <w:szCs w:val="24"/>
              </w:rPr>
            </w:pPr>
            <w:r>
              <w:rPr>
                <w:rFonts w:ascii="Calibri" w:hAnsi="Calibri"/>
                <w:sz w:val="24"/>
                <w:szCs w:val="24"/>
              </w:rPr>
              <w:tab/>
              <w:t>(b) Notice in writing shall be given to the Council when the:</w:t>
            </w:r>
          </w:p>
          <w:p w14:paraId="166CDC36" w14:textId="77777777" w:rsidR="001814BE" w:rsidRDefault="001814BE">
            <w:pPr>
              <w:pStyle w:val="TableText"/>
              <w:rPr>
                <w:rFonts w:ascii="Calibri" w:hAnsi="Calibri"/>
                <w:sz w:val="24"/>
                <w:szCs w:val="24"/>
              </w:rPr>
            </w:pPr>
          </w:p>
          <w:p w14:paraId="29175DB0" w14:textId="77777777" w:rsidR="001814BE" w:rsidRDefault="001814BE">
            <w:pPr>
              <w:pStyle w:val="TableText"/>
              <w:rPr>
                <w:rFonts w:ascii="Calibri" w:hAnsi="Calibri"/>
                <w:sz w:val="24"/>
                <w:szCs w:val="24"/>
              </w:rPr>
            </w:pPr>
            <w:r>
              <w:rPr>
                <w:rFonts w:ascii="Calibri" w:hAnsi="Calibri"/>
                <w:sz w:val="24"/>
                <w:szCs w:val="24"/>
              </w:rPr>
              <w:t xml:space="preserve">(i)  </w:t>
            </w:r>
            <w:r>
              <w:rPr>
                <w:rFonts w:ascii="Calibri" w:hAnsi="Calibri"/>
                <w:sz w:val="24"/>
                <w:szCs w:val="24"/>
              </w:rPr>
              <w:tab/>
              <w:t>HMMP has been implemented; and</w:t>
            </w:r>
          </w:p>
          <w:p w14:paraId="30EFBD52" w14:textId="77777777" w:rsidR="001814BE" w:rsidRDefault="001814BE">
            <w:pPr>
              <w:pStyle w:val="TableText"/>
              <w:rPr>
                <w:rFonts w:ascii="Calibri" w:hAnsi="Calibri"/>
                <w:sz w:val="24"/>
                <w:szCs w:val="24"/>
              </w:rPr>
            </w:pPr>
            <w:r>
              <w:rPr>
                <w:rFonts w:ascii="Calibri" w:hAnsi="Calibri"/>
                <w:sz w:val="24"/>
                <w:szCs w:val="24"/>
              </w:rPr>
              <w:t xml:space="preserve">(ii) </w:t>
            </w:r>
            <w:r>
              <w:rPr>
                <w:rFonts w:ascii="Calibri" w:hAnsi="Calibri"/>
                <w:sz w:val="24"/>
                <w:szCs w:val="24"/>
              </w:rPr>
              <w:tab/>
              <w:t xml:space="preserve"> habitat creation and enhancement works as set out in the HMMP have been completed.</w:t>
            </w:r>
          </w:p>
          <w:p w14:paraId="19155E01" w14:textId="77777777" w:rsidR="001814BE" w:rsidRDefault="001814BE">
            <w:pPr>
              <w:pStyle w:val="TableText"/>
              <w:rPr>
                <w:rFonts w:ascii="Calibri" w:hAnsi="Calibri"/>
                <w:sz w:val="24"/>
                <w:szCs w:val="24"/>
              </w:rPr>
            </w:pPr>
          </w:p>
          <w:p w14:paraId="7470C7CA" w14:textId="77777777" w:rsidR="001814BE" w:rsidRDefault="001814BE">
            <w:pPr>
              <w:pStyle w:val="TableText"/>
              <w:rPr>
                <w:rFonts w:ascii="Calibri" w:hAnsi="Calibri"/>
                <w:sz w:val="24"/>
                <w:szCs w:val="24"/>
              </w:rPr>
            </w:pPr>
            <w:r>
              <w:rPr>
                <w:rFonts w:ascii="Calibri" w:hAnsi="Calibri"/>
                <w:sz w:val="24"/>
                <w:szCs w:val="24"/>
              </w:rPr>
              <w:t xml:space="preserve">(c) </w:t>
            </w:r>
            <w:r>
              <w:rPr>
                <w:rFonts w:ascii="Calibri" w:hAnsi="Calibri"/>
                <w:sz w:val="24"/>
                <w:szCs w:val="24"/>
              </w:rPr>
              <w:tab/>
              <w:t>First use of the polytunnels hereby approved shall not take place until:</w:t>
            </w:r>
          </w:p>
          <w:p w14:paraId="0A57CCDE" w14:textId="77777777" w:rsidR="001814BE" w:rsidRDefault="001814BE">
            <w:pPr>
              <w:pStyle w:val="TableText"/>
              <w:rPr>
                <w:rFonts w:ascii="Calibri" w:hAnsi="Calibri"/>
                <w:sz w:val="24"/>
                <w:szCs w:val="24"/>
              </w:rPr>
            </w:pPr>
          </w:p>
          <w:p w14:paraId="6D03B09E" w14:textId="77777777" w:rsidR="001814BE" w:rsidRDefault="001814BE">
            <w:pPr>
              <w:pStyle w:val="TableText"/>
              <w:rPr>
                <w:rFonts w:ascii="Calibri" w:hAnsi="Calibri"/>
                <w:sz w:val="24"/>
                <w:szCs w:val="24"/>
              </w:rPr>
            </w:pPr>
            <w:r>
              <w:rPr>
                <w:rFonts w:ascii="Calibri" w:hAnsi="Calibri"/>
                <w:sz w:val="24"/>
                <w:szCs w:val="24"/>
              </w:rPr>
              <w:t>(i)</w:t>
            </w:r>
            <w:r>
              <w:rPr>
                <w:rFonts w:ascii="Calibri" w:hAnsi="Calibri"/>
                <w:sz w:val="24"/>
                <w:szCs w:val="24"/>
              </w:rPr>
              <w:tab/>
              <w:t>the habitat creation and enhancement works set out in the approved HMMP have been completed; and</w:t>
            </w:r>
          </w:p>
          <w:p w14:paraId="071A0FCE" w14:textId="77777777" w:rsidR="001814BE" w:rsidRDefault="001814BE">
            <w:pPr>
              <w:pStyle w:val="TableText"/>
              <w:rPr>
                <w:rFonts w:ascii="Calibri" w:hAnsi="Calibri"/>
                <w:sz w:val="24"/>
                <w:szCs w:val="24"/>
              </w:rPr>
            </w:pPr>
            <w:r>
              <w:rPr>
                <w:rFonts w:ascii="Calibri" w:hAnsi="Calibri"/>
                <w:sz w:val="24"/>
                <w:szCs w:val="24"/>
              </w:rPr>
              <w:t>(ii)</w:t>
            </w:r>
            <w:r>
              <w:rPr>
                <w:rFonts w:ascii="Calibri" w:hAnsi="Calibri"/>
                <w:sz w:val="24"/>
                <w:szCs w:val="24"/>
              </w:rPr>
              <w:tab/>
            </w:r>
            <w:r>
              <w:rPr>
                <w:rFonts w:ascii="Calibri" w:hAnsi="Calibri"/>
                <w:sz w:val="24"/>
                <w:szCs w:val="24"/>
              </w:rPr>
              <w:tab/>
              <w:t>a completion report, evidencing the completed habitat enhancements, has been submitted to, and approved in writing by the Local Planning Authority.</w:t>
            </w:r>
          </w:p>
          <w:p w14:paraId="713BD596" w14:textId="77777777" w:rsidR="001814BE" w:rsidRDefault="001814BE">
            <w:pPr>
              <w:pStyle w:val="TableText"/>
              <w:rPr>
                <w:rFonts w:ascii="Calibri" w:hAnsi="Calibri"/>
                <w:sz w:val="24"/>
                <w:szCs w:val="24"/>
              </w:rPr>
            </w:pPr>
          </w:p>
          <w:p w14:paraId="50BAA7A6" w14:textId="77777777" w:rsidR="001814BE" w:rsidRDefault="001814BE">
            <w:pPr>
              <w:pStyle w:val="TableText"/>
              <w:rPr>
                <w:rFonts w:ascii="Calibri" w:hAnsi="Calibri"/>
                <w:sz w:val="24"/>
                <w:szCs w:val="24"/>
              </w:rPr>
            </w:pPr>
            <w:r>
              <w:rPr>
                <w:rFonts w:ascii="Calibri" w:hAnsi="Calibri"/>
                <w:sz w:val="24"/>
                <w:szCs w:val="24"/>
              </w:rPr>
              <w:tab/>
              <w:t>(d) The created and/or enhanced habitat specified in the approved HMMP shall be managed and maintained in accordance with the approved HMMP.</w:t>
            </w:r>
          </w:p>
          <w:p w14:paraId="5C96B2F4" w14:textId="77777777" w:rsidR="001814BE" w:rsidRDefault="001814BE">
            <w:pPr>
              <w:pStyle w:val="TableText"/>
              <w:rPr>
                <w:rFonts w:ascii="Calibri" w:hAnsi="Calibri"/>
                <w:sz w:val="24"/>
                <w:szCs w:val="24"/>
              </w:rPr>
            </w:pPr>
          </w:p>
          <w:p w14:paraId="08877066" w14:textId="77777777" w:rsidR="001814BE" w:rsidRDefault="001814BE">
            <w:pPr>
              <w:pStyle w:val="TableText"/>
              <w:rPr>
                <w:rFonts w:ascii="Calibri" w:hAnsi="Calibri"/>
                <w:sz w:val="24"/>
                <w:szCs w:val="24"/>
              </w:rPr>
            </w:pPr>
            <w:r>
              <w:rPr>
                <w:rFonts w:ascii="Calibri" w:hAnsi="Calibri"/>
                <w:sz w:val="24"/>
                <w:szCs w:val="24"/>
              </w:rPr>
              <w:t xml:space="preserve">(e) </w:t>
            </w:r>
            <w:r>
              <w:rPr>
                <w:rFonts w:ascii="Calibri" w:hAnsi="Calibri"/>
                <w:sz w:val="24"/>
                <w:szCs w:val="24"/>
              </w:rPr>
              <w:tab/>
              <w:t>Monitoring reports shall be submitted to the local planning authority in writing in accordance with the methodology and frequency specified in the approved HMMP.</w:t>
            </w:r>
          </w:p>
          <w:p w14:paraId="5AD7994B" w14:textId="77777777" w:rsidR="001814BE" w:rsidRDefault="001814BE">
            <w:pPr>
              <w:pStyle w:val="TableText"/>
              <w:rPr>
                <w:rFonts w:ascii="Calibri" w:hAnsi="Calibri"/>
                <w:sz w:val="24"/>
                <w:szCs w:val="24"/>
              </w:rPr>
            </w:pPr>
          </w:p>
          <w:p w14:paraId="2F311A3D" w14:textId="77777777" w:rsidR="001814BE" w:rsidRDefault="001814BE">
            <w:pPr>
              <w:pStyle w:val="TableText"/>
              <w:rPr>
                <w:rFonts w:ascii="Calibri" w:hAnsi="Calibri"/>
                <w:sz w:val="24"/>
                <w:szCs w:val="24"/>
              </w:rPr>
            </w:pPr>
            <w:r>
              <w:rPr>
                <w:rFonts w:ascii="Calibri" w:hAnsi="Calibri"/>
                <w:sz w:val="24"/>
                <w:szCs w:val="24"/>
              </w:rPr>
              <w:t>Reason: To ensure the development delivers a biodiversity net gain on site in accordance with  Schedule 7A of the Town and Country Planning Act 1990.</w:t>
            </w:r>
          </w:p>
          <w:p w14:paraId="0EF66CB8" w14:textId="1C20BE4C" w:rsidR="001814BE" w:rsidRDefault="001814BE">
            <w:pPr>
              <w:pStyle w:val="TableText"/>
              <w:rPr>
                <w:rFonts w:ascii="Calibri" w:hAnsi="Calibri"/>
                <w:sz w:val="24"/>
                <w:szCs w:val="24"/>
              </w:rPr>
            </w:pPr>
          </w:p>
        </w:tc>
      </w:tr>
    </w:tbl>
    <w:p w14:paraId="0854D80B" w14:textId="77777777" w:rsidR="002F3ADA" w:rsidRDefault="002F3ADA">
      <w:pPr>
        <w:pStyle w:val="TableText"/>
        <w:rPr>
          <w:rFonts w:ascii="Calibri" w:hAnsi="Calibri"/>
          <w:sz w:val="24"/>
          <w:szCs w:val="24"/>
        </w:rPr>
      </w:pPr>
    </w:p>
    <w:p w14:paraId="63BDBA81" w14:textId="77777777" w:rsidR="00612A0A" w:rsidRDefault="00612A0A">
      <w:pPr>
        <w:pStyle w:val="TableText"/>
        <w:rPr>
          <w:rFonts w:ascii="Calibri" w:hAnsi="Calibri"/>
          <w:sz w:val="24"/>
          <w:szCs w:val="24"/>
        </w:rPr>
      </w:pPr>
    </w:p>
    <w:p w14:paraId="501A3859" w14:textId="2B6CE0DC" w:rsidR="00612A0A" w:rsidRPr="00DD62CA" w:rsidRDefault="00612A0A" w:rsidP="00612A0A">
      <w:pPr>
        <w:pStyle w:val="TableText"/>
        <w:jc w:val="right"/>
        <w:rPr>
          <w:rFonts w:ascii="Calibri" w:hAnsi="Calibri"/>
          <w:sz w:val="24"/>
          <w:szCs w:val="24"/>
        </w:rPr>
      </w:pPr>
      <w:r>
        <w:rPr>
          <w:rFonts w:ascii="Calibri" w:hAnsi="Calibri"/>
          <w:sz w:val="24"/>
          <w:szCs w:val="24"/>
        </w:rPr>
        <w:t>P.T.O.</w:t>
      </w:r>
    </w:p>
    <w:p w14:paraId="39F0C27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461FA7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82EBFAF" w14:textId="77777777" w:rsidTr="003243B5">
        <w:tc>
          <w:tcPr>
            <w:tcW w:w="993" w:type="dxa"/>
          </w:tcPr>
          <w:p w14:paraId="1DD39FBF" w14:textId="77777777" w:rsidR="002F3ADA" w:rsidRPr="00DD62CA" w:rsidRDefault="002F3ADA">
            <w:pPr>
              <w:pStyle w:val="TableText"/>
              <w:numPr>
                <w:ilvl w:val="0"/>
                <w:numId w:val="1"/>
              </w:numPr>
              <w:rPr>
                <w:rFonts w:ascii="Calibri" w:hAnsi="Calibri"/>
                <w:sz w:val="24"/>
                <w:szCs w:val="24"/>
              </w:rPr>
            </w:pPr>
          </w:p>
        </w:tc>
        <w:tc>
          <w:tcPr>
            <w:tcW w:w="9583" w:type="dxa"/>
          </w:tcPr>
          <w:p w14:paraId="5AA4326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4969AB6" w14:textId="77777777" w:rsidTr="003243B5">
        <w:tc>
          <w:tcPr>
            <w:tcW w:w="993" w:type="dxa"/>
          </w:tcPr>
          <w:p w14:paraId="647C78BC" w14:textId="77777777" w:rsidR="002F3ADA" w:rsidRPr="00DD62CA" w:rsidRDefault="002F3ADA">
            <w:pPr>
              <w:pStyle w:val="TableText"/>
              <w:numPr>
                <w:ilvl w:val="0"/>
                <w:numId w:val="1"/>
              </w:numPr>
              <w:rPr>
                <w:rFonts w:ascii="Calibri" w:hAnsi="Calibri"/>
                <w:sz w:val="24"/>
                <w:szCs w:val="24"/>
              </w:rPr>
            </w:pPr>
          </w:p>
        </w:tc>
        <w:tc>
          <w:tcPr>
            <w:tcW w:w="9583" w:type="dxa"/>
          </w:tcPr>
          <w:p w14:paraId="1630AE2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A59DDF4" w14:textId="77777777" w:rsidTr="003243B5">
        <w:tc>
          <w:tcPr>
            <w:tcW w:w="993" w:type="dxa"/>
          </w:tcPr>
          <w:p w14:paraId="00BA11F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D4FB5AC" w14:textId="77777777" w:rsidR="00091BF1" w:rsidRDefault="00091BF1" w:rsidP="00091BF1">
            <w:pPr>
              <w:pStyle w:val="TableText"/>
              <w:jc w:val="center"/>
              <w:rPr>
                <w:rFonts w:ascii="Calibri" w:hAnsi="Calibri"/>
                <w:sz w:val="24"/>
                <w:szCs w:val="24"/>
              </w:rPr>
            </w:pPr>
          </w:p>
          <w:p w14:paraId="75F9873C" w14:textId="77777777" w:rsidR="00091BF1" w:rsidRDefault="00091BF1" w:rsidP="00091BF1">
            <w:pPr>
              <w:pStyle w:val="TableText"/>
              <w:jc w:val="center"/>
              <w:rPr>
                <w:rFonts w:ascii="Calibri" w:hAnsi="Calibri"/>
                <w:sz w:val="24"/>
                <w:szCs w:val="24"/>
              </w:rPr>
            </w:pPr>
          </w:p>
          <w:p w14:paraId="00C6090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85416BF"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CF97DBF"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47C1B2E" w14:textId="77777777" w:rsidTr="003243B5">
        <w:tc>
          <w:tcPr>
            <w:tcW w:w="993" w:type="dxa"/>
          </w:tcPr>
          <w:p w14:paraId="14A4C41E"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9166"/>
            </w:tblGrid>
            <w:tr w:rsidR="00612A0A" w14:paraId="392E65E7" w14:textId="77777777" w:rsidTr="00612A0A">
              <w:tc>
                <w:tcPr>
                  <w:tcW w:w="0" w:type="auto"/>
                  <w:tcBorders>
                    <w:top w:val="nil"/>
                    <w:left w:val="nil"/>
                    <w:bottom w:val="nil"/>
                    <w:right w:val="nil"/>
                  </w:tcBorders>
                  <w:shd w:val="clear" w:color="auto" w:fill="auto"/>
                </w:tcPr>
                <w:p w14:paraId="481BB70A" w14:textId="77777777" w:rsidR="00612A0A" w:rsidRDefault="00612A0A">
                  <w:pPr>
                    <w:pStyle w:val="TableText"/>
                    <w:rPr>
                      <w:rFonts w:ascii="Calibri" w:hAnsi="Calibri"/>
                      <w:sz w:val="24"/>
                      <w:szCs w:val="24"/>
                    </w:rPr>
                  </w:pPr>
                  <w:bookmarkStart w:id="1" w:name="InformativeText"/>
                  <w:r>
                    <w:rPr>
                      <w:rFonts w:ascii="Calibri" w:hAnsi="Calibri"/>
                      <w:sz w:val="24"/>
                      <w:szCs w:val="24"/>
                    </w:rPr>
                    <w:t>Statutory Biodiversity Condition</w:t>
                  </w:r>
                </w:p>
                <w:p w14:paraId="2CB6BFA6" w14:textId="77777777" w:rsidR="00612A0A" w:rsidRDefault="00612A0A">
                  <w:pPr>
                    <w:pStyle w:val="TableText"/>
                    <w:rPr>
                      <w:rFonts w:ascii="Calibri" w:hAnsi="Calibri"/>
                      <w:sz w:val="24"/>
                      <w:szCs w:val="24"/>
                    </w:rPr>
                  </w:pPr>
                </w:p>
                <w:p w14:paraId="23C34BC2" w14:textId="77777777" w:rsidR="00612A0A" w:rsidRDefault="00612A0A">
                  <w:pPr>
                    <w:pStyle w:val="TableText"/>
                    <w:rPr>
                      <w:rFonts w:ascii="Calibri" w:hAnsi="Calibri"/>
                      <w:sz w:val="24"/>
                      <w:szCs w:val="24"/>
                    </w:rPr>
                  </w:pPr>
                  <w:r>
                    <w:rPr>
                      <w:rFonts w:ascii="Calibri" w:hAnsi="Calibri"/>
                      <w:sz w:val="24"/>
                      <w:szCs w:val="24"/>
                    </w:rPr>
                    <w:t>The effect of paragraph 13 of Schedule 7A to the Town and Country Planning Act 1990 is that planning permission granted for the development of land in England is deemed to have been granted subject to the condition "(the biodiversity gain condition") that development may not begin unless:</w:t>
                  </w:r>
                </w:p>
                <w:p w14:paraId="660E6244" w14:textId="77777777" w:rsidR="00612A0A" w:rsidRDefault="00612A0A">
                  <w:pPr>
                    <w:pStyle w:val="TableText"/>
                    <w:rPr>
                      <w:rFonts w:ascii="Calibri" w:hAnsi="Calibri"/>
                      <w:sz w:val="24"/>
                      <w:szCs w:val="24"/>
                    </w:rPr>
                  </w:pPr>
                </w:p>
                <w:p w14:paraId="3D9283CC" w14:textId="77777777" w:rsidR="00612A0A" w:rsidRDefault="00612A0A">
                  <w:pPr>
                    <w:pStyle w:val="TableText"/>
                    <w:rPr>
                      <w:rFonts w:ascii="Calibri" w:hAnsi="Calibri"/>
                      <w:sz w:val="24"/>
                      <w:szCs w:val="24"/>
                    </w:rPr>
                  </w:pPr>
                  <w:r>
                    <w:rPr>
                      <w:rFonts w:ascii="Calibri" w:hAnsi="Calibri"/>
                      <w:sz w:val="24"/>
                      <w:szCs w:val="24"/>
                    </w:rPr>
                    <w:t>(a) a Biodiversity Gain Plan has been submitted to the local planning authority, and</w:t>
                  </w:r>
                </w:p>
                <w:p w14:paraId="282C3D65" w14:textId="77777777" w:rsidR="00612A0A" w:rsidRDefault="00612A0A">
                  <w:pPr>
                    <w:pStyle w:val="TableText"/>
                    <w:rPr>
                      <w:rFonts w:ascii="Calibri" w:hAnsi="Calibri"/>
                      <w:sz w:val="24"/>
                      <w:szCs w:val="24"/>
                    </w:rPr>
                  </w:pPr>
                  <w:r>
                    <w:rPr>
                      <w:rFonts w:ascii="Calibri" w:hAnsi="Calibri"/>
                      <w:sz w:val="24"/>
                      <w:szCs w:val="24"/>
                    </w:rPr>
                    <w:t xml:space="preserve">(b) the planning authority has approved the plan. </w:t>
                  </w:r>
                </w:p>
                <w:p w14:paraId="510B9480" w14:textId="77777777" w:rsidR="00612A0A" w:rsidRDefault="00612A0A">
                  <w:pPr>
                    <w:pStyle w:val="TableText"/>
                    <w:rPr>
                      <w:rFonts w:ascii="Calibri" w:hAnsi="Calibri"/>
                      <w:sz w:val="24"/>
                      <w:szCs w:val="24"/>
                    </w:rPr>
                  </w:pPr>
                </w:p>
                <w:p w14:paraId="73BDD2DD" w14:textId="77777777" w:rsidR="00612A0A" w:rsidRDefault="00612A0A">
                  <w:pPr>
                    <w:pStyle w:val="TableText"/>
                    <w:rPr>
                      <w:rFonts w:ascii="Calibri" w:hAnsi="Calibri"/>
                      <w:sz w:val="24"/>
                      <w:szCs w:val="24"/>
                    </w:rPr>
                  </w:pPr>
                  <w:r>
                    <w:rPr>
                      <w:rFonts w:ascii="Calibri" w:hAnsi="Calibri"/>
                      <w:sz w:val="24"/>
                      <w:szCs w:val="24"/>
                    </w:rPr>
                    <w:t>Based on the information available this permission is considered to be one which will require the approval of a biodiversity gain plan before development is begun because none of the statutory exemptions or transitional arrangements listed in the legislation are considered to apply.</w:t>
                  </w:r>
                </w:p>
                <w:p w14:paraId="048DDEFD" w14:textId="77777777" w:rsidR="00612A0A" w:rsidRDefault="00612A0A">
                  <w:pPr>
                    <w:pStyle w:val="TableText"/>
                    <w:rPr>
                      <w:rFonts w:ascii="Calibri" w:hAnsi="Calibri"/>
                      <w:sz w:val="24"/>
                      <w:szCs w:val="24"/>
                    </w:rPr>
                  </w:pPr>
                </w:p>
                <w:p w14:paraId="79DF47E8" w14:textId="77777777" w:rsidR="00612A0A" w:rsidRDefault="00612A0A">
                  <w:pPr>
                    <w:pStyle w:val="TableText"/>
                    <w:rPr>
                      <w:rFonts w:ascii="Calibri" w:hAnsi="Calibri"/>
                      <w:sz w:val="24"/>
                      <w:szCs w:val="24"/>
                    </w:rPr>
                  </w:pPr>
                  <w:r>
                    <w:rPr>
                      <w:rFonts w:ascii="Calibri" w:hAnsi="Calibri"/>
                      <w:sz w:val="24"/>
                      <w:szCs w:val="24"/>
                    </w:rPr>
                    <w:t>The biodiversity gain plan must include:</w:t>
                  </w:r>
                </w:p>
                <w:p w14:paraId="0FA803B3" w14:textId="77777777" w:rsidR="00612A0A" w:rsidRDefault="00612A0A">
                  <w:pPr>
                    <w:pStyle w:val="TableText"/>
                    <w:rPr>
                      <w:rFonts w:ascii="Calibri" w:hAnsi="Calibri"/>
                      <w:sz w:val="24"/>
                      <w:szCs w:val="24"/>
                    </w:rPr>
                  </w:pPr>
                </w:p>
                <w:p w14:paraId="685BD137" w14:textId="77777777" w:rsidR="00612A0A" w:rsidRDefault="00612A0A">
                  <w:pPr>
                    <w:pStyle w:val="TableText"/>
                    <w:rPr>
                      <w:rFonts w:ascii="Calibri" w:hAnsi="Calibri"/>
                      <w:sz w:val="24"/>
                      <w:szCs w:val="24"/>
                    </w:rPr>
                  </w:pPr>
                  <w:r>
                    <w:rPr>
                      <w:rFonts w:ascii="Calibri" w:hAnsi="Calibri"/>
                      <w:sz w:val="24"/>
                      <w:szCs w:val="24"/>
                    </w:rPr>
                    <w:t xml:space="preserve">(a) </w:t>
                  </w:r>
                  <w:r>
                    <w:rPr>
                      <w:rFonts w:ascii="Calibri" w:hAnsi="Calibri"/>
                      <w:sz w:val="24"/>
                      <w:szCs w:val="24"/>
                    </w:rPr>
                    <w:tab/>
                    <w:t>information about the steps taken or to be taken to minimise the adverse effect of the development on the biodiversity of the onsite habitat and any other habitat;</w:t>
                  </w:r>
                </w:p>
                <w:p w14:paraId="6FEADC37" w14:textId="77777777" w:rsidR="00612A0A" w:rsidRDefault="00612A0A">
                  <w:pPr>
                    <w:pStyle w:val="TableText"/>
                    <w:rPr>
                      <w:rFonts w:ascii="Calibri" w:hAnsi="Calibri"/>
                      <w:sz w:val="24"/>
                      <w:szCs w:val="24"/>
                    </w:rPr>
                  </w:pPr>
                  <w:r>
                    <w:rPr>
                      <w:rFonts w:ascii="Calibri" w:hAnsi="Calibri"/>
                      <w:sz w:val="24"/>
                      <w:szCs w:val="24"/>
                    </w:rPr>
                    <w:t xml:space="preserve">(b) </w:t>
                  </w:r>
                  <w:r>
                    <w:rPr>
                      <w:rFonts w:ascii="Calibri" w:hAnsi="Calibri"/>
                      <w:sz w:val="24"/>
                      <w:szCs w:val="24"/>
                    </w:rPr>
                    <w:tab/>
                    <w:t>the pre-development biodiversity value of the onsite habitat;</w:t>
                  </w:r>
                </w:p>
                <w:p w14:paraId="7EA477E8" w14:textId="77777777" w:rsidR="00612A0A" w:rsidRDefault="00612A0A">
                  <w:pPr>
                    <w:pStyle w:val="TableText"/>
                    <w:rPr>
                      <w:rFonts w:ascii="Calibri" w:hAnsi="Calibri"/>
                      <w:sz w:val="24"/>
                      <w:szCs w:val="24"/>
                    </w:rPr>
                  </w:pPr>
                  <w:r>
                    <w:rPr>
                      <w:rFonts w:ascii="Calibri" w:hAnsi="Calibri"/>
                      <w:sz w:val="24"/>
                      <w:szCs w:val="24"/>
                    </w:rPr>
                    <w:t>(c)</w:t>
                  </w:r>
                  <w:r>
                    <w:rPr>
                      <w:rFonts w:ascii="Calibri" w:hAnsi="Calibri"/>
                      <w:sz w:val="24"/>
                      <w:szCs w:val="24"/>
                    </w:rPr>
                    <w:tab/>
                    <w:t xml:space="preserve"> the post-development biodiversity value of the onsite habitat;</w:t>
                  </w:r>
                </w:p>
                <w:p w14:paraId="369C6913" w14:textId="77777777" w:rsidR="00612A0A" w:rsidRDefault="00612A0A">
                  <w:pPr>
                    <w:pStyle w:val="TableText"/>
                    <w:rPr>
                      <w:rFonts w:ascii="Calibri" w:hAnsi="Calibri"/>
                      <w:sz w:val="24"/>
                      <w:szCs w:val="24"/>
                    </w:rPr>
                  </w:pPr>
                  <w:r>
                    <w:rPr>
                      <w:rFonts w:ascii="Calibri" w:hAnsi="Calibri"/>
                      <w:sz w:val="24"/>
                      <w:szCs w:val="24"/>
                    </w:rPr>
                    <w:t xml:space="preserve">(d) </w:t>
                  </w:r>
                  <w:r>
                    <w:rPr>
                      <w:rFonts w:ascii="Calibri" w:hAnsi="Calibri"/>
                      <w:sz w:val="24"/>
                      <w:szCs w:val="24"/>
                    </w:rPr>
                    <w:tab/>
                    <w:t xml:space="preserve">any registered offsite biodiversity gain allocated to the development and the biodiversity and the biodiversity value of that gain in relation to the development; </w:t>
                  </w:r>
                </w:p>
                <w:p w14:paraId="00ABFBC8" w14:textId="77777777" w:rsidR="00612A0A" w:rsidRDefault="00612A0A">
                  <w:pPr>
                    <w:pStyle w:val="TableText"/>
                    <w:rPr>
                      <w:rFonts w:ascii="Calibri" w:hAnsi="Calibri"/>
                      <w:sz w:val="24"/>
                      <w:szCs w:val="24"/>
                    </w:rPr>
                  </w:pPr>
                  <w:r>
                    <w:rPr>
                      <w:rFonts w:ascii="Calibri" w:hAnsi="Calibri"/>
                      <w:sz w:val="24"/>
                      <w:szCs w:val="24"/>
                    </w:rPr>
                    <w:t>(e)</w:t>
                  </w:r>
                  <w:r>
                    <w:rPr>
                      <w:rFonts w:ascii="Calibri" w:hAnsi="Calibri"/>
                      <w:sz w:val="24"/>
                      <w:szCs w:val="24"/>
                    </w:rPr>
                    <w:tab/>
                    <w:t xml:space="preserve"> any biodiversity credits purchased for the development; and</w:t>
                  </w:r>
                </w:p>
                <w:p w14:paraId="132C7C22" w14:textId="77777777" w:rsidR="00612A0A" w:rsidRDefault="00612A0A">
                  <w:pPr>
                    <w:pStyle w:val="TableText"/>
                    <w:rPr>
                      <w:rFonts w:ascii="Calibri" w:hAnsi="Calibri"/>
                      <w:sz w:val="24"/>
                      <w:szCs w:val="24"/>
                    </w:rPr>
                  </w:pPr>
                  <w:r>
                    <w:rPr>
                      <w:rFonts w:ascii="Calibri" w:hAnsi="Calibri"/>
                      <w:sz w:val="24"/>
                      <w:szCs w:val="24"/>
                    </w:rPr>
                    <w:t>(f) such other matters as the Secretary of State may by regulations specify.</w:t>
                  </w:r>
                </w:p>
                <w:p w14:paraId="7D785A9C" w14:textId="77777777" w:rsidR="00612A0A" w:rsidRDefault="00612A0A">
                  <w:pPr>
                    <w:pStyle w:val="TableText"/>
                    <w:rPr>
                      <w:rFonts w:ascii="Calibri" w:hAnsi="Calibri"/>
                      <w:sz w:val="24"/>
                      <w:szCs w:val="24"/>
                    </w:rPr>
                  </w:pPr>
                </w:p>
                <w:p w14:paraId="1142C252" w14:textId="77777777" w:rsidR="00612A0A" w:rsidRDefault="00612A0A">
                  <w:pPr>
                    <w:pStyle w:val="TableText"/>
                    <w:rPr>
                      <w:rFonts w:ascii="Calibri" w:hAnsi="Calibri"/>
                      <w:sz w:val="24"/>
                      <w:szCs w:val="24"/>
                    </w:rPr>
                  </w:pPr>
                  <w:r>
                    <w:rPr>
                      <w:rFonts w:ascii="Calibri" w:hAnsi="Calibri"/>
                      <w:sz w:val="24"/>
                      <w:szCs w:val="24"/>
                    </w:rPr>
                    <w:t xml:space="preserve">When calculating the post-development biodiversity value of a habitat, the planning authority can only take into account an increase in biodiversity value post-development where it is satisfied that the habitat creation or enhancements delivering the increase will be maintained for at least 30 years after the development is completed. </w:t>
                  </w:r>
                </w:p>
                <w:p w14:paraId="028EBE7D" w14:textId="5E2374C0" w:rsidR="00612A0A" w:rsidRDefault="00612A0A">
                  <w:pPr>
                    <w:pStyle w:val="TableText"/>
                    <w:rPr>
                      <w:rFonts w:ascii="Calibri" w:hAnsi="Calibri"/>
                      <w:sz w:val="24"/>
                      <w:szCs w:val="24"/>
                    </w:rPr>
                  </w:pPr>
                </w:p>
              </w:tc>
            </w:tr>
            <w:bookmarkEnd w:id="1"/>
          </w:tbl>
          <w:p w14:paraId="10046AA6" w14:textId="5544F779" w:rsidR="00B91966" w:rsidRPr="00DD62CA" w:rsidRDefault="00B91966">
            <w:pPr>
              <w:pStyle w:val="TableText"/>
              <w:rPr>
                <w:rFonts w:ascii="Calibri" w:hAnsi="Calibri"/>
                <w:sz w:val="24"/>
                <w:szCs w:val="24"/>
              </w:rPr>
            </w:pPr>
          </w:p>
        </w:tc>
      </w:tr>
    </w:tbl>
    <w:p w14:paraId="782B620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5343A50" w14:textId="77777777" w:rsidTr="002C337D">
        <w:trPr>
          <w:cantSplit/>
        </w:trPr>
        <w:tc>
          <w:tcPr>
            <w:tcW w:w="10403" w:type="dxa"/>
          </w:tcPr>
          <w:p w14:paraId="335C170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EEC772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0A5016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FAE041A" w14:textId="77777777" w:rsidR="0081123F" w:rsidRDefault="0081123F" w:rsidP="0081123F">
      <w:pPr>
        <w:pStyle w:val="TableText"/>
      </w:pPr>
    </w:p>
    <w:p w14:paraId="61E0341B" w14:textId="77777777" w:rsidR="00310FDD" w:rsidRDefault="00310FDD" w:rsidP="00310FDD">
      <w:pPr>
        <w:pStyle w:val="TableText"/>
        <w:rPr>
          <w:rFonts w:ascii="Calibri" w:hAnsi="Calibri" w:cs="Calibri"/>
        </w:rPr>
      </w:pPr>
    </w:p>
    <w:p w14:paraId="713BE7C4" w14:textId="77777777" w:rsidR="006F03C4" w:rsidRDefault="006F03C4" w:rsidP="00310FDD">
      <w:pPr>
        <w:pStyle w:val="TableText"/>
        <w:rPr>
          <w:rFonts w:ascii="Calibri" w:hAnsi="Calibri" w:cs="Calibri"/>
          <w:b/>
        </w:rPr>
      </w:pPr>
    </w:p>
    <w:p w14:paraId="223742F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D11B642" w14:textId="77777777" w:rsidR="00310FDD" w:rsidRPr="00310FDD" w:rsidRDefault="00310FDD" w:rsidP="00310FDD">
      <w:pPr>
        <w:pStyle w:val="TableText"/>
        <w:rPr>
          <w:rFonts w:ascii="Calibri" w:hAnsi="Calibri" w:cs="Calibri"/>
        </w:rPr>
      </w:pPr>
    </w:p>
    <w:p w14:paraId="6B89CD5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097EB8F" w14:textId="77777777" w:rsidR="00811162" w:rsidRDefault="00811162" w:rsidP="00811162">
      <w:pPr>
        <w:rPr>
          <w:rFonts w:ascii="Calibri" w:hAnsi="Calibri" w:cs="Calibri"/>
          <w:b/>
          <w:bCs/>
          <w:szCs w:val="22"/>
        </w:rPr>
      </w:pPr>
    </w:p>
    <w:p w14:paraId="7F349C2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057376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CF5E70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0ABD0C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744937" w14:textId="77777777" w:rsidR="00811162" w:rsidRDefault="00811162" w:rsidP="00811162">
      <w:pPr>
        <w:rPr>
          <w:rFonts w:ascii="Calibri" w:hAnsi="Calibri" w:cs="Calibri"/>
          <w:szCs w:val="22"/>
        </w:rPr>
      </w:pPr>
    </w:p>
    <w:p w14:paraId="4A29994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EADC0A" w14:textId="77777777" w:rsidR="00811162" w:rsidRDefault="00811162" w:rsidP="00811162">
      <w:pPr>
        <w:rPr>
          <w:rFonts w:ascii="Calibri" w:hAnsi="Calibri" w:cs="Calibri"/>
          <w:szCs w:val="22"/>
        </w:rPr>
      </w:pPr>
    </w:p>
    <w:p w14:paraId="250846E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994A22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61E49CC" w14:textId="77777777" w:rsidR="00310FDD" w:rsidRPr="00310FDD" w:rsidRDefault="00310FDD" w:rsidP="00310FDD">
      <w:pPr>
        <w:pStyle w:val="TableText"/>
        <w:rPr>
          <w:rFonts w:ascii="Calibri" w:hAnsi="Calibri" w:cs="Calibri"/>
        </w:rPr>
      </w:pPr>
    </w:p>
    <w:p w14:paraId="330212D1" w14:textId="77777777" w:rsidR="00310FDD" w:rsidRPr="00310FDD" w:rsidRDefault="00310FDD" w:rsidP="00310FDD">
      <w:pPr>
        <w:pStyle w:val="TableText"/>
        <w:rPr>
          <w:rFonts w:ascii="Calibri" w:hAnsi="Calibri" w:cs="Calibri"/>
        </w:rPr>
      </w:pPr>
    </w:p>
    <w:p w14:paraId="7198B17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216F4" w14:textId="77777777" w:rsidR="001814BE" w:rsidRDefault="001814BE">
      <w:r>
        <w:separator/>
      </w:r>
    </w:p>
  </w:endnote>
  <w:endnote w:type="continuationSeparator" w:id="0">
    <w:p w14:paraId="33FC0A5F" w14:textId="77777777" w:rsidR="001814BE" w:rsidRDefault="0018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55EC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B6413" w14:textId="77777777" w:rsidR="001814BE" w:rsidRDefault="001814BE">
      <w:r>
        <w:separator/>
      </w:r>
    </w:p>
  </w:footnote>
  <w:footnote w:type="continuationSeparator" w:id="0">
    <w:p w14:paraId="3E190592" w14:textId="77777777" w:rsidR="001814BE" w:rsidRDefault="00181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D467B" w14:textId="77777777" w:rsidR="002F3ADA" w:rsidRPr="0089171B" w:rsidRDefault="002F3ADA">
    <w:pPr>
      <w:rPr>
        <w:rFonts w:ascii="Calibri" w:hAnsi="Calibri" w:cs="Calibri"/>
      </w:rPr>
    </w:pPr>
    <w:r w:rsidRPr="0089171B">
      <w:rPr>
        <w:rFonts w:ascii="Calibri" w:hAnsi="Calibri" w:cs="Calibri"/>
      </w:rPr>
      <w:t>RIBBLE VALLEY BOROUGH COUNCIL</w:t>
    </w:r>
  </w:p>
  <w:p w14:paraId="00F5C3A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F5F0DB8" w14:textId="77777777" w:rsidR="002F3ADA" w:rsidRPr="0089171B" w:rsidRDefault="002F3ADA">
    <w:pPr>
      <w:pStyle w:val="addresses"/>
      <w:rPr>
        <w:rFonts w:ascii="Calibri" w:hAnsi="Calibri" w:cs="Calibri"/>
      </w:rPr>
    </w:pPr>
  </w:p>
  <w:p w14:paraId="2C9E2CF4" w14:textId="411DCEC9" w:rsidR="002F3ADA" w:rsidRPr="0089171B" w:rsidRDefault="002F3ADA">
    <w:pPr>
      <w:rPr>
        <w:rFonts w:ascii="Calibri" w:hAnsi="Calibri" w:cs="Calibri"/>
        <w:b/>
        <w:bCs/>
      </w:rPr>
    </w:pPr>
    <w:r w:rsidRPr="0089171B">
      <w:rPr>
        <w:rFonts w:ascii="Calibri" w:hAnsi="Calibri" w:cs="Calibri"/>
        <w:b/>
        <w:bCs/>
      </w:rPr>
      <w:t xml:space="preserve">APPLICATION NO.  </w:t>
    </w:r>
    <w:r w:rsidR="001814BE">
      <w:rPr>
        <w:rFonts w:ascii="Calibri" w:hAnsi="Calibri" w:cs="Calibri"/>
        <w:b/>
        <w:bCs/>
      </w:rPr>
      <w:t>3/2024/0439</w:t>
    </w:r>
    <w:r w:rsidRPr="0089171B">
      <w:rPr>
        <w:rFonts w:ascii="Calibri" w:hAnsi="Calibri" w:cs="Calibri"/>
        <w:b/>
        <w:bCs/>
      </w:rPr>
      <w:t xml:space="preserve">                                DECISION DATE: </w:t>
    </w:r>
    <w:r w:rsidR="00690161">
      <w:rPr>
        <w:rFonts w:ascii="Calibri" w:hAnsi="Calibri" w:cs="Calibri"/>
        <w:b/>
        <w:bCs/>
      </w:rPr>
      <w:t xml:space="preserve"> </w:t>
    </w:r>
    <w:r w:rsidR="001814BE">
      <w:rPr>
        <w:rFonts w:ascii="Calibri" w:hAnsi="Calibri" w:cs="Calibri"/>
        <w:b/>
        <w:bCs/>
      </w:rPr>
      <w:t>1</w:t>
    </w:r>
    <w:r w:rsidR="00612A0A">
      <w:rPr>
        <w:rFonts w:ascii="Calibri" w:hAnsi="Calibri" w:cs="Calibri"/>
        <w:b/>
        <w:bCs/>
      </w:rPr>
      <w:t>5</w:t>
    </w:r>
    <w:r w:rsidR="001814BE">
      <w:rPr>
        <w:rFonts w:ascii="Calibri" w:hAnsi="Calibri" w:cs="Calibri"/>
        <w:b/>
        <w:bCs/>
      </w:rPr>
      <w:t xml:space="preserve"> October 2024</w:t>
    </w:r>
  </w:p>
  <w:p w14:paraId="4B2F5B3D" w14:textId="77777777" w:rsidR="002F3ADA" w:rsidRDefault="002F3ADA">
    <w:pPr>
      <w:pBdr>
        <w:bottom w:val="single" w:sz="4" w:space="1" w:color="auto"/>
      </w:pBdr>
    </w:pPr>
  </w:p>
  <w:p w14:paraId="72CC21C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3365578">
    <w:abstractNumId w:val="3"/>
  </w:num>
  <w:num w:numId="2" w16cid:durableId="1866400687">
    <w:abstractNumId w:val="2"/>
  </w:num>
  <w:num w:numId="3" w16cid:durableId="295456200">
    <w:abstractNumId w:val="0"/>
  </w:num>
  <w:num w:numId="4" w16cid:durableId="1092899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BE"/>
    <w:rsid w:val="00067956"/>
    <w:rsid w:val="00091BF1"/>
    <w:rsid w:val="000A2F81"/>
    <w:rsid w:val="000E2670"/>
    <w:rsid w:val="00111C12"/>
    <w:rsid w:val="001602C7"/>
    <w:rsid w:val="001613C3"/>
    <w:rsid w:val="00172E52"/>
    <w:rsid w:val="001814BE"/>
    <w:rsid w:val="0026438E"/>
    <w:rsid w:val="002860D9"/>
    <w:rsid w:val="002C337D"/>
    <w:rsid w:val="002D5D44"/>
    <w:rsid w:val="002F3ADA"/>
    <w:rsid w:val="00310FDD"/>
    <w:rsid w:val="003243B5"/>
    <w:rsid w:val="00335DB8"/>
    <w:rsid w:val="00353EFF"/>
    <w:rsid w:val="00403333"/>
    <w:rsid w:val="00441F1F"/>
    <w:rsid w:val="00443FA4"/>
    <w:rsid w:val="00466193"/>
    <w:rsid w:val="004B764D"/>
    <w:rsid w:val="00521961"/>
    <w:rsid w:val="005C0F3D"/>
    <w:rsid w:val="005F0993"/>
    <w:rsid w:val="00601213"/>
    <w:rsid w:val="00612A0A"/>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9F4EA7"/>
    <w:rsid w:val="00A00F48"/>
    <w:rsid w:val="00A2080A"/>
    <w:rsid w:val="00A43996"/>
    <w:rsid w:val="00AA358D"/>
    <w:rsid w:val="00AD66B2"/>
    <w:rsid w:val="00B27048"/>
    <w:rsid w:val="00B54B2E"/>
    <w:rsid w:val="00B6420A"/>
    <w:rsid w:val="00B739B9"/>
    <w:rsid w:val="00B91966"/>
    <w:rsid w:val="00BE454C"/>
    <w:rsid w:val="00BF4B69"/>
    <w:rsid w:val="00C00AD7"/>
    <w:rsid w:val="00C33734"/>
    <w:rsid w:val="00D155DF"/>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FBA20"/>
  <w15:chartTrackingRefBased/>
  <w15:docId w15:val="{8B9D4CD9-EEF6-4CA1-9145-B1524500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181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7</Pages>
  <Words>2828</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18635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2024-10-15T15:11:00Z</dcterms:created>
  <dcterms:modified xsi:type="dcterms:W3CDTF">2024-10-15T15:11:00Z</dcterms:modified>
</cp:coreProperties>
</file>