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F08C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939E268" w14:textId="77777777">
        <w:trPr>
          <w:cantSplit/>
        </w:trPr>
        <w:tc>
          <w:tcPr>
            <w:tcW w:w="6983" w:type="dxa"/>
            <w:gridSpan w:val="4"/>
          </w:tcPr>
          <w:p w14:paraId="33EFC25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FFF1837" w14:textId="77777777" w:rsidR="002F3ADA" w:rsidRPr="00DD62CA" w:rsidRDefault="002F3ADA">
            <w:pPr>
              <w:rPr>
                <w:rFonts w:ascii="Calibri" w:hAnsi="Calibri"/>
                <w:sz w:val="24"/>
                <w:szCs w:val="24"/>
              </w:rPr>
            </w:pPr>
          </w:p>
        </w:tc>
        <w:tc>
          <w:tcPr>
            <w:tcW w:w="1713" w:type="dxa"/>
          </w:tcPr>
          <w:p w14:paraId="4850A795" w14:textId="77777777" w:rsidR="002F3ADA" w:rsidRPr="00DD62CA" w:rsidRDefault="002F3ADA">
            <w:pPr>
              <w:rPr>
                <w:rFonts w:ascii="Calibri" w:hAnsi="Calibri"/>
                <w:sz w:val="24"/>
                <w:szCs w:val="24"/>
              </w:rPr>
            </w:pPr>
          </w:p>
        </w:tc>
      </w:tr>
      <w:tr w:rsidR="002F3ADA" w:rsidRPr="00DD62CA" w14:paraId="4FD14BED" w14:textId="77777777">
        <w:trPr>
          <w:cantSplit/>
        </w:trPr>
        <w:tc>
          <w:tcPr>
            <w:tcW w:w="4123" w:type="dxa"/>
            <w:gridSpan w:val="2"/>
          </w:tcPr>
          <w:p w14:paraId="1CAFA37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91F1DD2" w14:textId="77777777" w:rsidR="002F3ADA" w:rsidRPr="00DD62CA" w:rsidRDefault="002F3ADA">
            <w:pPr>
              <w:rPr>
                <w:rFonts w:ascii="Calibri" w:hAnsi="Calibri"/>
                <w:sz w:val="24"/>
                <w:szCs w:val="24"/>
              </w:rPr>
            </w:pPr>
          </w:p>
        </w:tc>
        <w:tc>
          <w:tcPr>
            <w:tcW w:w="1404" w:type="dxa"/>
          </w:tcPr>
          <w:p w14:paraId="59C7B1FE" w14:textId="77777777" w:rsidR="002F3ADA" w:rsidRPr="00DD62CA" w:rsidRDefault="002F3ADA">
            <w:pPr>
              <w:rPr>
                <w:rFonts w:ascii="Calibri" w:hAnsi="Calibri"/>
                <w:sz w:val="24"/>
                <w:szCs w:val="24"/>
              </w:rPr>
            </w:pPr>
          </w:p>
        </w:tc>
        <w:tc>
          <w:tcPr>
            <w:tcW w:w="1713" w:type="dxa"/>
          </w:tcPr>
          <w:p w14:paraId="5D0439A9" w14:textId="77777777" w:rsidR="002F3ADA" w:rsidRPr="00DD62CA" w:rsidRDefault="002F3ADA">
            <w:pPr>
              <w:rPr>
                <w:rFonts w:ascii="Calibri" w:hAnsi="Calibri"/>
                <w:sz w:val="24"/>
                <w:szCs w:val="24"/>
              </w:rPr>
            </w:pPr>
          </w:p>
        </w:tc>
        <w:tc>
          <w:tcPr>
            <w:tcW w:w="1713" w:type="dxa"/>
          </w:tcPr>
          <w:p w14:paraId="0624E0D0" w14:textId="77777777" w:rsidR="002F3ADA" w:rsidRPr="00DD62CA" w:rsidRDefault="002F3ADA">
            <w:pPr>
              <w:rPr>
                <w:rFonts w:ascii="Calibri" w:hAnsi="Calibri"/>
                <w:sz w:val="24"/>
                <w:szCs w:val="24"/>
              </w:rPr>
            </w:pPr>
          </w:p>
        </w:tc>
      </w:tr>
      <w:tr w:rsidR="00C00AD7" w:rsidRPr="00DD62CA" w14:paraId="44D67F54" w14:textId="77777777" w:rsidTr="00111C12">
        <w:trPr>
          <w:cantSplit/>
        </w:trPr>
        <w:tc>
          <w:tcPr>
            <w:tcW w:w="6983" w:type="dxa"/>
            <w:gridSpan w:val="4"/>
          </w:tcPr>
          <w:p w14:paraId="2B5A9E1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E6E92EB" w14:textId="77777777" w:rsidR="00C00AD7" w:rsidRPr="00DD62CA" w:rsidRDefault="00C00AD7">
            <w:pPr>
              <w:rPr>
                <w:rFonts w:ascii="Calibri" w:hAnsi="Calibri"/>
                <w:sz w:val="24"/>
                <w:szCs w:val="24"/>
              </w:rPr>
            </w:pPr>
          </w:p>
        </w:tc>
        <w:tc>
          <w:tcPr>
            <w:tcW w:w="1713" w:type="dxa"/>
          </w:tcPr>
          <w:p w14:paraId="030729AD" w14:textId="77777777" w:rsidR="00C00AD7" w:rsidRPr="00DD62CA" w:rsidRDefault="00C00AD7">
            <w:pPr>
              <w:rPr>
                <w:rFonts w:ascii="Calibri" w:hAnsi="Calibri"/>
                <w:sz w:val="24"/>
                <w:szCs w:val="24"/>
              </w:rPr>
            </w:pPr>
          </w:p>
        </w:tc>
      </w:tr>
      <w:tr w:rsidR="00C00AD7" w:rsidRPr="00DD62CA" w14:paraId="0989164D" w14:textId="77777777" w:rsidTr="00111C12">
        <w:trPr>
          <w:cantSplit/>
        </w:trPr>
        <w:tc>
          <w:tcPr>
            <w:tcW w:w="8696" w:type="dxa"/>
            <w:gridSpan w:val="5"/>
            <w:tcBorders>
              <w:bottom w:val="single" w:sz="6" w:space="0" w:color="auto"/>
            </w:tcBorders>
          </w:tcPr>
          <w:p w14:paraId="73DF9D2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49D81CA" w14:textId="77777777" w:rsidR="00C00AD7" w:rsidRPr="00DD62CA" w:rsidRDefault="00C00AD7">
            <w:pPr>
              <w:rPr>
                <w:rFonts w:ascii="Calibri" w:hAnsi="Calibri"/>
                <w:sz w:val="24"/>
                <w:szCs w:val="24"/>
              </w:rPr>
            </w:pPr>
          </w:p>
        </w:tc>
      </w:tr>
      <w:tr w:rsidR="00C00AD7" w:rsidRPr="00DD62CA" w14:paraId="04ECCC85" w14:textId="77777777" w:rsidTr="00111C12">
        <w:trPr>
          <w:cantSplit/>
        </w:trPr>
        <w:tc>
          <w:tcPr>
            <w:tcW w:w="5579" w:type="dxa"/>
            <w:gridSpan w:val="3"/>
          </w:tcPr>
          <w:p w14:paraId="6B293B5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7D79C95" w14:textId="77777777" w:rsidR="00C00AD7" w:rsidRPr="00DD62CA" w:rsidRDefault="00C00AD7">
            <w:pPr>
              <w:rPr>
                <w:rFonts w:ascii="Calibri" w:hAnsi="Calibri"/>
                <w:sz w:val="24"/>
                <w:szCs w:val="24"/>
              </w:rPr>
            </w:pPr>
          </w:p>
        </w:tc>
        <w:tc>
          <w:tcPr>
            <w:tcW w:w="1713" w:type="dxa"/>
          </w:tcPr>
          <w:p w14:paraId="159EB75B" w14:textId="77777777" w:rsidR="00C00AD7" w:rsidRPr="00DD62CA" w:rsidRDefault="00C00AD7">
            <w:pPr>
              <w:rPr>
                <w:rFonts w:ascii="Calibri" w:hAnsi="Calibri"/>
                <w:sz w:val="24"/>
                <w:szCs w:val="24"/>
              </w:rPr>
            </w:pPr>
          </w:p>
        </w:tc>
      </w:tr>
      <w:tr w:rsidR="002F3ADA" w:rsidRPr="00DD62CA" w14:paraId="30407FC4" w14:textId="77777777">
        <w:trPr>
          <w:cantSplit/>
        </w:trPr>
        <w:tc>
          <w:tcPr>
            <w:tcW w:w="10409" w:type="dxa"/>
            <w:gridSpan w:val="6"/>
          </w:tcPr>
          <w:p w14:paraId="0B6EAF1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55D6905" w14:textId="77777777">
        <w:trPr>
          <w:cantSplit/>
        </w:trPr>
        <w:tc>
          <w:tcPr>
            <w:tcW w:w="2410" w:type="dxa"/>
          </w:tcPr>
          <w:p w14:paraId="35725DB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F8120D2" w14:textId="35416156" w:rsidR="002F3ADA" w:rsidRPr="00DD62CA" w:rsidRDefault="00081604">
            <w:pPr>
              <w:pStyle w:val="addresses"/>
              <w:rPr>
                <w:rFonts w:ascii="Calibri" w:hAnsi="Calibri"/>
                <w:sz w:val="24"/>
                <w:szCs w:val="24"/>
              </w:rPr>
            </w:pPr>
            <w:r>
              <w:rPr>
                <w:rFonts w:ascii="Calibri" w:hAnsi="Calibri"/>
                <w:sz w:val="24"/>
                <w:szCs w:val="24"/>
              </w:rPr>
              <w:t>3/2024/0461</w:t>
            </w:r>
          </w:p>
        </w:tc>
        <w:tc>
          <w:tcPr>
            <w:tcW w:w="1404" w:type="dxa"/>
          </w:tcPr>
          <w:p w14:paraId="17D50A1C" w14:textId="77777777" w:rsidR="002F3ADA" w:rsidRPr="00DD62CA" w:rsidRDefault="002F3ADA">
            <w:pPr>
              <w:rPr>
                <w:rFonts w:ascii="Calibri" w:hAnsi="Calibri"/>
                <w:sz w:val="24"/>
                <w:szCs w:val="24"/>
              </w:rPr>
            </w:pPr>
          </w:p>
        </w:tc>
        <w:tc>
          <w:tcPr>
            <w:tcW w:w="1713" w:type="dxa"/>
          </w:tcPr>
          <w:p w14:paraId="62F18459" w14:textId="77777777" w:rsidR="002F3ADA" w:rsidRPr="00DD62CA" w:rsidRDefault="002F3ADA">
            <w:pPr>
              <w:rPr>
                <w:rFonts w:ascii="Calibri" w:hAnsi="Calibri"/>
                <w:sz w:val="24"/>
                <w:szCs w:val="24"/>
              </w:rPr>
            </w:pPr>
          </w:p>
        </w:tc>
        <w:tc>
          <w:tcPr>
            <w:tcW w:w="1713" w:type="dxa"/>
          </w:tcPr>
          <w:p w14:paraId="666F42AA" w14:textId="77777777" w:rsidR="002F3ADA" w:rsidRPr="00DD62CA" w:rsidRDefault="002F3ADA">
            <w:pPr>
              <w:rPr>
                <w:rFonts w:ascii="Calibri" w:hAnsi="Calibri"/>
                <w:sz w:val="24"/>
                <w:szCs w:val="24"/>
              </w:rPr>
            </w:pPr>
          </w:p>
        </w:tc>
      </w:tr>
      <w:tr w:rsidR="002F3ADA" w:rsidRPr="00DD62CA" w14:paraId="086FF4ED" w14:textId="77777777">
        <w:trPr>
          <w:cantSplit/>
        </w:trPr>
        <w:tc>
          <w:tcPr>
            <w:tcW w:w="2410" w:type="dxa"/>
          </w:tcPr>
          <w:p w14:paraId="7B92C8E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932D2FC" w14:textId="69C6401C" w:rsidR="002F3ADA" w:rsidRPr="00DD62CA" w:rsidRDefault="00081604">
            <w:pPr>
              <w:rPr>
                <w:rFonts w:ascii="Calibri" w:hAnsi="Calibri"/>
                <w:sz w:val="24"/>
                <w:szCs w:val="24"/>
              </w:rPr>
            </w:pPr>
            <w:r>
              <w:rPr>
                <w:rFonts w:ascii="Calibri" w:hAnsi="Calibri"/>
                <w:sz w:val="24"/>
                <w:szCs w:val="24"/>
              </w:rPr>
              <w:t>1</w:t>
            </w:r>
            <w:r w:rsidR="002B4866">
              <w:rPr>
                <w:rFonts w:ascii="Calibri" w:hAnsi="Calibri"/>
                <w:sz w:val="24"/>
                <w:szCs w:val="24"/>
              </w:rPr>
              <w:t xml:space="preserve">2 </w:t>
            </w:r>
            <w:r>
              <w:rPr>
                <w:rFonts w:ascii="Calibri" w:hAnsi="Calibri"/>
                <w:sz w:val="24"/>
                <w:szCs w:val="24"/>
              </w:rPr>
              <w:t>September 2024</w:t>
            </w:r>
          </w:p>
        </w:tc>
        <w:tc>
          <w:tcPr>
            <w:tcW w:w="1404" w:type="dxa"/>
          </w:tcPr>
          <w:p w14:paraId="3DD4F1E0" w14:textId="77777777" w:rsidR="002F3ADA" w:rsidRPr="00DD62CA" w:rsidRDefault="002F3ADA">
            <w:pPr>
              <w:rPr>
                <w:rFonts w:ascii="Calibri" w:hAnsi="Calibri"/>
                <w:sz w:val="24"/>
                <w:szCs w:val="24"/>
              </w:rPr>
            </w:pPr>
          </w:p>
        </w:tc>
        <w:tc>
          <w:tcPr>
            <w:tcW w:w="1713" w:type="dxa"/>
          </w:tcPr>
          <w:p w14:paraId="2D500088" w14:textId="77777777" w:rsidR="002F3ADA" w:rsidRPr="00DD62CA" w:rsidRDefault="002F3ADA">
            <w:pPr>
              <w:rPr>
                <w:rFonts w:ascii="Calibri" w:hAnsi="Calibri"/>
                <w:sz w:val="24"/>
                <w:szCs w:val="24"/>
              </w:rPr>
            </w:pPr>
          </w:p>
        </w:tc>
        <w:tc>
          <w:tcPr>
            <w:tcW w:w="1713" w:type="dxa"/>
          </w:tcPr>
          <w:p w14:paraId="7131394B" w14:textId="77777777" w:rsidR="002F3ADA" w:rsidRPr="00DD62CA" w:rsidRDefault="002F3ADA">
            <w:pPr>
              <w:rPr>
                <w:rFonts w:ascii="Calibri" w:hAnsi="Calibri"/>
                <w:sz w:val="24"/>
                <w:szCs w:val="24"/>
              </w:rPr>
            </w:pPr>
          </w:p>
        </w:tc>
      </w:tr>
      <w:tr w:rsidR="002F3ADA" w:rsidRPr="00DD62CA" w14:paraId="59715476" w14:textId="77777777">
        <w:trPr>
          <w:cantSplit/>
        </w:trPr>
        <w:tc>
          <w:tcPr>
            <w:tcW w:w="2410" w:type="dxa"/>
          </w:tcPr>
          <w:p w14:paraId="4A13D32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599768E" w14:textId="39D0BB78" w:rsidR="002F3ADA" w:rsidRPr="00DD62CA" w:rsidRDefault="00081604">
            <w:pPr>
              <w:rPr>
                <w:rFonts w:ascii="Calibri" w:hAnsi="Calibri"/>
                <w:sz w:val="24"/>
                <w:szCs w:val="24"/>
              </w:rPr>
            </w:pPr>
            <w:r>
              <w:rPr>
                <w:rFonts w:ascii="Calibri" w:hAnsi="Calibri"/>
                <w:sz w:val="24"/>
                <w:szCs w:val="24"/>
              </w:rPr>
              <w:t>13/06/2024</w:t>
            </w:r>
          </w:p>
        </w:tc>
        <w:tc>
          <w:tcPr>
            <w:tcW w:w="1404" w:type="dxa"/>
          </w:tcPr>
          <w:p w14:paraId="1B66268A" w14:textId="77777777" w:rsidR="002F3ADA" w:rsidRPr="00DD62CA" w:rsidRDefault="002F3ADA">
            <w:pPr>
              <w:rPr>
                <w:rFonts w:ascii="Calibri" w:hAnsi="Calibri"/>
                <w:sz w:val="24"/>
                <w:szCs w:val="24"/>
              </w:rPr>
            </w:pPr>
          </w:p>
        </w:tc>
        <w:tc>
          <w:tcPr>
            <w:tcW w:w="1713" w:type="dxa"/>
          </w:tcPr>
          <w:p w14:paraId="38E146D6" w14:textId="77777777" w:rsidR="002F3ADA" w:rsidRPr="00DD62CA" w:rsidRDefault="002F3ADA">
            <w:pPr>
              <w:rPr>
                <w:rFonts w:ascii="Calibri" w:hAnsi="Calibri"/>
                <w:sz w:val="24"/>
                <w:szCs w:val="24"/>
              </w:rPr>
            </w:pPr>
          </w:p>
        </w:tc>
        <w:tc>
          <w:tcPr>
            <w:tcW w:w="1713" w:type="dxa"/>
          </w:tcPr>
          <w:p w14:paraId="35675D41" w14:textId="77777777" w:rsidR="002F3ADA" w:rsidRPr="00DD62CA" w:rsidRDefault="002F3ADA">
            <w:pPr>
              <w:rPr>
                <w:rFonts w:ascii="Calibri" w:hAnsi="Calibri"/>
                <w:sz w:val="24"/>
                <w:szCs w:val="24"/>
              </w:rPr>
            </w:pPr>
          </w:p>
        </w:tc>
      </w:tr>
      <w:tr w:rsidR="002F3ADA" w:rsidRPr="00DD62CA" w14:paraId="1298BD73" w14:textId="77777777">
        <w:trPr>
          <w:cantSplit/>
        </w:trPr>
        <w:tc>
          <w:tcPr>
            <w:tcW w:w="10409" w:type="dxa"/>
            <w:gridSpan w:val="6"/>
          </w:tcPr>
          <w:p w14:paraId="6BC22881" w14:textId="77777777" w:rsidR="002F3ADA" w:rsidRPr="00DD62CA" w:rsidRDefault="002F3ADA">
            <w:pPr>
              <w:rPr>
                <w:rFonts w:ascii="Calibri" w:hAnsi="Calibri"/>
                <w:sz w:val="24"/>
                <w:szCs w:val="24"/>
              </w:rPr>
            </w:pPr>
          </w:p>
        </w:tc>
      </w:tr>
      <w:tr w:rsidR="002F3ADA" w:rsidRPr="00DD62CA" w14:paraId="0D704169" w14:textId="77777777" w:rsidTr="00F92BEF">
        <w:trPr>
          <w:cantSplit/>
        </w:trPr>
        <w:tc>
          <w:tcPr>
            <w:tcW w:w="2410" w:type="dxa"/>
          </w:tcPr>
          <w:p w14:paraId="08A89D8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7AEFE3B" w14:textId="77777777" w:rsidR="002F3ADA" w:rsidRPr="00DD62CA" w:rsidRDefault="002F3ADA">
            <w:pPr>
              <w:rPr>
                <w:rFonts w:ascii="Calibri" w:hAnsi="Calibri"/>
                <w:sz w:val="24"/>
                <w:szCs w:val="24"/>
              </w:rPr>
            </w:pPr>
          </w:p>
        </w:tc>
        <w:tc>
          <w:tcPr>
            <w:tcW w:w="1456" w:type="dxa"/>
          </w:tcPr>
          <w:p w14:paraId="1F5C0942" w14:textId="77777777" w:rsidR="002F3ADA" w:rsidRPr="00DD62CA" w:rsidRDefault="002F3ADA">
            <w:pPr>
              <w:rPr>
                <w:rFonts w:ascii="Calibri" w:hAnsi="Calibri"/>
                <w:sz w:val="24"/>
                <w:szCs w:val="24"/>
              </w:rPr>
            </w:pPr>
          </w:p>
        </w:tc>
        <w:tc>
          <w:tcPr>
            <w:tcW w:w="1404" w:type="dxa"/>
          </w:tcPr>
          <w:p w14:paraId="28DBEB1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7D5A699" w14:textId="77777777" w:rsidR="002F3ADA" w:rsidRPr="00DD62CA" w:rsidRDefault="002F3ADA">
            <w:pPr>
              <w:rPr>
                <w:rFonts w:ascii="Calibri" w:hAnsi="Calibri"/>
                <w:sz w:val="24"/>
                <w:szCs w:val="24"/>
              </w:rPr>
            </w:pPr>
          </w:p>
        </w:tc>
        <w:tc>
          <w:tcPr>
            <w:tcW w:w="1713" w:type="dxa"/>
          </w:tcPr>
          <w:p w14:paraId="7A64F0A1" w14:textId="77777777" w:rsidR="002F3ADA" w:rsidRPr="00DD62CA" w:rsidRDefault="002F3ADA">
            <w:pPr>
              <w:rPr>
                <w:rFonts w:ascii="Calibri" w:hAnsi="Calibri"/>
                <w:sz w:val="24"/>
                <w:szCs w:val="24"/>
              </w:rPr>
            </w:pPr>
          </w:p>
        </w:tc>
      </w:tr>
      <w:tr w:rsidR="002F3ADA" w:rsidRPr="00DD62CA" w14:paraId="035469E9" w14:textId="77777777" w:rsidTr="00F92BEF">
        <w:trPr>
          <w:cantSplit/>
        </w:trPr>
        <w:tc>
          <w:tcPr>
            <w:tcW w:w="4123" w:type="dxa"/>
            <w:gridSpan w:val="2"/>
            <w:vMerge w:val="restart"/>
          </w:tcPr>
          <w:p w14:paraId="178C1306" w14:textId="17B4BC32" w:rsidR="00441F1F" w:rsidRDefault="00081604">
            <w:pPr>
              <w:rPr>
                <w:rFonts w:ascii="Calibri" w:hAnsi="Calibri"/>
                <w:sz w:val="24"/>
                <w:szCs w:val="24"/>
              </w:rPr>
            </w:pPr>
            <w:bookmarkStart w:id="0" w:name="ApplicantName"/>
            <w:r>
              <w:rPr>
                <w:rFonts w:ascii="Calibri" w:hAnsi="Calibri"/>
                <w:sz w:val="24"/>
                <w:szCs w:val="24"/>
              </w:rPr>
              <w:t>Mr Dave Leadbetter</w:t>
            </w:r>
          </w:p>
          <w:bookmarkEnd w:id="0"/>
          <w:p w14:paraId="36DE5377" w14:textId="77777777" w:rsidR="00081604" w:rsidRDefault="00081604">
            <w:pPr>
              <w:rPr>
                <w:rFonts w:ascii="Calibri" w:hAnsi="Calibri"/>
                <w:sz w:val="24"/>
                <w:szCs w:val="24"/>
              </w:rPr>
            </w:pPr>
            <w:r>
              <w:rPr>
                <w:rFonts w:ascii="Calibri" w:hAnsi="Calibri"/>
                <w:sz w:val="24"/>
                <w:szCs w:val="24"/>
              </w:rPr>
              <w:t>Child Action North West</w:t>
            </w:r>
          </w:p>
          <w:p w14:paraId="2678940F" w14:textId="77777777" w:rsidR="00081604" w:rsidRDefault="00081604">
            <w:pPr>
              <w:rPr>
                <w:rFonts w:ascii="Calibri" w:hAnsi="Calibri"/>
                <w:sz w:val="24"/>
                <w:szCs w:val="24"/>
              </w:rPr>
            </w:pPr>
            <w:r>
              <w:rPr>
                <w:rFonts w:ascii="Calibri" w:hAnsi="Calibri"/>
                <w:sz w:val="24"/>
                <w:szCs w:val="24"/>
              </w:rPr>
              <w:t>Dixon House</w:t>
            </w:r>
          </w:p>
          <w:p w14:paraId="52263DF8" w14:textId="77777777" w:rsidR="00081604" w:rsidRDefault="00081604">
            <w:pPr>
              <w:rPr>
                <w:rFonts w:ascii="Calibri" w:hAnsi="Calibri"/>
                <w:sz w:val="24"/>
                <w:szCs w:val="24"/>
              </w:rPr>
            </w:pPr>
            <w:r>
              <w:rPr>
                <w:rFonts w:ascii="Calibri" w:hAnsi="Calibri"/>
                <w:sz w:val="24"/>
                <w:szCs w:val="24"/>
              </w:rPr>
              <w:t>Whalley Road</w:t>
            </w:r>
          </w:p>
          <w:p w14:paraId="289D0A53" w14:textId="77777777" w:rsidR="00081604" w:rsidRDefault="00081604">
            <w:pPr>
              <w:rPr>
                <w:rFonts w:ascii="Calibri" w:hAnsi="Calibri"/>
                <w:sz w:val="24"/>
                <w:szCs w:val="24"/>
              </w:rPr>
            </w:pPr>
            <w:r>
              <w:rPr>
                <w:rFonts w:ascii="Calibri" w:hAnsi="Calibri"/>
                <w:sz w:val="24"/>
                <w:szCs w:val="24"/>
              </w:rPr>
              <w:t>Wilpshire</w:t>
            </w:r>
          </w:p>
          <w:p w14:paraId="73C29795" w14:textId="2BA1CE79" w:rsidR="002F3ADA" w:rsidRPr="00DD62CA" w:rsidRDefault="00081604">
            <w:pPr>
              <w:rPr>
                <w:rFonts w:ascii="Calibri" w:hAnsi="Calibri"/>
                <w:sz w:val="24"/>
                <w:szCs w:val="24"/>
              </w:rPr>
            </w:pPr>
            <w:r>
              <w:rPr>
                <w:rFonts w:ascii="Calibri" w:hAnsi="Calibri"/>
                <w:sz w:val="24"/>
                <w:szCs w:val="24"/>
              </w:rPr>
              <w:t>BB1 9LL</w:t>
            </w:r>
          </w:p>
        </w:tc>
        <w:tc>
          <w:tcPr>
            <w:tcW w:w="1456" w:type="dxa"/>
            <w:tcBorders>
              <w:left w:val="nil"/>
            </w:tcBorders>
          </w:tcPr>
          <w:p w14:paraId="0B3E172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92CDCED" w14:textId="797AB3E6" w:rsidR="00441F1F" w:rsidRDefault="00081604">
            <w:pPr>
              <w:pStyle w:val="addresses"/>
              <w:rPr>
                <w:rFonts w:ascii="Calibri" w:hAnsi="Calibri"/>
                <w:sz w:val="24"/>
                <w:szCs w:val="24"/>
              </w:rPr>
            </w:pPr>
            <w:r>
              <w:rPr>
                <w:rFonts w:ascii="Calibri" w:hAnsi="Calibri"/>
                <w:sz w:val="24"/>
                <w:szCs w:val="24"/>
              </w:rPr>
              <w:t>Mr Paul Gudgeon</w:t>
            </w:r>
          </w:p>
          <w:p w14:paraId="00B093A1" w14:textId="77777777" w:rsidR="00081604" w:rsidRDefault="00081604">
            <w:pPr>
              <w:pStyle w:val="addresses"/>
              <w:rPr>
                <w:rFonts w:ascii="Calibri" w:hAnsi="Calibri"/>
                <w:sz w:val="24"/>
                <w:szCs w:val="24"/>
              </w:rPr>
            </w:pPr>
            <w:r>
              <w:rPr>
                <w:rFonts w:ascii="Calibri" w:hAnsi="Calibri"/>
                <w:sz w:val="24"/>
                <w:szCs w:val="24"/>
              </w:rPr>
              <w:t>Ribble Valley Architecture Ltd</w:t>
            </w:r>
          </w:p>
          <w:p w14:paraId="04FA714B" w14:textId="77777777" w:rsidR="00081604" w:rsidRDefault="00081604">
            <w:pPr>
              <w:pStyle w:val="addresses"/>
              <w:rPr>
                <w:rFonts w:ascii="Calibri" w:hAnsi="Calibri"/>
                <w:sz w:val="24"/>
                <w:szCs w:val="24"/>
              </w:rPr>
            </w:pPr>
            <w:r>
              <w:rPr>
                <w:rFonts w:ascii="Calibri" w:hAnsi="Calibri"/>
                <w:sz w:val="24"/>
                <w:szCs w:val="24"/>
              </w:rPr>
              <w:t>7 Woodlands Drive</w:t>
            </w:r>
          </w:p>
          <w:p w14:paraId="1D132940" w14:textId="77777777" w:rsidR="00081604" w:rsidRDefault="00081604">
            <w:pPr>
              <w:pStyle w:val="addresses"/>
              <w:rPr>
                <w:rFonts w:ascii="Calibri" w:hAnsi="Calibri"/>
                <w:sz w:val="24"/>
                <w:szCs w:val="24"/>
              </w:rPr>
            </w:pPr>
            <w:r>
              <w:rPr>
                <w:rFonts w:ascii="Calibri" w:hAnsi="Calibri"/>
                <w:sz w:val="24"/>
                <w:szCs w:val="24"/>
              </w:rPr>
              <w:t>Whalley</w:t>
            </w:r>
          </w:p>
          <w:p w14:paraId="513EB7CC" w14:textId="77777777" w:rsidR="00081604" w:rsidRDefault="00081604">
            <w:pPr>
              <w:pStyle w:val="addresses"/>
              <w:rPr>
                <w:rFonts w:ascii="Calibri" w:hAnsi="Calibri"/>
                <w:sz w:val="24"/>
                <w:szCs w:val="24"/>
              </w:rPr>
            </w:pPr>
            <w:r>
              <w:rPr>
                <w:rFonts w:ascii="Calibri" w:hAnsi="Calibri"/>
                <w:sz w:val="24"/>
                <w:szCs w:val="24"/>
              </w:rPr>
              <w:t>Clitheroe</w:t>
            </w:r>
          </w:p>
          <w:p w14:paraId="79245EC3" w14:textId="6E1DF7EB" w:rsidR="002F3ADA" w:rsidRPr="00DD62CA" w:rsidRDefault="00081604">
            <w:pPr>
              <w:pStyle w:val="addresses"/>
              <w:rPr>
                <w:rFonts w:ascii="Calibri" w:hAnsi="Calibri"/>
                <w:sz w:val="24"/>
                <w:szCs w:val="24"/>
              </w:rPr>
            </w:pPr>
            <w:r>
              <w:rPr>
                <w:rFonts w:ascii="Calibri" w:hAnsi="Calibri"/>
                <w:sz w:val="24"/>
                <w:szCs w:val="24"/>
              </w:rPr>
              <w:t>BB7 9TG</w:t>
            </w:r>
          </w:p>
        </w:tc>
      </w:tr>
      <w:tr w:rsidR="002F3ADA" w:rsidRPr="00DD62CA" w14:paraId="7DDFC87A" w14:textId="77777777" w:rsidTr="00F92BEF">
        <w:trPr>
          <w:cantSplit/>
        </w:trPr>
        <w:tc>
          <w:tcPr>
            <w:tcW w:w="4123" w:type="dxa"/>
            <w:gridSpan w:val="2"/>
            <w:vMerge/>
          </w:tcPr>
          <w:p w14:paraId="586FC7EA" w14:textId="77777777" w:rsidR="002F3ADA" w:rsidRPr="00DD62CA" w:rsidRDefault="002F3ADA">
            <w:pPr>
              <w:rPr>
                <w:rFonts w:ascii="Calibri" w:hAnsi="Calibri"/>
                <w:sz w:val="24"/>
                <w:szCs w:val="24"/>
              </w:rPr>
            </w:pPr>
          </w:p>
        </w:tc>
        <w:tc>
          <w:tcPr>
            <w:tcW w:w="1456" w:type="dxa"/>
          </w:tcPr>
          <w:p w14:paraId="535545A8" w14:textId="77777777" w:rsidR="002F3ADA" w:rsidRPr="00DD62CA" w:rsidRDefault="002F3ADA">
            <w:pPr>
              <w:rPr>
                <w:rFonts w:ascii="Calibri" w:hAnsi="Calibri"/>
                <w:sz w:val="24"/>
                <w:szCs w:val="24"/>
              </w:rPr>
            </w:pPr>
          </w:p>
        </w:tc>
        <w:tc>
          <w:tcPr>
            <w:tcW w:w="4830" w:type="dxa"/>
            <w:gridSpan w:val="3"/>
            <w:vMerge/>
          </w:tcPr>
          <w:p w14:paraId="095E3339" w14:textId="77777777" w:rsidR="002F3ADA" w:rsidRPr="00DD62CA" w:rsidRDefault="002F3ADA">
            <w:pPr>
              <w:rPr>
                <w:rFonts w:ascii="Calibri" w:hAnsi="Calibri"/>
                <w:sz w:val="24"/>
                <w:szCs w:val="24"/>
              </w:rPr>
            </w:pPr>
          </w:p>
        </w:tc>
      </w:tr>
      <w:tr w:rsidR="002F3ADA" w:rsidRPr="00DD62CA" w14:paraId="11EC0B17" w14:textId="77777777" w:rsidTr="00F92BEF">
        <w:trPr>
          <w:cantSplit/>
        </w:trPr>
        <w:tc>
          <w:tcPr>
            <w:tcW w:w="4123" w:type="dxa"/>
            <w:gridSpan w:val="2"/>
            <w:vMerge/>
          </w:tcPr>
          <w:p w14:paraId="0D1AE80F" w14:textId="77777777" w:rsidR="002F3ADA" w:rsidRPr="00DD62CA" w:rsidRDefault="002F3ADA">
            <w:pPr>
              <w:rPr>
                <w:rFonts w:ascii="Calibri" w:hAnsi="Calibri"/>
                <w:sz w:val="24"/>
                <w:szCs w:val="24"/>
              </w:rPr>
            </w:pPr>
          </w:p>
        </w:tc>
        <w:tc>
          <w:tcPr>
            <w:tcW w:w="1456" w:type="dxa"/>
          </w:tcPr>
          <w:p w14:paraId="5C45451D" w14:textId="77777777" w:rsidR="002F3ADA" w:rsidRPr="00DD62CA" w:rsidRDefault="002F3ADA">
            <w:pPr>
              <w:rPr>
                <w:rFonts w:ascii="Calibri" w:hAnsi="Calibri"/>
                <w:sz w:val="24"/>
                <w:szCs w:val="24"/>
              </w:rPr>
            </w:pPr>
          </w:p>
        </w:tc>
        <w:tc>
          <w:tcPr>
            <w:tcW w:w="4830" w:type="dxa"/>
            <w:gridSpan w:val="3"/>
            <w:vMerge/>
          </w:tcPr>
          <w:p w14:paraId="6879562E" w14:textId="77777777" w:rsidR="002F3ADA" w:rsidRPr="00DD62CA" w:rsidRDefault="002F3ADA">
            <w:pPr>
              <w:rPr>
                <w:rFonts w:ascii="Calibri" w:hAnsi="Calibri"/>
                <w:sz w:val="24"/>
                <w:szCs w:val="24"/>
              </w:rPr>
            </w:pPr>
          </w:p>
        </w:tc>
      </w:tr>
      <w:tr w:rsidR="002F3ADA" w:rsidRPr="00DD62CA" w14:paraId="4A9D6E65" w14:textId="77777777" w:rsidTr="00F92BEF">
        <w:trPr>
          <w:cantSplit/>
        </w:trPr>
        <w:tc>
          <w:tcPr>
            <w:tcW w:w="4123" w:type="dxa"/>
            <w:gridSpan w:val="2"/>
            <w:vMerge/>
          </w:tcPr>
          <w:p w14:paraId="277225CF" w14:textId="77777777" w:rsidR="002F3ADA" w:rsidRPr="00DD62CA" w:rsidRDefault="002F3ADA">
            <w:pPr>
              <w:rPr>
                <w:rFonts w:ascii="Calibri" w:hAnsi="Calibri"/>
                <w:sz w:val="24"/>
                <w:szCs w:val="24"/>
              </w:rPr>
            </w:pPr>
          </w:p>
        </w:tc>
        <w:tc>
          <w:tcPr>
            <w:tcW w:w="1456" w:type="dxa"/>
          </w:tcPr>
          <w:p w14:paraId="61212F5E" w14:textId="77777777" w:rsidR="002F3ADA" w:rsidRPr="00DD62CA" w:rsidRDefault="002F3ADA">
            <w:pPr>
              <w:rPr>
                <w:rFonts w:ascii="Calibri" w:hAnsi="Calibri"/>
                <w:sz w:val="24"/>
                <w:szCs w:val="24"/>
              </w:rPr>
            </w:pPr>
          </w:p>
        </w:tc>
        <w:tc>
          <w:tcPr>
            <w:tcW w:w="4830" w:type="dxa"/>
            <w:gridSpan w:val="3"/>
            <w:vMerge/>
          </w:tcPr>
          <w:p w14:paraId="512319B1" w14:textId="77777777" w:rsidR="002F3ADA" w:rsidRPr="00DD62CA" w:rsidRDefault="002F3ADA">
            <w:pPr>
              <w:rPr>
                <w:rFonts w:ascii="Calibri" w:hAnsi="Calibri"/>
                <w:sz w:val="24"/>
                <w:szCs w:val="24"/>
              </w:rPr>
            </w:pPr>
          </w:p>
        </w:tc>
      </w:tr>
      <w:tr w:rsidR="002F3ADA" w:rsidRPr="00DD62CA" w14:paraId="26F6B5E2" w14:textId="77777777" w:rsidTr="00F92BEF">
        <w:trPr>
          <w:cantSplit/>
        </w:trPr>
        <w:tc>
          <w:tcPr>
            <w:tcW w:w="4123" w:type="dxa"/>
            <w:gridSpan w:val="2"/>
            <w:vMerge/>
          </w:tcPr>
          <w:p w14:paraId="14A10364" w14:textId="77777777" w:rsidR="002F3ADA" w:rsidRPr="00DD62CA" w:rsidRDefault="002F3ADA">
            <w:pPr>
              <w:rPr>
                <w:rFonts w:ascii="Calibri" w:hAnsi="Calibri"/>
                <w:sz w:val="24"/>
                <w:szCs w:val="24"/>
              </w:rPr>
            </w:pPr>
          </w:p>
        </w:tc>
        <w:tc>
          <w:tcPr>
            <w:tcW w:w="1456" w:type="dxa"/>
          </w:tcPr>
          <w:p w14:paraId="000BDFFC" w14:textId="77777777" w:rsidR="002F3ADA" w:rsidRPr="00DD62CA" w:rsidRDefault="002F3ADA">
            <w:pPr>
              <w:rPr>
                <w:rFonts w:ascii="Calibri" w:hAnsi="Calibri"/>
                <w:sz w:val="24"/>
                <w:szCs w:val="24"/>
              </w:rPr>
            </w:pPr>
          </w:p>
        </w:tc>
        <w:tc>
          <w:tcPr>
            <w:tcW w:w="4830" w:type="dxa"/>
            <w:gridSpan w:val="3"/>
            <w:vMerge/>
          </w:tcPr>
          <w:p w14:paraId="629C730D" w14:textId="77777777" w:rsidR="002F3ADA" w:rsidRPr="00DD62CA" w:rsidRDefault="002F3ADA">
            <w:pPr>
              <w:rPr>
                <w:rFonts w:ascii="Calibri" w:hAnsi="Calibri"/>
                <w:sz w:val="24"/>
                <w:szCs w:val="24"/>
              </w:rPr>
            </w:pPr>
          </w:p>
        </w:tc>
      </w:tr>
    </w:tbl>
    <w:p w14:paraId="61AC5F63" w14:textId="6F1158D5" w:rsidR="002F3ADA" w:rsidRPr="00DD62CA" w:rsidRDefault="002B4866">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3040B2B" w14:textId="77777777" w:rsidTr="003243B5">
        <w:trPr>
          <w:cantSplit/>
          <w:trHeight w:val="512"/>
        </w:trPr>
        <w:tc>
          <w:tcPr>
            <w:tcW w:w="1970" w:type="dxa"/>
            <w:gridSpan w:val="2"/>
          </w:tcPr>
          <w:p w14:paraId="2CD4535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88D6261" w14:textId="42EB2333" w:rsidR="002F3ADA" w:rsidRPr="00DD62CA" w:rsidRDefault="00081604">
            <w:pPr>
              <w:pStyle w:val="TableText"/>
              <w:rPr>
                <w:rFonts w:ascii="Calibri" w:hAnsi="Calibri"/>
                <w:sz w:val="24"/>
                <w:szCs w:val="24"/>
              </w:rPr>
            </w:pPr>
            <w:r>
              <w:rPr>
                <w:rFonts w:ascii="Calibri" w:hAnsi="Calibri"/>
                <w:sz w:val="24"/>
                <w:szCs w:val="24"/>
              </w:rPr>
              <w:t>Proposed change of use of offices (class E) to a children’s care home (class C2 Residential Institutions) including installation of patio doors, composite decking and steps to rear elevation and addition of a 1.8m high timber boundary fence between Dixon House and The Homestead.</w:t>
            </w:r>
          </w:p>
        </w:tc>
      </w:tr>
      <w:tr w:rsidR="002F3ADA" w:rsidRPr="00DD62CA" w14:paraId="467FB31C" w14:textId="77777777" w:rsidTr="003243B5">
        <w:trPr>
          <w:cantSplit/>
          <w:trHeight w:val="264"/>
        </w:trPr>
        <w:tc>
          <w:tcPr>
            <w:tcW w:w="988" w:type="dxa"/>
          </w:tcPr>
          <w:p w14:paraId="1D2D21A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76FC905" w14:textId="7227AC14" w:rsidR="002F3ADA" w:rsidRPr="00DD62CA" w:rsidRDefault="00081604">
            <w:pPr>
              <w:pStyle w:val="TableText"/>
              <w:rPr>
                <w:rFonts w:ascii="Calibri" w:hAnsi="Calibri"/>
                <w:sz w:val="24"/>
                <w:szCs w:val="24"/>
              </w:rPr>
            </w:pPr>
            <w:r>
              <w:rPr>
                <w:rFonts w:ascii="Calibri" w:hAnsi="Calibri"/>
                <w:sz w:val="24"/>
                <w:szCs w:val="24"/>
              </w:rPr>
              <w:t>Dixon House Whalley Road Wilpshire Lancashire BB1 9LL</w:t>
            </w:r>
          </w:p>
        </w:tc>
      </w:tr>
      <w:tr w:rsidR="002F3ADA" w:rsidRPr="00DD62CA" w14:paraId="13781C3D" w14:textId="77777777" w:rsidTr="003243B5">
        <w:trPr>
          <w:cantSplit/>
          <w:trHeight w:val="868"/>
        </w:trPr>
        <w:tc>
          <w:tcPr>
            <w:tcW w:w="10353" w:type="dxa"/>
            <w:gridSpan w:val="3"/>
          </w:tcPr>
          <w:p w14:paraId="2C07216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89912EF" w14:textId="77777777" w:rsidR="002F3ADA" w:rsidRPr="00DD62CA" w:rsidRDefault="002F3ADA">
            <w:pPr>
              <w:jc w:val="both"/>
              <w:rPr>
                <w:rFonts w:ascii="Calibri" w:hAnsi="Calibri"/>
                <w:sz w:val="24"/>
                <w:szCs w:val="24"/>
              </w:rPr>
            </w:pPr>
          </w:p>
        </w:tc>
      </w:tr>
      <w:tr w:rsidR="002F3ADA" w:rsidRPr="00DD62CA" w14:paraId="4D9AF0D2" w14:textId="77777777" w:rsidTr="003243B5">
        <w:trPr>
          <w:cantSplit/>
          <w:trHeight w:val="527"/>
        </w:trPr>
        <w:tc>
          <w:tcPr>
            <w:tcW w:w="988" w:type="dxa"/>
          </w:tcPr>
          <w:p w14:paraId="01E0199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FBF0274" w14:textId="77777777" w:rsidR="00081604" w:rsidRDefault="0008160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EDE8CD3" w14:textId="77777777" w:rsidR="00081604" w:rsidRDefault="00081604">
            <w:pPr>
              <w:pStyle w:val="TableText"/>
              <w:rPr>
                <w:rFonts w:ascii="Calibri" w:hAnsi="Calibri"/>
                <w:sz w:val="24"/>
                <w:szCs w:val="24"/>
              </w:rPr>
            </w:pPr>
          </w:p>
          <w:p w14:paraId="527FB3D3" w14:textId="77777777" w:rsidR="00081604" w:rsidRDefault="0008160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D428FFF" w14:textId="1ACD5698" w:rsidR="002F3ADA" w:rsidRPr="00DD62CA" w:rsidRDefault="002F3ADA">
            <w:pPr>
              <w:pStyle w:val="TableText"/>
              <w:rPr>
                <w:rFonts w:ascii="Calibri" w:hAnsi="Calibri"/>
                <w:sz w:val="24"/>
                <w:szCs w:val="24"/>
              </w:rPr>
            </w:pPr>
          </w:p>
        </w:tc>
      </w:tr>
      <w:tr w:rsidR="00081604" w:rsidRPr="00DD62CA" w14:paraId="7543C912" w14:textId="77777777" w:rsidTr="003243B5">
        <w:trPr>
          <w:cantSplit/>
          <w:trHeight w:val="527"/>
        </w:trPr>
        <w:tc>
          <w:tcPr>
            <w:tcW w:w="988" w:type="dxa"/>
          </w:tcPr>
          <w:p w14:paraId="3D3FD3DE" w14:textId="77777777" w:rsidR="00081604" w:rsidRPr="00DD62CA" w:rsidRDefault="00081604">
            <w:pPr>
              <w:pStyle w:val="TableText"/>
              <w:numPr>
                <w:ilvl w:val="0"/>
                <w:numId w:val="3"/>
              </w:numPr>
              <w:rPr>
                <w:rFonts w:ascii="Calibri" w:hAnsi="Calibri"/>
                <w:sz w:val="24"/>
                <w:szCs w:val="24"/>
              </w:rPr>
            </w:pPr>
          </w:p>
        </w:tc>
        <w:tc>
          <w:tcPr>
            <w:tcW w:w="9365" w:type="dxa"/>
            <w:gridSpan w:val="2"/>
          </w:tcPr>
          <w:p w14:paraId="2E6517BD" w14:textId="77777777" w:rsidR="00081604" w:rsidRDefault="0008160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E530708" w14:textId="77777777" w:rsidR="00081604" w:rsidRDefault="00081604">
            <w:pPr>
              <w:pStyle w:val="TableText"/>
              <w:rPr>
                <w:rFonts w:ascii="Calibri" w:hAnsi="Calibri"/>
                <w:sz w:val="24"/>
                <w:szCs w:val="24"/>
              </w:rPr>
            </w:pPr>
          </w:p>
          <w:p w14:paraId="0C97A755" w14:textId="13122534" w:rsidR="00081604" w:rsidRDefault="00081604">
            <w:pPr>
              <w:pStyle w:val="TableText"/>
              <w:rPr>
                <w:rFonts w:ascii="Calibri" w:hAnsi="Calibri"/>
                <w:sz w:val="24"/>
                <w:szCs w:val="24"/>
              </w:rPr>
            </w:pPr>
            <w:r>
              <w:rPr>
                <w:rFonts w:ascii="Calibri" w:hAnsi="Calibri"/>
                <w:sz w:val="24"/>
                <w:szCs w:val="24"/>
              </w:rPr>
              <w:t>(Amended) Location Plan (received 28.08.2024)</w:t>
            </w:r>
          </w:p>
          <w:p w14:paraId="55BDF76D" w14:textId="77777777" w:rsidR="00081604" w:rsidRDefault="00081604">
            <w:pPr>
              <w:pStyle w:val="TableText"/>
              <w:rPr>
                <w:rFonts w:ascii="Calibri" w:hAnsi="Calibri"/>
                <w:sz w:val="24"/>
                <w:szCs w:val="24"/>
              </w:rPr>
            </w:pPr>
            <w:r>
              <w:rPr>
                <w:rFonts w:ascii="Calibri" w:hAnsi="Calibri"/>
                <w:sz w:val="24"/>
                <w:szCs w:val="24"/>
              </w:rPr>
              <w:t>(Amended) Proposed Elevations and Site Plan REV B (received 28.08.2024)</w:t>
            </w:r>
          </w:p>
          <w:p w14:paraId="24C635C4" w14:textId="77777777" w:rsidR="00081604" w:rsidRDefault="00081604">
            <w:pPr>
              <w:pStyle w:val="TableText"/>
              <w:rPr>
                <w:rFonts w:ascii="Calibri" w:hAnsi="Calibri"/>
                <w:sz w:val="24"/>
                <w:szCs w:val="24"/>
              </w:rPr>
            </w:pPr>
            <w:r>
              <w:rPr>
                <w:rFonts w:ascii="Calibri" w:hAnsi="Calibri"/>
                <w:sz w:val="24"/>
                <w:szCs w:val="24"/>
              </w:rPr>
              <w:t>Proposed Floor Plans Drawing No: 2327-03 REV A</w:t>
            </w:r>
          </w:p>
          <w:p w14:paraId="7ACD29FF" w14:textId="77777777" w:rsidR="00081604" w:rsidRDefault="00081604">
            <w:pPr>
              <w:pStyle w:val="TableText"/>
              <w:rPr>
                <w:rFonts w:ascii="Calibri" w:hAnsi="Calibri"/>
                <w:sz w:val="24"/>
                <w:szCs w:val="24"/>
              </w:rPr>
            </w:pPr>
          </w:p>
          <w:p w14:paraId="20FBEC4D" w14:textId="77777777" w:rsidR="00081604" w:rsidRDefault="00081604">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4DD03530" w14:textId="77777777" w:rsidR="00081604" w:rsidRDefault="00081604">
            <w:pPr>
              <w:pStyle w:val="TableText"/>
              <w:rPr>
                <w:rFonts w:ascii="Calibri" w:hAnsi="Calibri"/>
                <w:sz w:val="24"/>
                <w:szCs w:val="24"/>
              </w:rPr>
            </w:pPr>
          </w:p>
          <w:p w14:paraId="47B59948" w14:textId="77777777" w:rsidR="002B4866" w:rsidRDefault="002B4866">
            <w:pPr>
              <w:pStyle w:val="TableText"/>
              <w:rPr>
                <w:rFonts w:ascii="Calibri" w:hAnsi="Calibri"/>
                <w:sz w:val="24"/>
                <w:szCs w:val="24"/>
              </w:rPr>
            </w:pPr>
          </w:p>
          <w:p w14:paraId="7AF2C6E7" w14:textId="77777777" w:rsidR="002B4866" w:rsidRDefault="002B4866">
            <w:pPr>
              <w:pStyle w:val="TableText"/>
              <w:rPr>
                <w:rFonts w:ascii="Calibri" w:hAnsi="Calibri"/>
                <w:sz w:val="24"/>
                <w:szCs w:val="24"/>
              </w:rPr>
            </w:pPr>
          </w:p>
          <w:p w14:paraId="088C9665" w14:textId="77777777" w:rsidR="002B4866" w:rsidRDefault="002B4866">
            <w:pPr>
              <w:pStyle w:val="TableText"/>
              <w:rPr>
                <w:rFonts w:ascii="Calibri" w:hAnsi="Calibri"/>
                <w:sz w:val="24"/>
                <w:szCs w:val="24"/>
              </w:rPr>
            </w:pPr>
          </w:p>
          <w:p w14:paraId="54AFBF1E" w14:textId="1EFEDB24" w:rsidR="002B4866" w:rsidRDefault="002B4866" w:rsidP="002B4866">
            <w:pPr>
              <w:pStyle w:val="TableText"/>
              <w:jc w:val="right"/>
              <w:rPr>
                <w:rFonts w:ascii="Calibri" w:hAnsi="Calibri"/>
                <w:sz w:val="24"/>
                <w:szCs w:val="24"/>
              </w:rPr>
            </w:pPr>
            <w:r>
              <w:rPr>
                <w:rFonts w:ascii="Calibri" w:hAnsi="Calibri"/>
                <w:sz w:val="24"/>
                <w:szCs w:val="24"/>
              </w:rPr>
              <w:t>P.T.O.</w:t>
            </w:r>
          </w:p>
        </w:tc>
      </w:tr>
      <w:tr w:rsidR="00081604" w:rsidRPr="00DD62CA" w14:paraId="19801467" w14:textId="77777777" w:rsidTr="003243B5">
        <w:trPr>
          <w:cantSplit/>
          <w:trHeight w:val="527"/>
        </w:trPr>
        <w:tc>
          <w:tcPr>
            <w:tcW w:w="988" w:type="dxa"/>
          </w:tcPr>
          <w:p w14:paraId="6F025262" w14:textId="77777777" w:rsidR="00081604" w:rsidRPr="00DD62CA" w:rsidRDefault="00081604">
            <w:pPr>
              <w:pStyle w:val="TableText"/>
              <w:numPr>
                <w:ilvl w:val="0"/>
                <w:numId w:val="3"/>
              </w:numPr>
              <w:rPr>
                <w:rFonts w:ascii="Calibri" w:hAnsi="Calibri"/>
                <w:sz w:val="24"/>
                <w:szCs w:val="24"/>
              </w:rPr>
            </w:pPr>
          </w:p>
        </w:tc>
        <w:tc>
          <w:tcPr>
            <w:tcW w:w="9365" w:type="dxa"/>
            <w:gridSpan w:val="2"/>
          </w:tcPr>
          <w:p w14:paraId="767AA6CA" w14:textId="77777777" w:rsidR="00081604" w:rsidRDefault="00081604">
            <w:pPr>
              <w:pStyle w:val="TableText"/>
              <w:rPr>
                <w:rFonts w:ascii="Calibri" w:hAnsi="Calibri"/>
                <w:sz w:val="24"/>
                <w:szCs w:val="24"/>
              </w:rPr>
            </w:pPr>
            <w:r>
              <w:rPr>
                <w:rFonts w:ascii="Calibri" w:hAnsi="Calibri"/>
                <w:sz w:val="24"/>
                <w:szCs w:val="24"/>
              </w:rPr>
              <w:t>Notwithstanding the provisions of the Town and Country Planning (Use Classes) Order 1987 (as amended or re-enacted) and the Town and Country Planning (General Permitted Development)(England) Order 2015 (as amended or re-enacted) and the Town and Country Planning (General Permitted Development) (England) (Amendment) Order 2016 (as amended or re-enacted) the property known as Dixon House shall only be operated as a Children's Care Home Use Class C2 and for no other purpose, including any other purpose within Use Class C2.</w:t>
            </w:r>
          </w:p>
          <w:p w14:paraId="50D18BCF" w14:textId="77777777" w:rsidR="00081604" w:rsidRDefault="00081604">
            <w:pPr>
              <w:pStyle w:val="TableText"/>
              <w:rPr>
                <w:rFonts w:ascii="Calibri" w:hAnsi="Calibri"/>
                <w:sz w:val="24"/>
                <w:szCs w:val="24"/>
              </w:rPr>
            </w:pPr>
          </w:p>
          <w:p w14:paraId="5D9330E5" w14:textId="77777777" w:rsidR="00081604" w:rsidRDefault="00081604">
            <w:pPr>
              <w:pStyle w:val="TableText"/>
              <w:rPr>
                <w:rFonts w:ascii="Calibri" w:hAnsi="Calibri"/>
                <w:sz w:val="24"/>
                <w:szCs w:val="24"/>
              </w:rPr>
            </w:pPr>
            <w:r>
              <w:rPr>
                <w:rFonts w:ascii="Calibri" w:hAnsi="Calibri"/>
                <w:sz w:val="24"/>
                <w:szCs w:val="24"/>
              </w:rPr>
              <w:t>Reason: To define the scope of the permission hereby approved and to ensure that the development remains compatible with the character of the area.</w:t>
            </w:r>
          </w:p>
          <w:p w14:paraId="471F5EAE" w14:textId="11ED744C" w:rsidR="00081604" w:rsidRDefault="00081604">
            <w:pPr>
              <w:pStyle w:val="TableText"/>
              <w:rPr>
                <w:rFonts w:ascii="Calibri" w:hAnsi="Calibri"/>
                <w:sz w:val="24"/>
                <w:szCs w:val="24"/>
              </w:rPr>
            </w:pPr>
          </w:p>
        </w:tc>
      </w:tr>
      <w:tr w:rsidR="00081604" w:rsidRPr="00DD62CA" w14:paraId="5DF1D86E" w14:textId="77777777" w:rsidTr="003243B5">
        <w:trPr>
          <w:cantSplit/>
          <w:trHeight w:val="527"/>
        </w:trPr>
        <w:tc>
          <w:tcPr>
            <w:tcW w:w="988" w:type="dxa"/>
          </w:tcPr>
          <w:p w14:paraId="6FA46680" w14:textId="77777777" w:rsidR="00081604" w:rsidRPr="00DD62CA" w:rsidRDefault="00081604">
            <w:pPr>
              <w:pStyle w:val="TableText"/>
              <w:numPr>
                <w:ilvl w:val="0"/>
                <w:numId w:val="3"/>
              </w:numPr>
              <w:rPr>
                <w:rFonts w:ascii="Calibri" w:hAnsi="Calibri"/>
                <w:sz w:val="24"/>
                <w:szCs w:val="24"/>
              </w:rPr>
            </w:pPr>
          </w:p>
        </w:tc>
        <w:tc>
          <w:tcPr>
            <w:tcW w:w="9365" w:type="dxa"/>
            <w:gridSpan w:val="2"/>
          </w:tcPr>
          <w:p w14:paraId="6F0EEE04" w14:textId="77777777" w:rsidR="00081604" w:rsidRDefault="00081604">
            <w:pPr>
              <w:pStyle w:val="TableText"/>
              <w:rPr>
                <w:rFonts w:ascii="Calibri" w:hAnsi="Calibri"/>
                <w:sz w:val="24"/>
                <w:szCs w:val="24"/>
              </w:rPr>
            </w:pPr>
            <w:r>
              <w:rPr>
                <w:rFonts w:ascii="Calibri" w:hAnsi="Calibri"/>
                <w:sz w:val="24"/>
                <w:szCs w:val="24"/>
              </w:rPr>
              <w:t>No more than three children shall be resident within the Children's Care Homer hereby approved at any one time.</w:t>
            </w:r>
          </w:p>
          <w:p w14:paraId="3A9DDB6C" w14:textId="77777777" w:rsidR="00081604" w:rsidRDefault="00081604">
            <w:pPr>
              <w:pStyle w:val="TableText"/>
              <w:rPr>
                <w:rFonts w:ascii="Calibri" w:hAnsi="Calibri"/>
                <w:sz w:val="24"/>
                <w:szCs w:val="24"/>
              </w:rPr>
            </w:pPr>
          </w:p>
          <w:p w14:paraId="29286A42" w14:textId="06AA99B3" w:rsidR="00081604" w:rsidRDefault="00081604">
            <w:pPr>
              <w:pStyle w:val="TableText"/>
              <w:rPr>
                <w:rFonts w:ascii="Calibri" w:hAnsi="Calibri"/>
                <w:sz w:val="24"/>
                <w:szCs w:val="24"/>
              </w:rPr>
            </w:pPr>
            <w:r>
              <w:rPr>
                <w:rFonts w:ascii="Calibri" w:hAnsi="Calibri"/>
                <w:sz w:val="24"/>
                <w:szCs w:val="24"/>
              </w:rPr>
              <w:t>Reason: To define the scope of the permission hereby approved and to ensure that the development remains compatible with the character of the area.</w:t>
            </w:r>
          </w:p>
          <w:p w14:paraId="10FD3BF5" w14:textId="3830527B" w:rsidR="00081604" w:rsidRDefault="00081604">
            <w:pPr>
              <w:pStyle w:val="TableText"/>
              <w:rPr>
                <w:rFonts w:ascii="Calibri" w:hAnsi="Calibri"/>
                <w:sz w:val="24"/>
                <w:szCs w:val="24"/>
              </w:rPr>
            </w:pPr>
          </w:p>
        </w:tc>
      </w:tr>
      <w:tr w:rsidR="00081604" w:rsidRPr="00DD62CA" w14:paraId="08FAF744" w14:textId="77777777" w:rsidTr="003243B5">
        <w:trPr>
          <w:cantSplit/>
          <w:trHeight w:val="527"/>
        </w:trPr>
        <w:tc>
          <w:tcPr>
            <w:tcW w:w="988" w:type="dxa"/>
          </w:tcPr>
          <w:p w14:paraId="74033029" w14:textId="77777777" w:rsidR="00081604" w:rsidRPr="00DD62CA" w:rsidRDefault="00081604">
            <w:pPr>
              <w:pStyle w:val="TableText"/>
              <w:numPr>
                <w:ilvl w:val="0"/>
                <w:numId w:val="3"/>
              </w:numPr>
              <w:rPr>
                <w:rFonts w:ascii="Calibri" w:hAnsi="Calibri"/>
                <w:sz w:val="24"/>
                <w:szCs w:val="24"/>
              </w:rPr>
            </w:pPr>
          </w:p>
        </w:tc>
        <w:tc>
          <w:tcPr>
            <w:tcW w:w="9365" w:type="dxa"/>
            <w:gridSpan w:val="2"/>
          </w:tcPr>
          <w:p w14:paraId="413FA0D3" w14:textId="51B22149" w:rsidR="00081604" w:rsidRDefault="00081604">
            <w:pPr>
              <w:pStyle w:val="TableText"/>
              <w:rPr>
                <w:rFonts w:ascii="Calibri" w:hAnsi="Calibri"/>
                <w:sz w:val="24"/>
                <w:szCs w:val="24"/>
              </w:rPr>
            </w:pPr>
            <w:r>
              <w:rPr>
                <w:rFonts w:ascii="Calibri" w:hAnsi="Calibri"/>
                <w:sz w:val="24"/>
                <w:szCs w:val="24"/>
              </w:rPr>
              <w:t>Boundary fence treatments for the development hereby approved shall be implemented in accordance with 'Proposed Site Plan' and 'Proposed Boundary Treatment' as shown on approved plan (Amended) Proposed Elevations and Site Plan REV B (received 28.08.2024).</w:t>
            </w:r>
          </w:p>
          <w:p w14:paraId="2676FF1B" w14:textId="77777777" w:rsidR="00081604" w:rsidRDefault="00081604">
            <w:pPr>
              <w:pStyle w:val="TableText"/>
              <w:rPr>
                <w:rFonts w:ascii="Calibri" w:hAnsi="Calibri"/>
                <w:sz w:val="24"/>
                <w:szCs w:val="24"/>
              </w:rPr>
            </w:pPr>
          </w:p>
          <w:p w14:paraId="44C49F7A" w14:textId="77777777" w:rsidR="00081604" w:rsidRDefault="00081604">
            <w:pPr>
              <w:pStyle w:val="TableText"/>
              <w:rPr>
                <w:rFonts w:ascii="Calibri" w:hAnsi="Calibri"/>
                <w:sz w:val="24"/>
                <w:szCs w:val="24"/>
              </w:rPr>
            </w:pPr>
            <w:r>
              <w:rPr>
                <w:rFonts w:ascii="Calibri" w:hAnsi="Calibri"/>
                <w:sz w:val="24"/>
                <w:szCs w:val="24"/>
              </w:rPr>
              <w:t>No gate, wall, fence or other means of enclosure, other than those shown on the approved plans, shall be erected or placed anywhere within or adjacent to the site to which this consent relates, unless express planning permission is granted by the Local Planning Authority.</w:t>
            </w:r>
          </w:p>
          <w:p w14:paraId="5ECD3512" w14:textId="77777777" w:rsidR="00081604" w:rsidRDefault="00081604">
            <w:pPr>
              <w:pStyle w:val="TableText"/>
              <w:rPr>
                <w:rFonts w:ascii="Calibri" w:hAnsi="Calibri"/>
                <w:sz w:val="24"/>
                <w:szCs w:val="24"/>
              </w:rPr>
            </w:pPr>
          </w:p>
          <w:p w14:paraId="3C638A66" w14:textId="77777777" w:rsidR="00081604" w:rsidRDefault="00081604">
            <w:pPr>
              <w:pStyle w:val="TableText"/>
              <w:rPr>
                <w:rFonts w:ascii="Calibri" w:hAnsi="Calibri"/>
                <w:sz w:val="24"/>
                <w:szCs w:val="24"/>
              </w:rPr>
            </w:pPr>
            <w:r>
              <w:rPr>
                <w:rFonts w:ascii="Calibri" w:hAnsi="Calibri"/>
                <w:sz w:val="24"/>
                <w:szCs w:val="24"/>
              </w:rPr>
              <w:t>Reason: To ensure a satisfactory standard of appearance in the interests of the visual amenities of the area and in the interests of highway safety.</w:t>
            </w:r>
          </w:p>
          <w:p w14:paraId="395B91F3" w14:textId="0179E56F" w:rsidR="00081604" w:rsidRDefault="00081604">
            <w:pPr>
              <w:pStyle w:val="TableText"/>
              <w:rPr>
                <w:rFonts w:ascii="Calibri" w:hAnsi="Calibri"/>
                <w:sz w:val="24"/>
                <w:szCs w:val="24"/>
              </w:rPr>
            </w:pPr>
          </w:p>
        </w:tc>
      </w:tr>
      <w:tr w:rsidR="00081604" w:rsidRPr="00DD62CA" w14:paraId="27EA63D9" w14:textId="77777777" w:rsidTr="003243B5">
        <w:trPr>
          <w:cantSplit/>
          <w:trHeight w:val="527"/>
        </w:trPr>
        <w:tc>
          <w:tcPr>
            <w:tcW w:w="988" w:type="dxa"/>
          </w:tcPr>
          <w:p w14:paraId="419F11D0" w14:textId="77777777" w:rsidR="00081604" w:rsidRPr="00DD62CA" w:rsidRDefault="00081604">
            <w:pPr>
              <w:pStyle w:val="TableText"/>
              <w:numPr>
                <w:ilvl w:val="0"/>
                <w:numId w:val="3"/>
              </w:numPr>
              <w:rPr>
                <w:rFonts w:ascii="Calibri" w:hAnsi="Calibri"/>
                <w:sz w:val="24"/>
                <w:szCs w:val="24"/>
              </w:rPr>
            </w:pPr>
          </w:p>
        </w:tc>
        <w:tc>
          <w:tcPr>
            <w:tcW w:w="9365" w:type="dxa"/>
            <w:gridSpan w:val="2"/>
          </w:tcPr>
          <w:p w14:paraId="1C6CDB8D" w14:textId="77777777" w:rsidR="00081604" w:rsidRDefault="00081604">
            <w:pPr>
              <w:pStyle w:val="TableText"/>
              <w:rPr>
                <w:rFonts w:ascii="Calibri" w:hAnsi="Calibri"/>
                <w:sz w:val="24"/>
                <w:szCs w:val="24"/>
              </w:rPr>
            </w:pPr>
            <w:r>
              <w:rPr>
                <w:rFonts w:ascii="Calibri" w:hAnsi="Calibri"/>
                <w:sz w:val="24"/>
                <w:szCs w:val="24"/>
              </w:rPr>
              <w:t xml:space="preserve">Prior to first use of the approved development an electric vehicle charging point shall be installed in accordance with the approved plans. Charge points must have a minimum power rating output of 7kW and be fitted with a universal socket that can charge all types of electric vehicle currently available. </w:t>
            </w:r>
          </w:p>
          <w:p w14:paraId="149FA732" w14:textId="77777777" w:rsidR="00081604" w:rsidRDefault="00081604">
            <w:pPr>
              <w:pStyle w:val="TableText"/>
              <w:rPr>
                <w:rFonts w:ascii="Calibri" w:hAnsi="Calibri"/>
                <w:sz w:val="24"/>
                <w:szCs w:val="24"/>
              </w:rPr>
            </w:pPr>
          </w:p>
          <w:p w14:paraId="0E7B369A" w14:textId="3229B4E4" w:rsidR="00081604" w:rsidRDefault="00081604">
            <w:pPr>
              <w:pStyle w:val="TableText"/>
              <w:rPr>
                <w:rFonts w:ascii="Calibri" w:hAnsi="Calibri"/>
                <w:sz w:val="24"/>
                <w:szCs w:val="24"/>
              </w:rPr>
            </w:pPr>
            <w:r>
              <w:rPr>
                <w:rFonts w:ascii="Calibri" w:hAnsi="Calibri"/>
                <w:sz w:val="24"/>
                <w:szCs w:val="24"/>
              </w:rPr>
              <w:t>Reason: To ensure that the development supports sustainable forms of transport.</w:t>
            </w:r>
          </w:p>
        </w:tc>
      </w:tr>
    </w:tbl>
    <w:p w14:paraId="7116772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5E6B5BE"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8"/>
        <w:gridCol w:w="9360"/>
        <w:gridCol w:w="22"/>
      </w:tblGrid>
      <w:tr w:rsidR="002F3ADA" w:rsidRPr="00DD62CA" w14:paraId="65A28FC8" w14:textId="77777777" w:rsidTr="002B4866">
        <w:trPr>
          <w:gridBefore w:val="1"/>
          <w:wBefore w:w="65" w:type="dxa"/>
        </w:trPr>
        <w:tc>
          <w:tcPr>
            <w:tcW w:w="978" w:type="dxa"/>
          </w:tcPr>
          <w:p w14:paraId="7ED6FD15"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18B7FE4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76ED173" w14:textId="77777777" w:rsidTr="002B4866">
        <w:trPr>
          <w:gridBefore w:val="1"/>
          <w:wBefore w:w="65" w:type="dxa"/>
        </w:trPr>
        <w:tc>
          <w:tcPr>
            <w:tcW w:w="978" w:type="dxa"/>
          </w:tcPr>
          <w:p w14:paraId="2872C905"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6F2491E7" w14:textId="77777777"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14:paraId="7B55FB75" w14:textId="77777777" w:rsidR="002B4866" w:rsidRDefault="002B4866">
            <w:pPr>
              <w:pStyle w:val="TableText"/>
              <w:rPr>
                <w:rFonts w:ascii="Calibri" w:hAnsi="Calibri"/>
                <w:sz w:val="24"/>
                <w:szCs w:val="24"/>
              </w:rPr>
            </w:pPr>
          </w:p>
          <w:p w14:paraId="0FC8348A" w14:textId="77777777" w:rsidR="002B4866" w:rsidRDefault="002B4866">
            <w:pPr>
              <w:pStyle w:val="TableText"/>
              <w:rPr>
                <w:rFonts w:ascii="Calibri" w:hAnsi="Calibri"/>
                <w:sz w:val="24"/>
                <w:szCs w:val="24"/>
              </w:rPr>
            </w:pPr>
          </w:p>
          <w:p w14:paraId="6C613F42" w14:textId="77777777" w:rsidR="002B4866" w:rsidRDefault="002B4866">
            <w:pPr>
              <w:pStyle w:val="TableText"/>
              <w:rPr>
                <w:rFonts w:ascii="Calibri" w:hAnsi="Calibri"/>
                <w:sz w:val="24"/>
                <w:szCs w:val="24"/>
              </w:rPr>
            </w:pPr>
          </w:p>
          <w:p w14:paraId="3D33E038" w14:textId="77777777" w:rsidR="002B4866" w:rsidRDefault="002B4866">
            <w:pPr>
              <w:pStyle w:val="TableText"/>
              <w:rPr>
                <w:rFonts w:ascii="Calibri" w:hAnsi="Calibri"/>
                <w:sz w:val="24"/>
                <w:szCs w:val="24"/>
              </w:rPr>
            </w:pPr>
          </w:p>
          <w:p w14:paraId="569684BB" w14:textId="5918CA7C" w:rsidR="002B4866" w:rsidRPr="00DD62CA" w:rsidRDefault="002B4866" w:rsidP="002B4866">
            <w:pPr>
              <w:pStyle w:val="TableText"/>
              <w:jc w:val="right"/>
              <w:rPr>
                <w:rFonts w:ascii="Calibri" w:hAnsi="Calibri"/>
                <w:sz w:val="24"/>
                <w:szCs w:val="24"/>
              </w:rPr>
            </w:pPr>
            <w:r>
              <w:rPr>
                <w:rFonts w:ascii="Calibri" w:hAnsi="Calibri"/>
                <w:sz w:val="24"/>
                <w:szCs w:val="24"/>
              </w:rPr>
              <w:t>P.T.O.</w:t>
            </w:r>
          </w:p>
        </w:tc>
      </w:tr>
      <w:tr w:rsidR="0070149C" w:rsidRPr="00DD62CA" w14:paraId="0B7BB62F" w14:textId="77777777" w:rsidTr="002B4866">
        <w:trPr>
          <w:gridBefore w:val="1"/>
          <w:wBefore w:w="65" w:type="dxa"/>
        </w:trPr>
        <w:tc>
          <w:tcPr>
            <w:tcW w:w="978" w:type="dxa"/>
          </w:tcPr>
          <w:p w14:paraId="2166089D" w14:textId="77777777" w:rsidR="0070149C" w:rsidRDefault="00091BF1" w:rsidP="00091BF1">
            <w:pPr>
              <w:pStyle w:val="TableText"/>
              <w:jc w:val="center"/>
              <w:rPr>
                <w:rFonts w:ascii="Calibri" w:hAnsi="Calibri"/>
                <w:sz w:val="24"/>
                <w:szCs w:val="24"/>
              </w:rPr>
            </w:pPr>
            <w:r>
              <w:rPr>
                <w:rFonts w:ascii="Calibri" w:hAnsi="Calibri"/>
                <w:sz w:val="24"/>
                <w:szCs w:val="24"/>
              </w:rPr>
              <w:lastRenderedPageBreak/>
              <w:t>3.</w:t>
            </w:r>
          </w:p>
          <w:p w14:paraId="62652EB9" w14:textId="77777777" w:rsidR="00091BF1" w:rsidRDefault="00091BF1" w:rsidP="00091BF1">
            <w:pPr>
              <w:pStyle w:val="TableText"/>
              <w:jc w:val="center"/>
              <w:rPr>
                <w:rFonts w:ascii="Calibri" w:hAnsi="Calibri"/>
                <w:sz w:val="24"/>
                <w:szCs w:val="24"/>
              </w:rPr>
            </w:pPr>
          </w:p>
          <w:p w14:paraId="5EBE582E" w14:textId="77777777" w:rsidR="00091BF1" w:rsidRDefault="00091BF1" w:rsidP="00091BF1">
            <w:pPr>
              <w:pStyle w:val="TableText"/>
              <w:jc w:val="center"/>
              <w:rPr>
                <w:rFonts w:ascii="Calibri" w:hAnsi="Calibri"/>
                <w:sz w:val="24"/>
                <w:szCs w:val="24"/>
              </w:rPr>
            </w:pPr>
          </w:p>
          <w:p w14:paraId="4749C8E8"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gridSpan w:val="2"/>
          </w:tcPr>
          <w:p w14:paraId="74AD5135"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381151CB" w14:textId="77777777" w:rsidR="00091BF1" w:rsidRPr="0090365E" w:rsidRDefault="00091BF1">
            <w:pPr>
              <w:pStyle w:val="TableText"/>
              <w:rPr>
                <w:rFonts w:ascii="Calibri" w:hAnsi="Calibri" w:cs="Calibri"/>
                <w:sz w:val="24"/>
                <w:szCs w:val="24"/>
              </w:rPr>
            </w:pPr>
            <w:r w:rsidRPr="00081604">
              <w:rPr>
                <w:rFonts w:ascii="Calibri" w:hAnsi="Calibri"/>
                <w:sz w:val="24"/>
                <w:szCs w:val="24"/>
              </w:rPr>
              <w:t>This Decision Notice should be read in conjunction with the officer’s report which is available to view on the website.</w:t>
            </w:r>
          </w:p>
        </w:tc>
      </w:tr>
      <w:tr w:rsidR="00081604" w:rsidRPr="00DD62CA" w14:paraId="3CE75B93" w14:textId="77777777" w:rsidTr="002B4866">
        <w:trPr>
          <w:gridBefore w:val="1"/>
          <w:wBefore w:w="65" w:type="dxa"/>
        </w:trPr>
        <w:tc>
          <w:tcPr>
            <w:tcW w:w="978" w:type="dxa"/>
          </w:tcPr>
          <w:p w14:paraId="63BAA71E" w14:textId="77777777" w:rsidR="00081604" w:rsidRDefault="00081604" w:rsidP="00091BF1">
            <w:pPr>
              <w:pStyle w:val="TableText"/>
              <w:jc w:val="center"/>
              <w:rPr>
                <w:rFonts w:ascii="Calibri" w:hAnsi="Calibri"/>
                <w:sz w:val="24"/>
                <w:szCs w:val="24"/>
              </w:rPr>
            </w:pPr>
          </w:p>
        </w:tc>
        <w:tc>
          <w:tcPr>
            <w:tcW w:w="9382" w:type="dxa"/>
            <w:gridSpan w:val="2"/>
          </w:tcPr>
          <w:p w14:paraId="0AAA28AE" w14:textId="77777777" w:rsidR="00081604" w:rsidRDefault="00081604">
            <w:pPr>
              <w:pStyle w:val="TableText"/>
              <w:rPr>
                <w:rFonts w:ascii="Calibri" w:hAnsi="Calibri"/>
                <w:sz w:val="24"/>
                <w:szCs w:val="24"/>
              </w:rPr>
            </w:pPr>
          </w:p>
        </w:tc>
      </w:tr>
      <w:tr w:rsidR="0081123F" w14:paraId="5715BB0E" w14:textId="77777777" w:rsidTr="002B4866">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6126FD61"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FD3604F"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B228A05"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54AA455" w14:textId="77777777" w:rsidR="006F03C4" w:rsidRDefault="006F03C4" w:rsidP="00310FDD">
      <w:pPr>
        <w:pStyle w:val="TableText"/>
        <w:rPr>
          <w:rFonts w:ascii="Calibri" w:hAnsi="Calibri" w:cs="Calibri"/>
          <w:b/>
        </w:rPr>
      </w:pPr>
    </w:p>
    <w:p w14:paraId="4B8F3FC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18E622D" w14:textId="77777777" w:rsidR="00310FDD" w:rsidRPr="00310FDD" w:rsidRDefault="00310FDD" w:rsidP="00310FDD">
      <w:pPr>
        <w:pStyle w:val="TableText"/>
        <w:rPr>
          <w:rFonts w:ascii="Calibri" w:hAnsi="Calibri" w:cs="Calibri"/>
        </w:rPr>
      </w:pPr>
    </w:p>
    <w:p w14:paraId="5E592A9E"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DC4DA2C" w14:textId="77777777" w:rsidR="00811162" w:rsidRDefault="00811162" w:rsidP="00811162">
      <w:pPr>
        <w:rPr>
          <w:rFonts w:ascii="Calibri" w:hAnsi="Calibri" w:cs="Calibri"/>
          <w:b/>
          <w:bCs/>
          <w:szCs w:val="22"/>
        </w:rPr>
      </w:pPr>
    </w:p>
    <w:p w14:paraId="23F29D9B"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D95120F"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AE29F9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31245E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F101F56" w14:textId="77777777" w:rsidR="00811162" w:rsidRDefault="00811162" w:rsidP="00811162">
      <w:pPr>
        <w:rPr>
          <w:rFonts w:ascii="Calibri" w:hAnsi="Calibri" w:cs="Calibri"/>
          <w:szCs w:val="22"/>
        </w:rPr>
      </w:pPr>
    </w:p>
    <w:p w14:paraId="488EE21C"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BD0AA1A"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14BE9DE" w14:textId="271CEC89" w:rsidR="00310FDD" w:rsidRPr="002B4866" w:rsidRDefault="00811162" w:rsidP="002B4866">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857DC83"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E630A" w14:textId="77777777" w:rsidR="00081604" w:rsidRDefault="00081604">
      <w:r>
        <w:separator/>
      </w:r>
    </w:p>
  </w:endnote>
  <w:endnote w:type="continuationSeparator" w:id="0">
    <w:p w14:paraId="7CD9DE74" w14:textId="77777777" w:rsidR="00081604" w:rsidRDefault="00081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42D9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17A80" w14:textId="77777777" w:rsidR="00081604" w:rsidRDefault="00081604">
      <w:r>
        <w:separator/>
      </w:r>
    </w:p>
  </w:footnote>
  <w:footnote w:type="continuationSeparator" w:id="0">
    <w:p w14:paraId="2B9B2FFF" w14:textId="77777777" w:rsidR="00081604" w:rsidRDefault="00081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84162" w14:textId="77777777" w:rsidR="002F3ADA" w:rsidRPr="0089171B" w:rsidRDefault="002F3ADA">
    <w:pPr>
      <w:rPr>
        <w:rFonts w:ascii="Calibri" w:hAnsi="Calibri" w:cs="Calibri"/>
      </w:rPr>
    </w:pPr>
    <w:r w:rsidRPr="0089171B">
      <w:rPr>
        <w:rFonts w:ascii="Calibri" w:hAnsi="Calibri" w:cs="Calibri"/>
      </w:rPr>
      <w:t>RIBBLE VALLEY BOROUGH COUNCIL</w:t>
    </w:r>
  </w:p>
  <w:p w14:paraId="48D1039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583EADD" w14:textId="77777777" w:rsidR="002F3ADA" w:rsidRPr="0089171B" w:rsidRDefault="002F3ADA">
    <w:pPr>
      <w:pStyle w:val="addresses"/>
      <w:rPr>
        <w:rFonts w:ascii="Calibri" w:hAnsi="Calibri" w:cs="Calibri"/>
      </w:rPr>
    </w:pPr>
  </w:p>
  <w:p w14:paraId="00D5D171" w14:textId="24DFFEE1" w:rsidR="002F3ADA" w:rsidRPr="0089171B" w:rsidRDefault="002F3ADA">
    <w:pPr>
      <w:rPr>
        <w:rFonts w:ascii="Calibri" w:hAnsi="Calibri" w:cs="Calibri"/>
        <w:b/>
        <w:bCs/>
      </w:rPr>
    </w:pPr>
    <w:r w:rsidRPr="0089171B">
      <w:rPr>
        <w:rFonts w:ascii="Calibri" w:hAnsi="Calibri" w:cs="Calibri"/>
        <w:b/>
        <w:bCs/>
      </w:rPr>
      <w:t xml:space="preserve">APPLICATION NO.  </w:t>
    </w:r>
    <w:r w:rsidR="00081604">
      <w:rPr>
        <w:rFonts w:ascii="Calibri" w:hAnsi="Calibri" w:cs="Calibri"/>
        <w:b/>
        <w:bCs/>
      </w:rPr>
      <w:t>3/2024/0461</w:t>
    </w:r>
    <w:r w:rsidRPr="0089171B">
      <w:rPr>
        <w:rFonts w:ascii="Calibri" w:hAnsi="Calibri" w:cs="Calibri"/>
        <w:b/>
        <w:bCs/>
      </w:rPr>
      <w:t xml:space="preserve">                                DECISION DATE: </w:t>
    </w:r>
    <w:r w:rsidR="00690161">
      <w:rPr>
        <w:rFonts w:ascii="Calibri" w:hAnsi="Calibri" w:cs="Calibri"/>
        <w:b/>
        <w:bCs/>
      </w:rPr>
      <w:t xml:space="preserve"> </w:t>
    </w:r>
    <w:r w:rsidR="00081604">
      <w:rPr>
        <w:rFonts w:ascii="Calibri" w:hAnsi="Calibri" w:cs="Calibri"/>
        <w:b/>
        <w:bCs/>
      </w:rPr>
      <w:t>1</w:t>
    </w:r>
    <w:r w:rsidR="002B4866">
      <w:rPr>
        <w:rFonts w:ascii="Calibri" w:hAnsi="Calibri" w:cs="Calibri"/>
        <w:b/>
        <w:bCs/>
      </w:rPr>
      <w:t>2</w:t>
    </w:r>
    <w:r w:rsidR="00081604">
      <w:rPr>
        <w:rFonts w:ascii="Calibri" w:hAnsi="Calibri" w:cs="Calibri"/>
        <w:b/>
        <w:bCs/>
      </w:rPr>
      <w:t xml:space="preserve"> September 2024</w:t>
    </w:r>
  </w:p>
  <w:p w14:paraId="25D09586" w14:textId="77777777" w:rsidR="002F3ADA" w:rsidRDefault="002F3ADA">
    <w:pPr>
      <w:pBdr>
        <w:bottom w:val="single" w:sz="4" w:space="1" w:color="auto"/>
      </w:pBdr>
    </w:pPr>
  </w:p>
  <w:p w14:paraId="4E04F55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9592655">
    <w:abstractNumId w:val="3"/>
  </w:num>
  <w:num w:numId="2" w16cid:durableId="1865316934">
    <w:abstractNumId w:val="2"/>
  </w:num>
  <w:num w:numId="3" w16cid:durableId="392313290">
    <w:abstractNumId w:val="0"/>
  </w:num>
  <w:num w:numId="4" w16cid:durableId="932973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04"/>
    <w:rsid w:val="00067956"/>
    <w:rsid w:val="00081604"/>
    <w:rsid w:val="00091BF1"/>
    <w:rsid w:val="000A2F81"/>
    <w:rsid w:val="000B4224"/>
    <w:rsid w:val="00111C12"/>
    <w:rsid w:val="001602C7"/>
    <w:rsid w:val="001613C3"/>
    <w:rsid w:val="00163BF3"/>
    <w:rsid w:val="00172E52"/>
    <w:rsid w:val="0026438E"/>
    <w:rsid w:val="00280E0A"/>
    <w:rsid w:val="002860D9"/>
    <w:rsid w:val="002B4866"/>
    <w:rsid w:val="002C337D"/>
    <w:rsid w:val="002D5D44"/>
    <w:rsid w:val="002F3ADA"/>
    <w:rsid w:val="00310FDD"/>
    <w:rsid w:val="003243B5"/>
    <w:rsid w:val="00335DB8"/>
    <w:rsid w:val="00353EFF"/>
    <w:rsid w:val="003A3EF5"/>
    <w:rsid w:val="00441F1F"/>
    <w:rsid w:val="00443FA4"/>
    <w:rsid w:val="00466193"/>
    <w:rsid w:val="004B764D"/>
    <w:rsid w:val="004F4A18"/>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7019A"/>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32A01"/>
  <w15:chartTrackingRefBased/>
  <w15:docId w15:val="{1A00AAC4-78CD-40BC-93A2-8ED816D3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1293</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8404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2024-09-12T14:14:00Z</dcterms:created>
  <dcterms:modified xsi:type="dcterms:W3CDTF">2024-09-12T14:14:00Z</dcterms:modified>
</cp:coreProperties>
</file>