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D6B2AF7" w:rsidR="00837F4F" w:rsidRPr="00D2449B" w:rsidRDefault="00A72E4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E94168" w:rsidR="00837F4F" w:rsidRPr="00D2449B" w:rsidRDefault="007E1412" w:rsidP="00D2449B">
            <w:pPr>
              <w:jc w:val="center"/>
              <w:rPr>
                <w:rFonts w:ascii="Calibri" w:hAnsi="Calibri"/>
                <w:b/>
                <w:szCs w:val="22"/>
              </w:rPr>
            </w:pPr>
            <w:r>
              <w:rPr>
                <w:rFonts w:ascii="Calibri" w:hAnsi="Calibri"/>
                <w:b/>
                <w:szCs w:val="22"/>
              </w:rPr>
              <w:t>03/07/24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30F729A" w:rsidR="00837F4F" w:rsidRPr="00D2449B" w:rsidRDefault="007A70A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C4D24A" w:rsidR="00837F4F" w:rsidRPr="00D2449B" w:rsidRDefault="007A70AB" w:rsidP="00D2449B">
            <w:pPr>
              <w:jc w:val="center"/>
              <w:rPr>
                <w:rFonts w:ascii="Calibri" w:hAnsi="Calibri"/>
                <w:b/>
                <w:szCs w:val="22"/>
              </w:rPr>
            </w:pPr>
            <w:r>
              <w:rPr>
                <w:rFonts w:ascii="Calibri" w:hAnsi="Calibri"/>
                <w:b/>
                <w:szCs w:val="22"/>
              </w:rPr>
              <w:t>3/7/24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0DBEDB9" w:rsidR="004A5EA9" w:rsidRPr="00406EBD" w:rsidRDefault="00A72E46" w:rsidP="008542DE">
            <w:pPr>
              <w:rPr>
                <w:rFonts w:ascii="Calibri" w:hAnsi="Calibri"/>
                <w:color w:val="FF0000"/>
                <w:szCs w:val="22"/>
              </w:rPr>
            </w:pPr>
            <w:r w:rsidRPr="00A72E46">
              <w:rPr>
                <w:rFonts w:ascii="Calibri" w:hAnsi="Calibri"/>
                <w:szCs w:val="22"/>
              </w:rPr>
              <w:t>3/2024/0</w:t>
            </w:r>
            <w:r w:rsidR="007F124B">
              <w:rPr>
                <w:rFonts w:ascii="Calibri" w:hAnsi="Calibri"/>
                <w:szCs w:val="22"/>
              </w:rPr>
              <w:t>466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A001564" w:rsidR="00824DB6" w:rsidRPr="00C0704D" w:rsidRDefault="00A72E46"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61ED53" w:rsidR="00824DB6" w:rsidRPr="00C0704D" w:rsidRDefault="00A72E4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B399E5" w:rsidR="004A5EA9" w:rsidRPr="00250879" w:rsidRDefault="00A72E46" w:rsidP="00811771">
            <w:pPr>
              <w:rPr>
                <w:rFonts w:ascii="Calibri" w:hAnsi="Calibri"/>
                <w:color w:val="548DD4" w:themeColor="text2" w:themeTint="99"/>
                <w:szCs w:val="22"/>
              </w:rPr>
            </w:pPr>
            <w:r w:rsidRPr="00A72E4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3F26D72" w:rsidR="004A5EA9" w:rsidRPr="00D2449B" w:rsidRDefault="00D158A3"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BAED36D" w:rsidR="004A5EA9" w:rsidRPr="002C6277" w:rsidRDefault="00A72E46">
            <w:pPr>
              <w:rPr>
                <w:rFonts w:ascii="Calibri" w:hAnsi="Calibri"/>
                <w:szCs w:val="22"/>
              </w:rPr>
            </w:pPr>
            <w:r>
              <w:rPr>
                <w:rFonts w:ascii="Calibri" w:hAnsi="Calibri"/>
                <w:szCs w:val="22"/>
              </w:rPr>
              <w:t xml:space="preserve">Non-material amendment to </w:t>
            </w:r>
            <w:r w:rsidR="007F124B">
              <w:rPr>
                <w:rFonts w:ascii="Calibri" w:hAnsi="Calibri"/>
                <w:szCs w:val="22"/>
              </w:rPr>
              <w:t>planning permission</w:t>
            </w:r>
            <w:r>
              <w:rPr>
                <w:rFonts w:ascii="Calibri" w:hAnsi="Calibri"/>
                <w:szCs w:val="22"/>
              </w:rPr>
              <w:t xml:space="preserve"> 3/202</w:t>
            </w:r>
            <w:r w:rsidR="007F124B">
              <w:rPr>
                <w:rFonts w:ascii="Calibri" w:hAnsi="Calibri"/>
                <w:szCs w:val="22"/>
              </w:rPr>
              <w:t>3</w:t>
            </w:r>
            <w:r>
              <w:rPr>
                <w:rFonts w:ascii="Calibri" w:hAnsi="Calibri"/>
                <w:szCs w:val="22"/>
              </w:rPr>
              <w:t>/0</w:t>
            </w:r>
            <w:r w:rsidR="007F124B">
              <w:rPr>
                <w:rFonts w:ascii="Calibri" w:hAnsi="Calibri"/>
                <w:szCs w:val="22"/>
              </w:rPr>
              <w:t>952</w:t>
            </w:r>
            <w:r>
              <w:rPr>
                <w:rFonts w:ascii="Calibri" w:hAnsi="Calibri"/>
                <w:szCs w:val="22"/>
              </w:rPr>
              <w:t xml:space="preserve"> involving change </w:t>
            </w:r>
            <w:r w:rsidR="007F124B">
              <w:rPr>
                <w:rFonts w:ascii="Calibri" w:hAnsi="Calibri"/>
                <w:szCs w:val="22"/>
              </w:rPr>
              <w:t xml:space="preserve">to rear roof profile. </w:t>
            </w:r>
            <w:r>
              <w:rPr>
                <w:rFonts w:ascii="Calibri" w:hAnsi="Calibri"/>
                <w:szCs w:val="22"/>
              </w:rPr>
              <w:t xml:space="preserv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56357F" w:rsidR="002A01CF" w:rsidRPr="002C6277" w:rsidRDefault="007F124B" w:rsidP="00A42E82">
            <w:pPr>
              <w:rPr>
                <w:rFonts w:ascii="Calibri" w:hAnsi="Calibri"/>
                <w:szCs w:val="22"/>
              </w:rPr>
            </w:pPr>
            <w:r>
              <w:rPr>
                <w:rFonts w:ascii="Calibri" w:hAnsi="Calibri"/>
                <w:szCs w:val="22"/>
              </w:rPr>
              <w:t>Cottam House Cottage, Writtenstone Lane, Longridge, PR3 2ZN</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DFB405" w:rsidR="002A01CF" w:rsidRPr="00295A61" w:rsidRDefault="00A72E46">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FEB20FD" w:rsidR="002A01CF" w:rsidRPr="00A72E46" w:rsidRDefault="00A72E46">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C380711" w:rsidR="00C0704D" w:rsidRPr="00C0704D" w:rsidRDefault="00A72E46"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C318E" w14:textId="76C1E4DD" w:rsidR="00A72E46" w:rsidRPr="00A72E46" w:rsidRDefault="00A72E46" w:rsidP="00A72E46">
            <w:pPr>
              <w:rPr>
                <w:rFonts w:ascii="Calibri" w:hAnsi="Calibri"/>
                <w:bCs/>
                <w:szCs w:val="22"/>
              </w:rPr>
            </w:pPr>
            <w:r>
              <w:rPr>
                <w:rFonts w:ascii="Calibri" w:hAnsi="Calibri"/>
                <w:bCs/>
                <w:szCs w:val="22"/>
              </w:rPr>
              <w:t xml:space="preserve">National Planning Practise Guidance. </w:t>
            </w: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C5DCD3C" w14:textId="52830164" w:rsidR="0046548C" w:rsidRDefault="0046548C" w:rsidP="00C0704D">
            <w:pPr>
              <w:pStyle w:val="PLANNING"/>
              <w:rPr>
                <w:rFonts w:ascii="Calibri" w:hAnsi="Calibri"/>
                <w:szCs w:val="22"/>
              </w:rPr>
            </w:pPr>
          </w:p>
          <w:p w14:paraId="572AB7AB" w14:textId="45139269" w:rsidR="00A72E46" w:rsidRDefault="00A72E46" w:rsidP="00C0704D">
            <w:pPr>
              <w:pStyle w:val="PLANNING"/>
              <w:rPr>
                <w:rFonts w:ascii="Calibri" w:hAnsi="Calibri"/>
                <w:szCs w:val="22"/>
              </w:rPr>
            </w:pPr>
            <w:r>
              <w:rPr>
                <w:rFonts w:ascii="Calibri" w:hAnsi="Calibri"/>
                <w:szCs w:val="22"/>
              </w:rPr>
              <w:t>3/202</w:t>
            </w:r>
            <w:r w:rsidR="007F124B">
              <w:rPr>
                <w:rFonts w:ascii="Calibri" w:hAnsi="Calibri"/>
                <w:szCs w:val="22"/>
              </w:rPr>
              <w:t xml:space="preserve">3/0952: Proposed first-floor extension to rear and associated alterations (Approved). </w:t>
            </w:r>
            <w:r>
              <w:rPr>
                <w:rFonts w:ascii="Calibri" w:hAnsi="Calibri"/>
                <w:szCs w:val="22"/>
              </w:rPr>
              <w:t xml:space="preserve"> </w:t>
            </w:r>
          </w:p>
          <w:p w14:paraId="3FF5BD12" w14:textId="77777777" w:rsidR="007F124B" w:rsidRDefault="007F124B" w:rsidP="00C0704D">
            <w:pPr>
              <w:pStyle w:val="PLANNING"/>
              <w:rPr>
                <w:rFonts w:ascii="Calibri" w:hAnsi="Calibri"/>
                <w:szCs w:val="22"/>
              </w:rPr>
            </w:pPr>
          </w:p>
          <w:p w14:paraId="64BECA86" w14:textId="4C1E27AE" w:rsidR="007F124B" w:rsidRPr="00A72E46" w:rsidRDefault="007F124B" w:rsidP="00C0704D">
            <w:pPr>
              <w:pStyle w:val="PLANNING"/>
              <w:rPr>
                <w:rFonts w:ascii="Calibri" w:hAnsi="Calibri"/>
                <w:szCs w:val="22"/>
              </w:rPr>
            </w:pPr>
            <w:r>
              <w:rPr>
                <w:rFonts w:ascii="Calibri" w:hAnsi="Calibri"/>
                <w:szCs w:val="22"/>
              </w:rPr>
              <w:t xml:space="preserve">4/2/1414: Single storey extension to rear (Approved).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6AEC2717" w:rsidR="00C0704D" w:rsidRDefault="00A72E46" w:rsidP="00440CB6">
            <w:pPr>
              <w:pStyle w:val="Header"/>
              <w:tabs>
                <w:tab w:val="clear" w:pos="4153"/>
                <w:tab w:val="clear" w:pos="8306"/>
              </w:tabs>
              <w:jc w:val="both"/>
              <w:rPr>
                <w:rFonts w:ascii="Calibri" w:hAnsi="Calibri"/>
                <w:b/>
                <w:szCs w:val="22"/>
              </w:rPr>
            </w:pPr>
            <w:r>
              <w:rPr>
                <w:rFonts w:ascii="Calibri" w:hAnsi="Calibri"/>
                <w:b/>
                <w:szCs w:val="22"/>
              </w:rPr>
              <w:t xml:space="preserve">Nature of Non-material Amendment: </w:t>
            </w:r>
          </w:p>
          <w:p w14:paraId="45A7CF6C" w14:textId="77777777" w:rsidR="00A72E46" w:rsidRDefault="00A72E46" w:rsidP="00440CB6">
            <w:pPr>
              <w:pStyle w:val="Header"/>
              <w:tabs>
                <w:tab w:val="clear" w:pos="4153"/>
                <w:tab w:val="clear" w:pos="8306"/>
              </w:tabs>
              <w:jc w:val="both"/>
              <w:rPr>
                <w:rFonts w:ascii="Calibri" w:hAnsi="Calibri"/>
                <w:b/>
                <w:szCs w:val="22"/>
              </w:rPr>
            </w:pPr>
          </w:p>
          <w:p w14:paraId="481F3234" w14:textId="4DBAE44D"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Consent is sought for a non-material amendment to application 3/20</w:t>
            </w:r>
            <w:r w:rsidR="007A70AB">
              <w:rPr>
                <w:rFonts w:ascii="Calibri" w:hAnsi="Calibri"/>
                <w:bCs/>
                <w:szCs w:val="22"/>
              </w:rPr>
              <w:t>2</w:t>
            </w:r>
            <w:r w:rsidR="007F124B">
              <w:rPr>
                <w:rFonts w:ascii="Calibri" w:hAnsi="Calibri"/>
                <w:bCs/>
                <w:szCs w:val="22"/>
              </w:rPr>
              <w:t>3/0952</w:t>
            </w:r>
            <w:r>
              <w:rPr>
                <w:rFonts w:ascii="Calibri" w:hAnsi="Calibri"/>
                <w:bCs/>
                <w:szCs w:val="22"/>
              </w:rPr>
              <w:t xml:space="preserve"> which granted consent for a proposed </w:t>
            </w:r>
            <w:r w:rsidR="007F124B">
              <w:rPr>
                <w:rFonts w:ascii="Calibri" w:hAnsi="Calibri"/>
                <w:bCs/>
                <w:szCs w:val="22"/>
              </w:rPr>
              <w:t xml:space="preserve">first floor rear extension. </w:t>
            </w:r>
          </w:p>
          <w:p w14:paraId="79CF1154" w14:textId="77777777" w:rsidR="00A72E46" w:rsidRDefault="00A72E46" w:rsidP="00440CB6">
            <w:pPr>
              <w:pStyle w:val="Header"/>
              <w:tabs>
                <w:tab w:val="clear" w:pos="4153"/>
                <w:tab w:val="clear" w:pos="8306"/>
              </w:tabs>
              <w:jc w:val="both"/>
              <w:rPr>
                <w:rFonts w:ascii="Calibri" w:hAnsi="Calibri"/>
                <w:bCs/>
                <w:szCs w:val="22"/>
              </w:rPr>
            </w:pPr>
          </w:p>
          <w:p w14:paraId="6EF67CE6" w14:textId="0E6B6586"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proposed development as to require a new planning permission. </w:t>
            </w:r>
          </w:p>
          <w:p w14:paraId="4B3E1D50" w14:textId="77777777" w:rsidR="00A72E46" w:rsidRDefault="00A72E46" w:rsidP="00440CB6">
            <w:pPr>
              <w:pStyle w:val="Header"/>
              <w:tabs>
                <w:tab w:val="clear" w:pos="4153"/>
                <w:tab w:val="clear" w:pos="8306"/>
              </w:tabs>
              <w:jc w:val="both"/>
              <w:rPr>
                <w:rFonts w:ascii="Calibri" w:hAnsi="Calibri"/>
                <w:bCs/>
                <w:szCs w:val="22"/>
              </w:rPr>
            </w:pPr>
          </w:p>
          <w:p w14:paraId="37A7F5C0" w14:textId="17653F3B"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Non-material amendment</w:t>
            </w:r>
            <w:r w:rsidR="0032278F">
              <w:rPr>
                <w:rFonts w:ascii="Calibri" w:hAnsi="Calibri"/>
                <w:bCs/>
                <w:szCs w:val="22"/>
              </w:rPr>
              <w:t xml:space="preserve"> </w:t>
            </w:r>
            <w:r>
              <w:rPr>
                <w:rFonts w:ascii="Calibri" w:hAnsi="Calibri"/>
                <w:bCs/>
                <w:szCs w:val="22"/>
              </w:rPr>
              <w:t xml:space="preserve">applications are not an application for planning permission. They do not result in the issuing of a new planning permission and relate only to the amendments sought. </w:t>
            </w:r>
          </w:p>
          <w:p w14:paraId="6E6B8A99" w14:textId="77777777" w:rsidR="00A72E46" w:rsidRDefault="00A72E46" w:rsidP="00440CB6">
            <w:pPr>
              <w:pStyle w:val="Header"/>
              <w:tabs>
                <w:tab w:val="clear" w:pos="4153"/>
                <w:tab w:val="clear" w:pos="8306"/>
              </w:tabs>
              <w:jc w:val="both"/>
              <w:rPr>
                <w:rFonts w:ascii="Calibri" w:hAnsi="Calibri"/>
                <w:bCs/>
                <w:szCs w:val="22"/>
              </w:rPr>
            </w:pPr>
          </w:p>
          <w:p w14:paraId="6AD33116" w14:textId="26EA20C8" w:rsidR="000E3BF3" w:rsidRDefault="00A72E46" w:rsidP="00440CB6">
            <w:pPr>
              <w:pStyle w:val="Header"/>
              <w:tabs>
                <w:tab w:val="clear" w:pos="4153"/>
                <w:tab w:val="clear" w:pos="8306"/>
              </w:tabs>
              <w:jc w:val="both"/>
              <w:rPr>
                <w:rFonts w:ascii="Calibri" w:hAnsi="Calibri"/>
                <w:bCs/>
                <w:szCs w:val="22"/>
              </w:rPr>
            </w:pPr>
            <w:r w:rsidRPr="00D158A3">
              <w:rPr>
                <w:rFonts w:ascii="Calibri" w:hAnsi="Calibri"/>
                <w:bCs/>
                <w:szCs w:val="22"/>
              </w:rPr>
              <w:t>The amendment</w:t>
            </w:r>
            <w:r w:rsidR="0032278F" w:rsidRPr="00D158A3">
              <w:rPr>
                <w:rFonts w:ascii="Calibri" w:hAnsi="Calibri"/>
                <w:bCs/>
                <w:szCs w:val="22"/>
              </w:rPr>
              <w:t>s</w:t>
            </w:r>
            <w:r w:rsidRPr="00D158A3">
              <w:rPr>
                <w:rFonts w:ascii="Calibri" w:hAnsi="Calibri"/>
                <w:bCs/>
                <w:szCs w:val="22"/>
              </w:rPr>
              <w:t xml:space="preserve"> sought relate to </w:t>
            </w:r>
            <w:r w:rsidR="0032278F" w:rsidRPr="00D158A3">
              <w:rPr>
                <w:rFonts w:ascii="Calibri" w:hAnsi="Calibri"/>
                <w:bCs/>
                <w:szCs w:val="22"/>
              </w:rPr>
              <w:t>an alteration to the r</w:t>
            </w:r>
            <w:r w:rsidR="00D158A3" w:rsidRPr="00D158A3">
              <w:rPr>
                <w:rFonts w:ascii="Calibri" w:hAnsi="Calibri"/>
                <w:bCs/>
                <w:szCs w:val="22"/>
              </w:rPr>
              <w:t xml:space="preserve">ear roof profile, comprising a change to the roof pitch in order to meet construction requirements. The siting, materiality and fenestration design of the proposal would remain unchanged. </w:t>
            </w:r>
          </w:p>
          <w:p w14:paraId="1C2AC55D" w14:textId="77777777" w:rsidR="00D158A3" w:rsidRDefault="00D158A3" w:rsidP="00440CB6">
            <w:pPr>
              <w:pStyle w:val="Header"/>
              <w:tabs>
                <w:tab w:val="clear" w:pos="4153"/>
                <w:tab w:val="clear" w:pos="8306"/>
              </w:tabs>
              <w:jc w:val="both"/>
              <w:rPr>
                <w:rFonts w:ascii="Calibri" w:hAnsi="Calibri"/>
                <w:bCs/>
                <w:szCs w:val="22"/>
              </w:rPr>
            </w:pPr>
          </w:p>
          <w:p w14:paraId="3069CB39" w14:textId="2FE23F0D" w:rsidR="000E3BF3" w:rsidRPr="00A72E46" w:rsidRDefault="000E3BF3"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amendments </w:t>
            </w:r>
            <w:r w:rsidR="00E422DB">
              <w:rPr>
                <w:rFonts w:ascii="Calibri" w:hAnsi="Calibri"/>
                <w:bCs/>
                <w:szCs w:val="22"/>
              </w:rPr>
              <w:t>would therefore not result in an extension or increase to the footprint of the works already approved. It is also not considered that the proposed amendments would conflict with any of the Council’s Development Management Policies or conditions related to the original planning permission granted, nor is it anticipated that the proposed amendments would exacerbate any concerns which were raised by any third part</w:t>
            </w:r>
            <w:r w:rsidR="002E6D96">
              <w:rPr>
                <w:rFonts w:ascii="Calibri" w:hAnsi="Calibri"/>
                <w:bCs/>
                <w:szCs w:val="22"/>
              </w:rPr>
              <w:t xml:space="preserve">ies at the original planning application stage. In this instance, the proposed amendments would therefore not amount to a development that is materiality different, in terms of external appearance and impact on residential amenity, to that of the original consent and as such, it is considered that the proposed amendments would in this case be non-material.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41458EE" w14:textId="77777777" w:rsidR="002E6D96" w:rsidRDefault="002E6D96" w:rsidP="002E6D96">
            <w:pPr>
              <w:pStyle w:val="Header"/>
              <w:tabs>
                <w:tab w:val="left" w:pos="720"/>
              </w:tabs>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073A1409" w:rsidR="009F4443" w:rsidRDefault="009F4443" w:rsidP="002E6D9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1CF6732" w:rsidR="00C0704D" w:rsidRPr="00D2449B" w:rsidRDefault="002E6D96" w:rsidP="00CD2CEF">
            <w:pPr>
              <w:rPr>
                <w:rFonts w:ascii="Calibri" w:hAnsi="Calibri"/>
                <w:bCs/>
                <w:szCs w:val="22"/>
              </w:rPr>
            </w:pPr>
            <w:r>
              <w:rPr>
                <w:rFonts w:ascii="Calibri" w:hAnsi="Calibri"/>
                <w:bCs/>
                <w:szCs w:val="22"/>
              </w:rPr>
              <w:t>That the non-material amendment be approved.</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E3BF3"/>
    <w:rsid w:val="00130035"/>
    <w:rsid w:val="001D4F7A"/>
    <w:rsid w:val="00250879"/>
    <w:rsid w:val="00282E3A"/>
    <w:rsid w:val="0029334A"/>
    <w:rsid w:val="002954E5"/>
    <w:rsid w:val="00295A61"/>
    <w:rsid w:val="002A01CF"/>
    <w:rsid w:val="002C6277"/>
    <w:rsid w:val="002E6D96"/>
    <w:rsid w:val="002F2580"/>
    <w:rsid w:val="00321B6E"/>
    <w:rsid w:val="0032278F"/>
    <w:rsid w:val="003650A9"/>
    <w:rsid w:val="00375556"/>
    <w:rsid w:val="00406EBD"/>
    <w:rsid w:val="00440CB6"/>
    <w:rsid w:val="0046548C"/>
    <w:rsid w:val="004947BB"/>
    <w:rsid w:val="00497407"/>
    <w:rsid w:val="004A5EA9"/>
    <w:rsid w:val="004B2859"/>
    <w:rsid w:val="004C2434"/>
    <w:rsid w:val="004F0649"/>
    <w:rsid w:val="00510FA2"/>
    <w:rsid w:val="00556ECD"/>
    <w:rsid w:val="005E1C6C"/>
    <w:rsid w:val="005E65DF"/>
    <w:rsid w:val="006354E3"/>
    <w:rsid w:val="00692B60"/>
    <w:rsid w:val="00696B04"/>
    <w:rsid w:val="006A28CF"/>
    <w:rsid w:val="006A71AD"/>
    <w:rsid w:val="006A75DF"/>
    <w:rsid w:val="006C2BFA"/>
    <w:rsid w:val="006F6849"/>
    <w:rsid w:val="0070054B"/>
    <w:rsid w:val="00736506"/>
    <w:rsid w:val="00761D2C"/>
    <w:rsid w:val="00773A66"/>
    <w:rsid w:val="00776AE2"/>
    <w:rsid w:val="007A70AB"/>
    <w:rsid w:val="007C791C"/>
    <w:rsid w:val="007D0CEC"/>
    <w:rsid w:val="007D7DF4"/>
    <w:rsid w:val="007E0D23"/>
    <w:rsid w:val="007E1412"/>
    <w:rsid w:val="007F124B"/>
    <w:rsid w:val="007F16D6"/>
    <w:rsid w:val="00811771"/>
    <w:rsid w:val="00824DB6"/>
    <w:rsid w:val="00837F4F"/>
    <w:rsid w:val="008542DE"/>
    <w:rsid w:val="00877C8F"/>
    <w:rsid w:val="008A28C8"/>
    <w:rsid w:val="009B613D"/>
    <w:rsid w:val="009F4443"/>
    <w:rsid w:val="00A42E82"/>
    <w:rsid w:val="00A579BB"/>
    <w:rsid w:val="00A63D55"/>
    <w:rsid w:val="00A72E46"/>
    <w:rsid w:val="00A87AE8"/>
    <w:rsid w:val="00A95D89"/>
    <w:rsid w:val="00B93EB5"/>
    <w:rsid w:val="00BD3F03"/>
    <w:rsid w:val="00C0704D"/>
    <w:rsid w:val="00C25722"/>
    <w:rsid w:val="00C618DB"/>
    <w:rsid w:val="00C66629"/>
    <w:rsid w:val="00C91768"/>
    <w:rsid w:val="00D11007"/>
    <w:rsid w:val="00D158A3"/>
    <w:rsid w:val="00D17EB1"/>
    <w:rsid w:val="00D2449B"/>
    <w:rsid w:val="00D54E67"/>
    <w:rsid w:val="00DD2101"/>
    <w:rsid w:val="00DD3288"/>
    <w:rsid w:val="00DD62F6"/>
    <w:rsid w:val="00E422DB"/>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160">
      <w:bodyDiv w:val="1"/>
      <w:marLeft w:val="0"/>
      <w:marRight w:val="0"/>
      <w:marTop w:val="0"/>
      <w:marBottom w:val="0"/>
      <w:divBdr>
        <w:top w:val="none" w:sz="0" w:space="0" w:color="auto"/>
        <w:left w:val="none" w:sz="0" w:space="0" w:color="auto"/>
        <w:bottom w:val="none" w:sz="0" w:space="0" w:color="auto"/>
        <w:right w:val="none" w:sz="0" w:space="0" w:color="auto"/>
      </w:divBdr>
    </w:div>
    <w:div w:id="10266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2024-07-04T08:17:00Z</dcterms:created>
  <dcterms:modified xsi:type="dcterms:W3CDTF">2024-07-04T08:17:00Z</dcterms:modified>
</cp:coreProperties>
</file>