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68185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8185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0D57A9C" w:rsidR="00837F4F" w:rsidRPr="00D2449B" w:rsidRDefault="00C81AA9"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BD1204D" w:rsidR="00837F4F" w:rsidRPr="00D2449B" w:rsidRDefault="00681855" w:rsidP="00D2449B">
            <w:pPr>
              <w:jc w:val="center"/>
              <w:rPr>
                <w:rFonts w:ascii="Calibri" w:hAnsi="Calibri"/>
                <w:b/>
                <w:szCs w:val="22"/>
              </w:rPr>
            </w:pPr>
            <w:r>
              <w:rPr>
                <w:rFonts w:ascii="Calibri" w:hAnsi="Calibri"/>
                <w:b/>
                <w:szCs w:val="22"/>
              </w:rPr>
              <w:t>13/12</w:t>
            </w:r>
            <w:r w:rsidR="00C81AA9">
              <w:rPr>
                <w:rFonts w:ascii="Calibri" w:hAnsi="Calibri"/>
                <w:b/>
                <w:szCs w:val="22"/>
              </w:rPr>
              <w:t>/2024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4F2F5DD" w:rsidR="00837F4F" w:rsidRPr="00D2449B" w:rsidRDefault="00CD0712"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41DE03A" w:rsidR="00837F4F" w:rsidRPr="00D2449B" w:rsidRDefault="00CD0712" w:rsidP="00D2449B">
            <w:pPr>
              <w:jc w:val="center"/>
              <w:rPr>
                <w:rFonts w:ascii="Calibri" w:hAnsi="Calibri"/>
                <w:b/>
                <w:szCs w:val="22"/>
              </w:rPr>
            </w:pPr>
            <w:r>
              <w:rPr>
                <w:rFonts w:ascii="Calibri" w:hAnsi="Calibri"/>
                <w:b/>
                <w:szCs w:val="22"/>
              </w:rPr>
              <w:t>13.12.24</w:t>
            </w:r>
          </w:p>
        </w:tc>
      </w:tr>
      <w:tr w:rsidR="004A5EA9" w:rsidRPr="00D2449B" w14:paraId="2094A164" w14:textId="77777777" w:rsidTr="00681855">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8185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1761EF2" w:rsidR="004A5EA9" w:rsidRPr="005F1A36" w:rsidRDefault="00B5479B" w:rsidP="008542DE">
            <w:pPr>
              <w:rPr>
                <w:rFonts w:ascii="Calibri" w:hAnsi="Calibri"/>
                <w:szCs w:val="22"/>
              </w:rPr>
            </w:pPr>
            <w:r w:rsidRPr="005F1A36">
              <w:rPr>
                <w:rFonts w:ascii="Calibri" w:hAnsi="Calibri"/>
                <w:szCs w:val="22"/>
              </w:rPr>
              <w:t>2024/</w:t>
            </w:r>
            <w:r w:rsidR="00A23CB4">
              <w:rPr>
                <w:rFonts w:ascii="Calibri" w:hAnsi="Calibri"/>
                <w:szCs w:val="22"/>
              </w:rPr>
              <w:t>0511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8185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4E98C43" w:rsidR="00824DB6" w:rsidRPr="00C0704D" w:rsidRDefault="00C81AA9" w:rsidP="002C6277">
            <w:pPr>
              <w:rPr>
                <w:rFonts w:ascii="Calibri" w:hAnsi="Calibri"/>
                <w:szCs w:val="22"/>
              </w:rPr>
            </w:pPr>
            <w:r>
              <w:rPr>
                <w:rFonts w:ascii="Calibri" w:hAnsi="Calibri"/>
                <w:szCs w:val="22"/>
              </w:rPr>
              <w:t>20/09/2024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0143F08" w:rsidR="00824DB6" w:rsidRPr="00C0704D" w:rsidRDefault="00C81AA9" w:rsidP="002C6277">
            <w:pPr>
              <w:rPr>
                <w:rFonts w:ascii="Calibri" w:hAnsi="Calibri"/>
                <w:szCs w:val="22"/>
              </w:rPr>
            </w:pPr>
            <w:r>
              <w:rPr>
                <w:rFonts w:ascii="Calibri" w:hAnsi="Calibri"/>
                <w:szCs w:val="22"/>
              </w:rPr>
              <w:t>20/09/2024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8185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723F331" w:rsidR="004A5EA9" w:rsidRPr="00250879" w:rsidRDefault="00C81AA9" w:rsidP="00811771">
            <w:pPr>
              <w:rPr>
                <w:rFonts w:ascii="Calibri" w:hAnsi="Calibri"/>
                <w:color w:val="548DD4" w:themeColor="text2" w:themeTint="99"/>
                <w:szCs w:val="22"/>
              </w:rPr>
            </w:pPr>
            <w:r w:rsidRPr="004C6A12">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81855">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681855">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8185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EF47979" w:rsidR="004A5EA9" w:rsidRPr="002C6277" w:rsidRDefault="00C81AA9">
            <w:pPr>
              <w:rPr>
                <w:rFonts w:ascii="Calibri" w:hAnsi="Calibri"/>
                <w:szCs w:val="22"/>
              </w:rPr>
            </w:pPr>
            <w:r>
              <w:rPr>
                <w:rFonts w:ascii="Calibri" w:hAnsi="Calibri"/>
                <w:szCs w:val="22"/>
              </w:rPr>
              <w:t xml:space="preserve">Demolition of existing garage. Two storey side extension, rear dormer and single storey extension to rear. </w:t>
            </w:r>
          </w:p>
        </w:tc>
      </w:tr>
      <w:tr w:rsidR="002A01CF" w:rsidRPr="00D2449B" w14:paraId="52988241" w14:textId="77777777" w:rsidTr="0068185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8D580F2" w:rsidR="002A01CF" w:rsidRPr="002C6277" w:rsidRDefault="00C81AA9" w:rsidP="00A42E82">
            <w:pPr>
              <w:rPr>
                <w:rFonts w:ascii="Calibri" w:hAnsi="Calibri"/>
                <w:szCs w:val="22"/>
              </w:rPr>
            </w:pPr>
            <w:r>
              <w:rPr>
                <w:rFonts w:ascii="Calibri" w:hAnsi="Calibri"/>
                <w:szCs w:val="22"/>
              </w:rPr>
              <w:t xml:space="preserve">63 St Marys Drive, Langho BB6 8DL. </w:t>
            </w:r>
          </w:p>
        </w:tc>
      </w:tr>
      <w:tr w:rsidR="00A95D89" w:rsidRPr="00D2449B" w14:paraId="3FB99B2E" w14:textId="77777777" w:rsidTr="00681855">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8185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8185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55AC0B2" w:rsidR="002A01CF" w:rsidRPr="00295A61" w:rsidRDefault="002A01CF">
            <w:pPr>
              <w:rPr>
                <w:rFonts w:ascii="Calibri" w:hAnsi="Calibri"/>
                <w:bCs/>
                <w:szCs w:val="22"/>
              </w:rPr>
            </w:pPr>
          </w:p>
        </w:tc>
      </w:tr>
      <w:tr w:rsidR="00C618DB" w:rsidRPr="00D2449B" w14:paraId="639E958B" w14:textId="77777777" w:rsidTr="00681855">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8185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8185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7036AD6" w:rsidR="002A01CF" w:rsidRPr="00D2449B" w:rsidRDefault="002A01CF">
            <w:pPr>
              <w:rPr>
                <w:rFonts w:ascii="Calibri" w:hAnsi="Calibri"/>
                <w:b/>
                <w:szCs w:val="22"/>
              </w:rPr>
            </w:pPr>
          </w:p>
        </w:tc>
      </w:tr>
      <w:tr w:rsidR="00C0704D" w:rsidRPr="00D2449B" w14:paraId="62663AAF" w14:textId="77777777" w:rsidTr="0068185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8185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8185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57051CA" w:rsidR="00C0704D" w:rsidRPr="00C0704D" w:rsidRDefault="00C0704D" w:rsidP="00692B60">
            <w:pPr>
              <w:rPr>
                <w:rFonts w:ascii="Calibri" w:hAnsi="Calibri"/>
                <w:szCs w:val="22"/>
              </w:rPr>
            </w:pPr>
          </w:p>
        </w:tc>
      </w:tr>
      <w:tr w:rsidR="00C0704D" w:rsidRPr="00D2449B" w14:paraId="1CDFA4C3" w14:textId="77777777" w:rsidTr="00681855">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8185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8185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2A816848" w14:textId="77777777" w:rsidR="008D26AB" w:rsidRDefault="008D26AB" w:rsidP="008D26AB">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5C8670" w14:textId="77777777" w:rsidR="008D26AB" w:rsidRPr="00C618DB" w:rsidRDefault="008D26AB" w:rsidP="008D26AB">
            <w:pPr>
              <w:pStyle w:val="PLANNING"/>
              <w:rPr>
                <w:rFonts w:ascii="Calibri" w:hAnsi="Calibri"/>
                <w:szCs w:val="22"/>
              </w:rPr>
            </w:pP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8185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70B8E979" w14:textId="52CDD775" w:rsidR="00610DE6" w:rsidRDefault="00E756C8" w:rsidP="00A23CB4">
            <w:pPr>
              <w:pStyle w:val="PLANNING"/>
              <w:rPr>
                <w:rFonts w:ascii="Calibri" w:hAnsi="Calibri"/>
                <w:b/>
                <w:bCs/>
                <w:szCs w:val="22"/>
              </w:rPr>
            </w:pPr>
            <w:r>
              <w:rPr>
                <w:rFonts w:ascii="Calibri" w:hAnsi="Calibri"/>
                <w:b/>
                <w:bCs/>
                <w:szCs w:val="22"/>
              </w:rPr>
              <w:t xml:space="preserve">2020/0637: </w:t>
            </w:r>
            <w:r w:rsidRPr="00E756C8">
              <w:rPr>
                <w:rFonts w:ascii="Calibri" w:hAnsi="Calibri"/>
                <w:szCs w:val="22"/>
              </w:rPr>
              <w:t>Demolition of existing garage. Two-storey part side extension with rear dormer and single-storey extension to rear. (approved with conditions).</w:t>
            </w:r>
            <w:r>
              <w:rPr>
                <w:rFonts w:ascii="Calibri" w:hAnsi="Calibri"/>
                <w:b/>
                <w:bCs/>
                <w:szCs w:val="22"/>
              </w:rPr>
              <w:t xml:space="preserve"> </w:t>
            </w:r>
          </w:p>
          <w:p w14:paraId="17147D50" w14:textId="420D9F9E" w:rsidR="00E756C8" w:rsidRPr="00D2449B" w:rsidRDefault="00E756C8" w:rsidP="00A23CB4">
            <w:pPr>
              <w:pStyle w:val="PLANNING"/>
              <w:rPr>
                <w:rFonts w:ascii="Calibri" w:hAnsi="Calibri"/>
                <w:b/>
                <w:bCs/>
                <w:szCs w:val="22"/>
              </w:rPr>
            </w:pPr>
          </w:p>
        </w:tc>
      </w:tr>
      <w:tr w:rsidR="00C0704D" w:rsidRPr="00D2449B" w14:paraId="6AAC3B0A" w14:textId="77777777" w:rsidTr="00681855">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8185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8185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6C8E7E9E" w14:textId="77777777" w:rsidR="00A43CDE" w:rsidRDefault="00A23CB4" w:rsidP="008D26AB">
            <w:pPr>
              <w:pStyle w:val="Header"/>
              <w:tabs>
                <w:tab w:val="clear" w:pos="4153"/>
                <w:tab w:val="clear" w:pos="8306"/>
              </w:tabs>
              <w:contextualSpacing/>
              <w:jc w:val="both"/>
              <w:rPr>
                <w:rFonts w:ascii="Calibri" w:hAnsi="Calibri"/>
                <w:bCs/>
                <w:szCs w:val="22"/>
              </w:rPr>
            </w:pPr>
            <w:r w:rsidRPr="00A23CB4">
              <w:rPr>
                <w:rFonts w:ascii="Calibri" w:hAnsi="Calibri"/>
                <w:bCs/>
                <w:szCs w:val="22"/>
              </w:rPr>
              <w:t>The application property is semi-detached dormer bungalow located in the settlement of Langho. The site is located in no areas of special designation.</w:t>
            </w:r>
          </w:p>
          <w:p w14:paraId="62370E9F" w14:textId="26F0712E" w:rsidR="00A23CB4" w:rsidRPr="006C2BFA" w:rsidRDefault="00A23CB4"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68185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7A14D92" w14:textId="37400767" w:rsidR="00C81AA9" w:rsidRDefault="00A23CB4" w:rsidP="008D26AB">
            <w:pPr>
              <w:pStyle w:val="Header"/>
              <w:tabs>
                <w:tab w:val="clear" w:pos="4153"/>
                <w:tab w:val="clear" w:pos="8306"/>
              </w:tabs>
              <w:jc w:val="both"/>
              <w:rPr>
                <w:rFonts w:ascii="Calibri" w:hAnsi="Calibri"/>
                <w:szCs w:val="22"/>
              </w:rPr>
            </w:pPr>
            <w:r w:rsidRPr="00A23CB4">
              <w:rPr>
                <w:rFonts w:ascii="Calibri" w:hAnsi="Calibri"/>
                <w:szCs w:val="22"/>
              </w:rPr>
              <w:t xml:space="preserve">The application seeks consent for the following development; </w:t>
            </w:r>
          </w:p>
          <w:p w14:paraId="3F632FE9" w14:textId="77777777" w:rsidR="00C81AA9" w:rsidRDefault="00C81AA9" w:rsidP="008D26AB">
            <w:pPr>
              <w:pStyle w:val="Header"/>
              <w:tabs>
                <w:tab w:val="clear" w:pos="4153"/>
                <w:tab w:val="clear" w:pos="8306"/>
              </w:tabs>
              <w:jc w:val="both"/>
              <w:rPr>
                <w:rFonts w:ascii="Calibri" w:hAnsi="Calibri"/>
                <w:szCs w:val="22"/>
              </w:rPr>
            </w:pPr>
          </w:p>
          <w:p w14:paraId="3B597777" w14:textId="485E03BC" w:rsidR="00C81AA9" w:rsidRDefault="00830001" w:rsidP="00C81AA9">
            <w:pPr>
              <w:pStyle w:val="Header"/>
              <w:numPr>
                <w:ilvl w:val="0"/>
                <w:numId w:val="3"/>
              </w:numPr>
              <w:tabs>
                <w:tab w:val="clear" w:pos="4153"/>
                <w:tab w:val="clear" w:pos="8306"/>
              </w:tabs>
              <w:jc w:val="both"/>
              <w:rPr>
                <w:rFonts w:ascii="Calibri" w:hAnsi="Calibri"/>
                <w:szCs w:val="22"/>
              </w:rPr>
            </w:pPr>
            <w:r>
              <w:rPr>
                <w:rFonts w:ascii="Calibri" w:hAnsi="Calibri"/>
                <w:szCs w:val="22"/>
              </w:rPr>
              <w:t>Two</w:t>
            </w:r>
            <w:r w:rsidR="00A23CB4" w:rsidRPr="00A23CB4">
              <w:rPr>
                <w:rFonts w:ascii="Calibri" w:hAnsi="Calibri"/>
                <w:szCs w:val="22"/>
              </w:rPr>
              <w:t xml:space="preserve"> storey side extension incorporating integral garage at ground floor and a bathroom and ensuit</w:t>
            </w:r>
            <w:r w:rsidR="00C81AA9">
              <w:rPr>
                <w:rFonts w:ascii="Calibri" w:hAnsi="Calibri"/>
                <w:szCs w:val="22"/>
              </w:rPr>
              <w:t>e</w:t>
            </w:r>
            <w:r w:rsidR="00A23CB4" w:rsidRPr="00A23CB4">
              <w:rPr>
                <w:rFonts w:ascii="Calibri" w:hAnsi="Calibri"/>
                <w:szCs w:val="22"/>
              </w:rPr>
              <w:t xml:space="preserve"> at first floor, the proposed extension will measure approximately </w:t>
            </w:r>
            <w:r w:rsidR="00C81AA9">
              <w:rPr>
                <w:rFonts w:ascii="Calibri" w:hAnsi="Calibri"/>
                <w:szCs w:val="22"/>
              </w:rPr>
              <w:t>5</w:t>
            </w:r>
            <w:r w:rsidR="00A23CB4" w:rsidRPr="00A23CB4">
              <w:rPr>
                <w:rFonts w:ascii="Calibri" w:hAnsi="Calibri"/>
                <w:szCs w:val="22"/>
              </w:rPr>
              <w:t xml:space="preserve">m by 2.5m with a ridge height of approximately 5.6m and an eaves of approximately 5.3m to the front and 2.5m to the rear.  </w:t>
            </w:r>
          </w:p>
          <w:p w14:paraId="7436EFF7" w14:textId="77777777" w:rsidR="00C81AA9" w:rsidRDefault="00C81AA9" w:rsidP="00C81AA9">
            <w:pPr>
              <w:pStyle w:val="Header"/>
              <w:tabs>
                <w:tab w:val="clear" w:pos="4153"/>
                <w:tab w:val="clear" w:pos="8306"/>
              </w:tabs>
              <w:ind w:left="360"/>
              <w:jc w:val="both"/>
              <w:rPr>
                <w:rFonts w:ascii="Calibri" w:hAnsi="Calibri"/>
                <w:szCs w:val="22"/>
              </w:rPr>
            </w:pPr>
          </w:p>
          <w:p w14:paraId="2F2D3FAA" w14:textId="7248F6F4" w:rsidR="00C81AA9" w:rsidRDefault="00A23CB4" w:rsidP="00C81AA9">
            <w:pPr>
              <w:pStyle w:val="Header"/>
              <w:numPr>
                <w:ilvl w:val="0"/>
                <w:numId w:val="3"/>
              </w:numPr>
              <w:tabs>
                <w:tab w:val="clear" w:pos="4153"/>
                <w:tab w:val="clear" w:pos="8306"/>
              </w:tabs>
              <w:jc w:val="both"/>
              <w:rPr>
                <w:rFonts w:ascii="Calibri" w:hAnsi="Calibri"/>
                <w:szCs w:val="22"/>
              </w:rPr>
            </w:pPr>
            <w:r w:rsidRPr="00A23CB4">
              <w:rPr>
                <w:rFonts w:ascii="Calibri" w:hAnsi="Calibri"/>
                <w:szCs w:val="22"/>
              </w:rPr>
              <w:t xml:space="preserve">Replacement of rear dormer window with a larger one measuring approximately 8m wide, 4.8m deep and projecting approximately 2.5m from the plane of the roof. </w:t>
            </w:r>
          </w:p>
          <w:p w14:paraId="1999B235" w14:textId="77777777" w:rsidR="00C81AA9" w:rsidRDefault="00C81AA9" w:rsidP="00C81AA9">
            <w:pPr>
              <w:pStyle w:val="Header"/>
              <w:tabs>
                <w:tab w:val="clear" w:pos="4153"/>
                <w:tab w:val="clear" w:pos="8306"/>
              </w:tabs>
              <w:ind w:left="720"/>
              <w:jc w:val="both"/>
              <w:rPr>
                <w:rFonts w:ascii="Calibri" w:hAnsi="Calibri"/>
                <w:szCs w:val="22"/>
              </w:rPr>
            </w:pPr>
          </w:p>
          <w:p w14:paraId="049980A6" w14:textId="0E685789" w:rsidR="00A43CDE" w:rsidRDefault="00A23CB4" w:rsidP="00C81AA9">
            <w:pPr>
              <w:pStyle w:val="Header"/>
              <w:numPr>
                <w:ilvl w:val="0"/>
                <w:numId w:val="3"/>
              </w:numPr>
              <w:tabs>
                <w:tab w:val="clear" w:pos="4153"/>
                <w:tab w:val="clear" w:pos="8306"/>
              </w:tabs>
              <w:jc w:val="both"/>
              <w:rPr>
                <w:rFonts w:ascii="Calibri" w:hAnsi="Calibri"/>
                <w:szCs w:val="22"/>
              </w:rPr>
            </w:pPr>
            <w:r w:rsidRPr="00A23CB4">
              <w:rPr>
                <w:rFonts w:ascii="Calibri" w:hAnsi="Calibri"/>
                <w:szCs w:val="22"/>
              </w:rPr>
              <w:t>Single storey rear extension measuring approximately 8m wide and 4m deep with a partial pitched roof with a ridge and eaves height of approximately 3.8m and 2.8m respectively and a partial flat roof with a maximum height of approximately 2.8m.</w:t>
            </w:r>
          </w:p>
          <w:p w14:paraId="1B20488F" w14:textId="75F02A75" w:rsidR="00C81AA9" w:rsidRPr="00D54E67" w:rsidRDefault="00C81AA9" w:rsidP="00C81AA9">
            <w:pPr>
              <w:pStyle w:val="Header"/>
              <w:tabs>
                <w:tab w:val="clear" w:pos="4153"/>
                <w:tab w:val="clear" w:pos="8306"/>
              </w:tabs>
              <w:jc w:val="both"/>
              <w:rPr>
                <w:rFonts w:ascii="Calibri" w:hAnsi="Calibri"/>
                <w:szCs w:val="22"/>
              </w:rPr>
            </w:pPr>
          </w:p>
        </w:tc>
      </w:tr>
      <w:tr w:rsidR="00C0704D" w:rsidRPr="00D2449B" w14:paraId="617768FF" w14:textId="77777777" w:rsidTr="0068185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C4D89BA" w14:textId="77777777" w:rsidR="00A23CB4" w:rsidRDefault="00A23CB4" w:rsidP="00406EBD">
            <w:pPr>
              <w:contextualSpacing/>
              <w:rPr>
                <w:rFonts w:ascii="Calibri" w:hAnsi="Calibri"/>
                <w:szCs w:val="22"/>
              </w:rPr>
            </w:pPr>
            <w:r w:rsidRPr="00A23CB4">
              <w:rPr>
                <w:rFonts w:ascii="Calibri" w:hAnsi="Calibri"/>
                <w:szCs w:val="22"/>
              </w:rPr>
              <w:t xml:space="preserve">The proposed single storey rear extension will be set back from the shared boundary of the adjoined neighbour, 61 St Marys Drive, to the east of the application property, due to the projection of approximately 4m, single storey nature of this part of the development, orientation of the dwellings within their plots and that the aforementioned neighbour benefits from a rear extension, the proposed development is not considered to result in any substantial negative harm to the residential amenity of the aforementioned dwelling. Due to the location of the proposed 2 storey rear extension to the side, south west, of the application property, this element of the proposal is not considered to result in any substantial negative harm to the neighbouring occupier's residential amenity. </w:t>
            </w:r>
          </w:p>
          <w:p w14:paraId="76D2C0BB" w14:textId="77777777" w:rsidR="00A23CB4" w:rsidRDefault="00A23CB4" w:rsidP="00406EBD">
            <w:pPr>
              <w:contextualSpacing/>
              <w:rPr>
                <w:rFonts w:ascii="Calibri" w:hAnsi="Calibri"/>
                <w:szCs w:val="22"/>
              </w:rPr>
            </w:pPr>
          </w:p>
          <w:p w14:paraId="30897BBF" w14:textId="32A65AAF" w:rsidR="00065833" w:rsidRDefault="00A23CB4" w:rsidP="00406EBD">
            <w:pPr>
              <w:contextualSpacing/>
              <w:rPr>
                <w:rFonts w:ascii="Calibri" w:hAnsi="Calibri"/>
                <w:szCs w:val="22"/>
              </w:rPr>
            </w:pPr>
            <w:r w:rsidRPr="00A23CB4">
              <w:rPr>
                <w:rFonts w:ascii="Calibri" w:hAnsi="Calibri"/>
                <w:szCs w:val="22"/>
              </w:rPr>
              <w:t xml:space="preserve">The neighbouring dwelling, Noorwood, to the </w:t>
            </w:r>
            <w:r w:rsidR="00943772" w:rsidRPr="00A23CB4">
              <w:rPr>
                <w:rFonts w:ascii="Calibri" w:hAnsi="Calibri"/>
                <w:szCs w:val="22"/>
              </w:rPr>
              <w:t>southwest</w:t>
            </w:r>
            <w:r w:rsidRPr="00A23CB4">
              <w:rPr>
                <w:rFonts w:ascii="Calibri" w:hAnsi="Calibri"/>
                <w:szCs w:val="22"/>
              </w:rPr>
              <w:t xml:space="preserve"> of the application property, is located approximately 6.95m from the proposed development. Due to the orientation of the dwellings, the proposed development is not considered to result in any significant negative impact on the residential amenity of this or any neighbouring dwellings.</w:t>
            </w:r>
          </w:p>
          <w:p w14:paraId="0DB485A3" w14:textId="25A99C02" w:rsidR="00A23CB4" w:rsidRPr="00C0704D" w:rsidRDefault="00A23CB4" w:rsidP="00406EBD">
            <w:pPr>
              <w:contextualSpacing/>
              <w:rPr>
                <w:rFonts w:ascii="Calibri" w:hAnsi="Calibri"/>
                <w:szCs w:val="22"/>
              </w:rPr>
            </w:pPr>
          </w:p>
        </w:tc>
      </w:tr>
      <w:tr w:rsidR="00C0704D" w:rsidRPr="00D2449B" w14:paraId="6754C065" w14:textId="77777777" w:rsidTr="0068185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E805CD" w14:textId="77777777" w:rsidR="00065833" w:rsidRDefault="003C5B28" w:rsidP="00406EBD">
            <w:pPr>
              <w:contextualSpacing/>
            </w:pPr>
            <w:r>
              <w:t xml:space="preserve"> </w:t>
            </w:r>
          </w:p>
          <w:p w14:paraId="7E425441" w14:textId="3C836FA7" w:rsidR="009C1F22" w:rsidRPr="001A7C79" w:rsidRDefault="00A23CB4" w:rsidP="00406EBD">
            <w:pPr>
              <w:contextualSpacing/>
              <w:rPr>
                <w:rFonts w:asciiTheme="minorHAnsi" w:hAnsiTheme="minorHAnsi" w:cstheme="minorHAnsi"/>
              </w:rPr>
            </w:pPr>
            <w:r w:rsidRPr="001A7C79">
              <w:rPr>
                <w:rFonts w:asciiTheme="minorHAnsi" w:hAnsiTheme="minorHAnsi" w:cstheme="minorHAnsi"/>
              </w:rPr>
              <w:t xml:space="preserve">The proposed single storey and two storey rear/ side extensions are considered to be commensurate to the scale of the application property. The proposed development will use materials to match the existing host dwelling and adjoined </w:t>
            </w:r>
            <w:r w:rsidR="001A7C79" w:rsidRPr="001A7C79">
              <w:rPr>
                <w:rFonts w:asciiTheme="minorHAnsi" w:hAnsiTheme="minorHAnsi" w:cstheme="minorHAnsi"/>
              </w:rPr>
              <w:t>neighbour</w:t>
            </w:r>
            <w:r w:rsidR="001A7C79">
              <w:rPr>
                <w:rFonts w:asciiTheme="minorHAnsi" w:hAnsiTheme="minorHAnsi" w:cstheme="minorHAnsi"/>
              </w:rPr>
              <w:t xml:space="preserve">, it </w:t>
            </w:r>
            <w:r w:rsidRPr="001A7C79">
              <w:rPr>
                <w:rFonts w:asciiTheme="minorHAnsi" w:hAnsiTheme="minorHAnsi" w:cstheme="minorHAnsi"/>
              </w:rPr>
              <w:t>is therefore not considered that this will result in any significant negative impact on the character or visual amenity of the surrounding area and is considered to be in line with the recommendations set out in policy DMG1 of the Ribble Valley Core strategy.</w:t>
            </w:r>
          </w:p>
          <w:p w14:paraId="10A3648A" w14:textId="2A625DB9" w:rsidR="00A23CB4" w:rsidRPr="00065833" w:rsidRDefault="00A23CB4" w:rsidP="00406EBD">
            <w:pPr>
              <w:contextualSpacing/>
            </w:pPr>
          </w:p>
        </w:tc>
      </w:tr>
      <w:tr w:rsidR="00824DB6" w:rsidRPr="00D2449B" w14:paraId="673C0DDB" w14:textId="77777777" w:rsidTr="0068185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EBC9F02" w14:textId="14149E4A" w:rsidR="00A74F22" w:rsidRPr="00830001" w:rsidRDefault="00830001" w:rsidP="009C1F22">
            <w:pPr>
              <w:pStyle w:val="Header"/>
              <w:tabs>
                <w:tab w:val="clear" w:pos="4153"/>
                <w:tab w:val="clear" w:pos="8306"/>
              </w:tabs>
              <w:contextualSpacing/>
              <w:jc w:val="both"/>
              <w:rPr>
                <w:rFonts w:ascii="Calibri" w:hAnsi="Calibri"/>
                <w:bCs/>
                <w:szCs w:val="22"/>
              </w:rPr>
            </w:pPr>
            <w:r w:rsidRPr="00830001">
              <w:rPr>
                <w:rFonts w:ascii="Calibri" w:hAnsi="Calibri"/>
                <w:bCs/>
                <w:szCs w:val="22"/>
              </w:rPr>
              <w:t xml:space="preserve">LCC Highways have been consulted in relation to the proposal and raise no objection subjection to the imposition of conditions relating to the construction of the driveway and a construction management plan. </w:t>
            </w:r>
          </w:p>
          <w:p w14:paraId="6129D4FC" w14:textId="77777777" w:rsidR="00830001" w:rsidRPr="00830001" w:rsidRDefault="00830001" w:rsidP="009C1F22">
            <w:pPr>
              <w:pStyle w:val="Header"/>
              <w:tabs>
                <w:tab w:val="clear" w:pos="4153"/>
                <w:tab w:val="clear" w:pos="8306"/>
              </w:tabs>
              <w:contextualSpacing/>
              <w:jc w:val="both"/>
              <w:rPr>
                <w:rFonts w:ascii="Calibri" w:hAnsi="Calibri"/>
                <w:bCs/>
                <w:szCs w:val="22"/>
              </w:rPr>
            </w:pPr>
          </w:p>
          <w:p w14:paraId="68173E0A" w14:textId="382ACB9F" w:rsidR="00830001" w:rsidRPr="00830001" w:rsidRDefault="00830001" w:rsidP="009C1F22">
            <w:pPr>
              <w:pStyle w:val="Header"/>
              <w:tabs>
                <w:tab w:val="clear" w:pos="4153"/>
                <w:tab w:val="clear" w:pos="8306"/>
              </w:tabs>
              <w:contextualSpacing/>
              <w:jc w:val="both"/>
              <w:rPr>
                <w:rFonts w:ascii="Calibri" w:hAnsi="Calibri"/>
                <w:bCs/>
                <w:szCs w:val="22"/>
              </w:rPr>
            </w:pPr>
            <w:r w:rsidRPr="00830001">
              <w:rPr>
                <w:rFonts w:ascii="Calibri" w:hAnsi="Calibri"/>
                <w:bCs/>
                <w:szCs w:val="22"/>
              </w:rPr>
              <w:t xml:space="preserve">Given the modest nature of the developemnt, being alterations to a domestic property, it is not considered there is sufficient justification to request a construction management plan in this instance. </w:t>
            </w:r>
            <w:r>
              <w:rPr>
                <w:rFonts w:ascii="Calibri" w:hAnsi="Calibri"/>
                <w:bCs/>
                <w:szCs w:val="22"/>
              </w:rPr>
              <w:t>There are no alteration</w:t>
            </w:r>
            <w:r w:rsidR="00681855">
              <w:rPr>
                <w:rFonts w:ascii="Calibri" w:hAnsi="Calibri"/>
                <w:bCs/>
                <w:szCs w:val="22"/>
              </w:rPr>
              <w:t>s</w:t>
            </w:r>
            <w:r>
              <w:rPr>
                <w:rFonts w:ascii="Calibri" w:hAnsi="Calibri"/>
                <w:bCs/>
                <w:szCs w:val="22"/>
              </w:rPr>
              <w:t xml:space="preserve"> to the existing driveway proposed and therefore similarly, the condition relating to the construction of the driveway is not required. </w:t>
            </w:r>
          </w:p>
          <w:p w14:paraId="337694ED" w14:textId="06E28BBC" w:rsidR="00830001" w:rsidRDefault="00830001"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68185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2A8BEB95" w14:textId="77777777" w:rsidR="00AF2180" w:rsidRDefault="00681855" w:rsidP="00406EBD">
            <w:pPr>
              <w:contextualSpacing/>
              <w:rPr>
                <w:rFonts w:ascii="Calibri" w:hAnsi="Calibri"/>
                <w:bCs/>
                <w:szCs w:val="22"/>
                <w:u w:val="single"/>
              </w:rPr>
            </w:pPr>
            <w:r w:rsidRPr="00681855">
              <w:rPr>
                <w:rFonts w:ascii="Calibri" w:hAnsi="Calibri"/>
                <w:bCs/>
                <w:szCs w:val="22"/>
                <w:u w:val="single"/>
              </w:rPr>
              <w:t xml:space="preserve">Bats. </w:t>
            </w:r>
          </w:p>
          <w:p w14:paraId="6A639FA9" w14:textId="77777777" w:rsidR="00681855" w:rsidRDefault="00681855" w:rsidP="00406EBD">
            <w:pPr>
              <w:contextualSpacing/>
              <w:rPr>
                <w:rFonts w:ascii="Calibri" w:hAnsi="Calibri"/>
                <w:bCs/>
                <w:szCs w:val="22"/>
                <w:u w:val="single"/>
              </w:rPr>
            </w:pPr>
          </w:p>
          <w:p w14:paraId="492EB318" w14:textId="77777777" w:rsidR="00681855" w:rsidRDefault="00681855" w:rsidP="00406EBD">
            <w:pPr>
              <w:contextualSpacing/>
              <w:rPr>
                <w:rFonts w:ascii="Calibri" w:hAnsi="Calibri"/>
                <w:bCs/>
                <w:szCs w:val="22"/>
              </w:rPr>
            </w:pPr>
            <w:r>
              <w:rPr>
                <w:rFonts w:ascii="Calibri" w:hAnsi="Calibri"/>
                <w:bCs/>
                <w:szCs w:val="22"/>
              </w:rPr>
              <w:lastRenderedPageBreak/>
              <w:t xml:space="preserve">A preliminary bat roost assessment has been conducted at the application site. The survey concludes that n evidence of bats was recorded, and the building itself offers negligible roosting potential. </w:t>
            </w:r>
          </w:p>
          <w:p w14:paraId="5D213CE5" w14:textId="77777777" w:rsidR="00681855" w:rsidRDefault="00681855" w:rsidP="00406EBD">
            <w:pPr>
              <w:contextualSpacing/>
              <w:rPr>
                <w:rFonts w:ascii="Calibri" w:hAnsi="Calibri"/>
                <w:bCs/>
                <w:szCs w:val="22"/>
              </w:rPr>
            </w:pPr>
          </w:p>
          <w:p w14:paraId="38C8A283" w14:textId="77777777" w:rsidR="00681855" w:rsidRDefault="00681855" w:rsidP="00406EBD">
            <w:pPr>
              <w:contextualSpacing/>
              <w:rPr>
                <w:rFonts w:ascii="Calibri" w:hAnsi="Calibri"/>
                <w:bCs/>
                <w:szCs w:val="22"/>
                <w:u w:val="single"/>
              </w:rPr>
            </w:pPr>
            <w:r w:rsidRPr="00681855">
              <w:rPr>
                <w:rFonts w:ascii="Calibri" w:hAnsi="Calibri"/>
                <w:bCs/>
                <w:szCs w:val="22"/>
                <w:u w:val="single"/>
              </w:rPr>
              <w:t xml:space="preserve">Biodiversity. </w:t>
            </w:r>
          </w:p>
          <w:p w14:paraId="588CEE51" w14:textId="77777777" w:rsidR="00681855" w:rsidRDefault="00681855" w:rsidP="00406EBD">
            <w:pPr>
              <w:contextualSpacing/>
              <w:rPr>
                <w:rFonts w:ascii="Calibri" w:hAnsi="Calibri"/>
                <w:bCs/>
                <w:szCs w:val="22"/>
                <w:u w:val="single"/>
              </w:rPr>
            </w:pPr>
          </w:p>
          <w:p w14:paraId="13684873" w14:textId="77777777" w:rsidR="00681855" w:rsidRDefault="00681855" w:rsidP="00406EBD">
            <w:pPr>
              <w:contextualSpacing/>
              <w:rPr>
                <w:rFonts w:ascii="Calibri" w:hAnsi="Calibri"/>
                <w:bCs/>
                <w:szCs w:val="22"/>
              </w:rPr>
            </w:pPr>
            <w:r w:rsidRPr="00681855">
              <w:rPr>
                <w:rFonts w:ascii="Calibri" w:hAnsi="Calibri"/>
                <w:bCs/>
                <w:szCs w:val="22"/>
              </w:rPr>
              <w:t>The development is exempt from having to achieve the mandatory Biodiversity Net Gain requirement as it is a householder application</w:t>
            </w:r>
            <w:r>
              <w:rPr>
                <w:rFonts w:ascii="Calibri" w:hAnsi="Calibri"/>
                <w:bCs/>
                <w:szCs w:val="22"/>
              </w:rPr>
              <w:t>.</w:t>
            </w:r>
          </w:p>
          <w:p w14:paraId="6337C4D8" w14:textId="47666A85" w:rsidR="00681855" w:rsidRPr="00681855" w:rsidRDefault="00681855" w:rsidP="00406EBD">
            <w:pPr>
              <w:contextualSpacing/>
              <w:rPr>
                <w:rFonts w:ascii="Calibri" w:hAnsi="Calibri"/>
                <w:bCs/>
                <w:szCs w:val="22"/>
              </w:rPr>
            </w:pPr>
          </w:p>
        </w:tc>
      </w:tr>
      <w:tr w:rsidR="00C0704D" w:rsidRPr="00D2449B" w14:paraId="0A9D02B4" w14:textId="77777777" w:rsidTr="0068185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68185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68185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3152F5"/>
    <w:multiLevelType w:val="hybridMultilevel"/>
    <w:tmpl w:val="98A4447E"/>
    <w:lvl w:ilvl="0" w:tplc="BDF6F618">
      <w:start w:val="6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0"/>
  </w:num>
  <w:num w:numId="3" w16cid:durableId="402529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2BD1"/>
    <w:rsid w:val="00065833"/>
    <w:rsid w:val="00094158"/>
    <w:rsid w:val="000A6867"/>
    <w:rsid w:val="000B5CB5"/>
    <w:rsid w:val="001123AC"/>
    <w:rsid w:val="00130035"/>
    <w:rsid w:val="001A7C79"/>
    <w:rsid w:val="001D4F7A"/>
    <w:rsid w:val="00250879"/>
    <w:rsid w:val="00270358"/>
    <w:rsid w:val="00282E3A"/>
    <w:rsid w:val="0029334A"/>
    <w:rsid w:val="002954E5"/>
    <w:rsid w:val="00295A61"/>
    <w:rsid w:val="002A01CF"/>
    <w:rsid w:val="002C5DEA"/>
    <w:rsid w:val="002C6277"/>
    <w:rsid w:val="002F2580"/>
    <w:rsid w:val="00321B6E"/>
    <w:rsid w:val="00375556"/>
    <w:rsid w:val="003C5B28"/>
    <w:rsid w:val="00406EBD"/>
    <w:rsid w:val="00440CB6"/>
    <w:rsid w:val="0046548C"/>
    <w:rsid w:val="004947BB"/>
    <w:rsid w:val="00497407"/>
    <w:rsid w:val="004A5EA9"/>
    <w:rsid w:val="004C2434"/>
    <w:rsid w:val="004C6A12"/>
    <w:rsid w:val="004E1D72"/>
    <w:rsid w:val="004F0649"/>
    <w:rsid w:val="00510FA2"/>
    <w:rsid w:val="00556ECD"/>
    <w:rsid w:val="0059215A"/>
    <w:rsid w:val="005E1C6C"/>
    <w:rsid w:val="005E65DF"/>
    <w:rsid w:val="005F1A36"/>
    <w:rsid w:val="00610DE6"/>
    <w:rsid w:val="00665D63"/>
    <w:rsid w:val="00681855"/>
    <w:rsid w:val="00692B60"/>
    <w:rsid w:val="00696B04"/>
    <w:rsid w:val="006A71AD"/>
    <w:rsid w:val="006B3337"/>
    <w:rsid w:val="006C2BFA"/>
    <w:rsid w:val="006F6849"/>
    <w:rsid w:val="0070054B"/>
    <w:rsid w:val="00761D2C"/>
    <w:rsid w:val="00773A66"/>
    <w:rsid w:val="00776AE2"/>
    <w:rsid w:val="007B3CB4"/>
    <w:rsid w:val="007C791C"/>
    <w:rsid w:val="007D0CEC"/>
    <w:rsid w:val="007D7DF4"/>
    <w:rsid w:val="007E0D23"/>
    <w:rsid w:val="007F16D6"/>
    <w:rsid w:val="00811771"/>
    <w:rsid w:val="00824DB6"/>
    <w:rsid w:val="00830001"/>
    <w:rsid w:val="00837F4F"/>
    <w:rsid w:val="008430D2"/>
    <w:rsid w:val="008542DE"/>
    <w:rsid w:val="00877C8F"/>
    <w:rsid w:val="008A28C8"/>
    <w:rsid w:val="008D26AB"/>
    <w:rsid w:val="008E5670"/>
    <w:rsid w:val="00943772"/>
    <w:rsid w:val="009C1F22"/>
    <w:rsid w:val="009F4443"/>
    <w:rsid w:val="00A23CB4"/>
    <w:rsid w:val="00A42E82"/>
    <w:rsid w:val="00A43CDE"/>
    <w:rsid w:val="00A579BB"/>
    <w:rsid w:val="00A63D55"/>
    <w:rsid w:val="00A74F22"/>
    <w:rsid w:val="00A95D89"/>
    <w:rsid w:val="00AF2180"/>
    <w:rsid w:val="00B5479B"/>
    <w:rsid w:val="00B93EB5"/>
    <w:rsid w:val="00BD3F03"/>
    <w:rsid w:val="00C0704D"/>
    <w:rsid w:val="00C25722"/>
    <w:rsid w:val="00C618DB"/>
    <w:rsid w:val="00C81AA9"/>
    <w:rsid w:val="00C97E2D"/>
    <w:rsid w:val="00CC6C35"/>
    <w:rsid w:val="00CD0712"/>
    <w:rsid w:val="00D11007"/>
    <w:rsid w:val="00D17EB1"/>
    <w:rsid w:val="00D2449B"/>
    <w:rsid w:val="00D54E67"/>
    <w:rsid w:val="00DB1FA4"/>
    <w:rsid w:val="00DD3288"/>
    <w:rsid w:val="00DD62F6"/>
    <w:rsid w:val="00E46243"/>
    <w:rsid w:val="00E66534"/>
    <w:rsid w:val="00E66DE8"/>
    <w:rsid w:val="00E70027"/>
    <w:rsid w:val="00E72F6C"/>
    <w:rsid w:val="00E756C8"/>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2024-12-13T13:09:00Z</dcterms:created>
  <dcterms:modified xsi:type="dcterms:W3CDTF">2024-12-13T13:09:00Z</dcterms:modified>
</cp:coreProperties>
</file>