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851"/>
        <w:gridCol w:w="1391"/>
      </w:tblGrid>
      <w:tr w:rsidR="004A5EA9" w:rsidRPr="00D2449B" w14:paraId="230E00AF"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66CC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4E96187" w:rsidR="00837F4F" w:rsidRPr="00D2449B" w:rsidRDefault="00773D25"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5D81C6E" w:rsidR="00837F4F" w:rsidRPr="00D2449B" w:rsidRDefault="002A6670" w:rsidP="00D2449B">
            <w:pPr>
              <w:jc w:val="center"/>
              <w:rPr>
                <w:rFonts w:ascii="Calibri" w:hAnsi="Calibri"/>
                <w:b/>
                <w:szCs w:val="22"/>
              </w:rPr>
            </w:pPr>
            <w:r>
              <w:rPr>
                <w:rFonts w:ascii="Calibri" w:hAnsi="Calibri"/>
                <w:b/>
                <w:szCs w:val="22"/>
              </w:rPr>
              <w:t>25/11/24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36FAD6E" w:rsidR="00837F4F" w:rsidRPr="00D2449B" w:rsidRDefault="00866CCB" w:rsidP="00D2449B">
            <w:pPr>
              <w:jc w:val="center"/>
              <w:rPr>
                <w:rFonts w:ascii="Calibri" w:hAnsi="Calibri"/>
                <w:b/>
                <w:szCs w:val="22"/>
              </w:rPr>
            </w:pPr>
            <w:r>
              <w:rPr>
                <w:rFonts w:ascii="Calibri" w:hAnsi="Calibri"/>
                <w:b/>
                <w:szCs w:val="22"/>
              </w:rPr>
              <w:t>KH</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4A92549" w:rsidR="00837F4F" w:rsidRPr="00D2449B" w:rsidRDefault="00866CCB" w:rsidP="00D2449B">
            <w:pPr>
              <w:jc w:val="center"/>
              <w:rPr>
                <w:rFonts w:ascii="Calibri" w:hAnsi="Calibri"/>
                <w:b/>
                <w:szCs w:val="22"/>
              </w:rPr>
            </w:pPr>
            <w:r>
              <w:rPr>
                <w:rFonts w:ascii="Calibri" w:hAnsi="Calibri"/>
                <w:b/>
                <w:szCs w:val="22"/>
              </w:rPr>
              <w:t>25/11/24</w:t>
            </w:r>
          </w:p>
        </w:tc>
      </w:tr>
      <w:tr w:rsidR="004A5EA9" w:rsidRPr="00D2449B" w14:paraId="2094A164" w14:textId="77777777" w:rsidTr="00866CCB">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66C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5ABC183" w:rsidR="004A5EA9" w:rsidRPr="00250879" w:rsidRDefault="00773D25" w:rsidP="008542DE">
            <w:pPr>
              <w:rPr>
                <w:rFonts w:ascii="Calibri" w:hAnsi="Calibri"/>
                <w:color w:val="548DD4" w:themeColor="text2" w:themeTint="99"/>
                <w:szCs w:val="22"/>
              </w:rPr>
            </w:pPr>
            <w:r w:rsidRPr="00773D25">
              <w:rPr>
                <w:rFonts w:ascii="Calibri" w:hAnsi="Calibri"/>
                <w:szCs w:val="22"/>
              </w:rPr>
              <w:t>3/2024/0535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66C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4286275" w:rsidR="00824DB6" w:rsidRPr="00C0704D" w:rsidRDefault="00773D25" w:rsidP="002C6277">
            <w:pPr>
              <w:rPr>
                <w:rFonts w:ascii="Calibri" w:hAnsi="Calibri"/>
                <w:szCs w:val="22"/>
              </w:rPr>
            </w:pPr>
            <w:r w:rsidRPr="00773D25">
              <w:rPr>
                <w:rFonts w:ascii="Calibri" w:hAnsi="Calibri"/>
                <w:szCs w:val="22"/>
              </w:rPr>
              <w:t>03/10/24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99D50E" w:rsidR="00824DB6" w:rsidRPr="00C0704D" w:rsidRDefault="00773D25" w:rsidP="002C6277">
            <w:pPr>
              <w:rPr>
                <w:rFonts w:ascii="Calibri" w:hAnsi="Calibri"/>
                <w:szCs w:val="22"/>
              </w:rPr>
            </w:pPr>
            <w:r w:rsidRPr="00773D25">
              <w:rPr>
                <w:rFonts w:ascii="Calibri" w:hAnsi="Calibri"/>
                <w:szCs w:val="22"/>
              </w:rPr>
              <w:t>03/10/24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66CC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54F003A" w:rsidR="004A5EA9" w:rsidRPr="00250879" w:rsidRDefault="00773D25" w:rsidP="00811771">
            <w:pPr>
              <w:rPr>
                <w:rFonts w:ascii="Calibri" w:hAnsi="Calibri"/>
                <w:color w:val="548DD4" w:themeColor="text2" w:themeTint="99"/>
                <w:szCs w:val="22"/>
              </w:rPr>
            </w:pPr>
            <w:r w:rsidRPr="00773D25">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66CC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39F55DE" w:rsidR="004A5EA9" w:rsidRPr="00D2449B" w:rsidRDefault="00773D25" w:rsidP="002A01CF">
            <w:pPr>
              <w:jc w:val="center"/>
              <w:rPr>
                <w:rFonts w:ascii="Calibri" w:hAnsi="Calibri"/>
                <w:b/>
                <w:szCs w:val="22"/>
              </w:rPr>
            </w:pPr>
            <w:r>
              <w:rPr>
                <w:rFonts w:ascii="Calibri" w:hAnsi="Calibri"/>
                <w:b/>
                <w:szCs w:val="22"/>
              </w:rPr>
              <w:t>APPROVAL</w:t>
            </w:r>
          </w:p>
        </w:tc>
      </w:tr>
      <w:tr w:rsidR="004A5EA9" w:rsidRPr="00D2449B" w14:paraId="7813B96A" w14:textId="77777777" w:rsidTr="00866CC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66C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FC0930" w:rsidR="004A5EA9" w:rsidRPr="002C6277" w:rsidRDefault="00773D25">
            <w:pPr>
              <w:rPr>
                <w:rFonts w:ascii="Calibri" w:hAnsi="Calibri"/>
                <w:szCs w:val="22"/>
              </w:rPr>
            </w:pPr>
            <w:r>
              <w:rPr>
                <w:rFonts w:ascii="Calibri" w:hAnsi="Calibri"/>
                <w:szCs w:val="22"/>
              </w:rPr>
              <w:t xml:space="preserve">Proposed erection of two-storey extension to side and detached double garage to front. </w:t>
            </w:r>
          </w:p>
        </w:tc>
      </w:tr>
      <w:tr w:rsidR="002A01CF" w:rsidRPr="00D2449B" w14:paraId="52988241" w14:textId="77777777" w:rsidTr="00866C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9480A40" w:rsidR="002A01CF" w:rsidRPr="002C6277" w:rsidRDefault="00773D25" w:rsidP="00A42E82">
            <w:pPr>
              <w:rPr>
                <w:rFonts w:ascii="Calibri" w:hAnsi="Calibri"/>
                <w:szCs w:val="22"/>
              </w:rPr>
            </w:pPr>
            <w:r>
              <w:rPr>
                <w:rFonts w:ascii="Calibri" w:hAnsi="Calibri"/>
                <w:szCs w:val="22"/>
              </w:rPr>
              <w:t>Happy Cottage, Lovely Hall Lane, Copster Green, BB1 9EQ</w:t>
            </w:r>
          </w:p>
        </w:tc>
      </w:tr>
      <w:tr w:rsidR="00A95D89" w:rsidRPr="00D2449B" w14:paraId="3FB99B2E" w14:textId="77777777" w:rsidTr="00866CC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66C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A783519" w:rsidR="002A01CF" w:rsidRPr="00773D25" w:rsidRDefault="00773D25">
            <w:pPr>
              <w:rPr>
                <w:rFonts w:ascii="Calibri" w:hAnsi="Calibri"/>
                <w:bCs/>
                <w:szCs w:val="22"/>
              </w:rPr>
            </w:pPr>
            <w:r>
              <w:rPr>
                <w:rFonts w:ascii="Calibri" w:hAnsi="Calibri"/>
                <w:bCs/>
                <w:szCs w:val="22"/>
              </w:rPr>
              <w:t>A consultation response from Salesbury Parish Council was received on 23</w:t>
            </w:r>
            <w:r w:rsidRPr="00773D25">
              <w:rPr>
                <w:rFonts w:ascii="Calibri" w:hAnsi="Calibri"/>
                <w:bCs/>
                <w:szCs w:val="22"/>
                <w:vertAlign w:val="superscript"/>
              </w:rPr>
              <w:t>rd</w:t>
            </w:r>
            <w:r>
              <w:rPr>
                <w:rFonts w:ascii="Calibri" w:hAnsi="Calibri"/>
                <w:bCs/>
                <w:szCs w:val="22"/>
              </w:rPr>
              <w:t xml:space="preserve"> October 2024 stating that the Parish Council has no comments to make. </w:t>
            </w:r>
          </w:p>
        </w:tc>
      </w:tr>
      <w:tr w:rsidR="00C618DB" w:rsidRPr="00D2449B" w14:paraId="639E958B" w14:textId="77777777" w:rsidTr="00866CC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66C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66C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68DBAB3" w:rsidR="002A01CF" w:rsidRPr="00773D25" w:rsidRDefault="00773D25">
            <w:pPr>
              <w:rPr>
                <w:rFonts w:ascii="Calibri" w:hAnsi="Calibri"/>
                <w:bCs/>
                <w:szCs w:val="22"/>
              </w:rPr>
            </w:pPr>
            <w:r>
              <w:rPr>
                <w:rFonts w:ascii="Calibri" w:hAnsi="Calibri"/>
                <w:bCs/>
                <w:szCs w:val="22"/>
              </w:rPr>
              <w:t xml:space="preserve">No objection. </w:t>
            </w:r>
          </w:p>
        </w:tc>
      </w:tr>
      <w:tr w:rsidR="00C0704D" w:rsidRPr="00D2449B" w14:paraId="62663AAF"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66CC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C274D6" w:rsidR="00C0704D" w:rsidRPr="00C0704D" w:rsidRDefault="00773D25"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866CC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6008FD26"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EF408C1" w14:textId="77777777" w:rsidR="00773D25" w:rsidRDefault="00773D25" w:rsidP="00992C6F">
            <w:pPr>
              <w:rPr>
                <w:rFonts w:ascii="Calibri" w:hAnsi="Calibri"/>
                <w:szCs w:val="22"/>
              </w:rPr>
            </w:pPr>
          </w:p>
          <w:p w14:paraId="0A0D49EF" w14:textId="53E4789D"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5E903EA" w:rsidR="0046548C" w:rsidRDefault="00773D25" w:rsidP="00C0704D">
            <w:pPr>
              <w:pStyle w:val="PLANNING"/>
              <w:rPr>
                <w:rFonts w:ascii="Calibri" w:hAnsi="Calibri"/>
                <w:szCs w:val="22"/>
              </w:rPr>
            </w:pPr>
            <w:r>
              <w:rPr>
                <w:rFonts w:ascii="Calibri" w:hAnsi="Calibri"/>
                <w:szCs w:val="22"/>
              </w:rPr>
              <w:t xml:space="preserve">3/2021/0653: Erection of detached, single storey, three bay garage in the front garden (Approved). </w:t>
            </w:r>
          </w:p>
          <w:p w14:paraId="1CC43E50" w14:textId="77777777" w:rsidR="00773D25" w:rsidRDefault="00773D25" w:rsidP="00C0704D">
            <w:pPr>
              <w:pStyle w:val="PLANNING"/>
              <w:rPr>
                <w:rFonts w:ascii="Calibri" w:hAnsi="Calibri"/>
                <w:szCs w:val="22"/>
              </w:rPr>
            </w:pPr>
          </w:p>
          <w:p w14:paraId="5A38F998" w14:textId="43452260" w:rsidR="00773D25" w:rsidRDefault="00773D25" w:rsidP="00C0704D">
            <w:pPr>
              <w:pStyle w:val="PLANNING"/>
              <w:rPr>
                <w:rFonts w:ascii="Calibri" w:hAnsi="Calibri"/>
                <w:szCs w:val="22"/>
              </w:rPr>
            </w:pPr>
            <w:r>
              <w:rPr>
                <w:rFonts w:ascii="Calibri" w:hAnsi="Calibri"/>
                <w:szCs w:val="22"/>
              </w:rPr>
              <w:t xml:space="preserve">3/2014/0511: Two storey extension (Refused). </w:t>
            </w:r>
          </w:p>
          <w:p w14:paraId="35B8FA49" w14:textId="77777777" w:rsidR="00773D25" w:rsidRDefault="00773D25" w:rsidP="00C0704D">
            <w:pPr>
              <w:pStyle w:val="PLANNING"/>
              <w:rPr>
                <w:rFonts w:ascii="Calibri" w:hAnsi="Calibri"/>
                <w:szCs w:val="22"/>
              </w:rPr>
            </w:pPr>
          </w:p>
          <w:p w14:paraId="3FA325EE" w14:textId="78D06D68" w:rsidR="00773D25" w:rsidRDefault="006B0A63" w:rsidP="00C0704D">
            <w:pPr>
              <w:pStyle w:val="PLANNING"/>
              <w:rPr>
                <w:rFonts w:ascii="Calibri" w:hAnsi="Calibri"/>
                <w:szCs w:val="22"/>
              </w:rPr>
            </w:pPr>
            <w:r>
              <w:rPr>
                <w:rFonts w:ascii="Calibri" w:hAnsi="Calibri"/>
                <w:szCs w:val="22"/>
              </w:rPr>
              <w:t xml:space="preserve">3/2024/0254: Two storey extension (Withdrawn). </w:t>
            </w:r>
          </w:p>
          <w:p w14:paraId="408F59C7" w14:textId="77777777" w:rsidR="006B0A63" w:rsidRDefault="006B0A63" w:rsidP="00C0704D">
            <w:pPr>
              <w:pStyle w:val="PLANNING"/>
              <w:rPr>
                <w:rFonts w:ascii="Calibri" w:hAnsi="Calibri"/>
                <w:szCs w:val="22"/>
              </w:rPr>
            </w:pPr>
          </w:p>
          <w:p w14:paraId="3C873993" w14:textId="2D5BABD1" w:rsidR="006B0A63" w:rsidRDefault="006B0A63" w:rsidP="00C0704D">
            <w:pPr>
              <w:pStyle w:val="PLANNING"/>
              <w:rPr>
                <w:rFonts w:ascii="Calibri" w:hAnsi="Calibri"/>
                <w:szCs w:val="22"/>
              </w:rPr>
            </w:pPr>
            <w:r>
              <w:rPr>
                <w:rFonts w:ascii="Calibri" w:hAnsi="Calibri"/>
                <w:szCs w:val="22"/>
              </w:rPr>
              <w:t xml:space="preserve">3/2010/0926: Proposed two storey side extension (Refused). </w:t>
            </w:r>
          </w:p>
          <w:p w14:paraId="636665B3" w14:textId="77777777" w:rsidR="006B0A63" w:rsidRDefault="006B0A63" w:rsidP="00C0704D">
            <w:pPr>
              <w:pStyle w:val="PLANNING"/>
              <w:rPr>
                <w:rFonts w:ascii="Calibri" w:hAnsi="Calibri"/>
                <w:szCs w:val="22"/>
              </w:rPr>
            </w:pPr>
          </w:p>
          <w:p w14:paraId="5C43B1BD" w14:textId="6FC324C0" w:rsidR="006B0A63" w:rsidRPr="00773D25" w:rsidRDefault="006B0A63" w:rsidP="00C0704D">
            <w:pPr>
              <w:pStyle w:val="PLANNING"/>
              <w:rPr>
                <w:rFonts w:ascii="Calibri" w:hAnsi="Calibri"/>
                <w:szCs w:val="22"/>
              </w:rPr>
            </w:pPr>
            <w:r>
              <w:rPr>
                <w:rFonts w:ascii="Calibri" w:hAnsi="Calibri"/>
                <w:szCs w:val="22"/>
              </w:rPr>
              <w:lastRenderedPageBreak/>
              <w:t xml:space="preserve">3/2004/0150: Kitchen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66CCB">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77AEBA8" w14:textId="35CEBF53" w:rsidR="00C0704D" w:rsidRDefault="00455372"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known as Happy Cottage situated off Lovely Hall Lane and within the defined settlement area of Copster Green. The property consists of render, slate roof tiles and timber windows and benefits from a sizeable stone based two-storey rear extension. The dwelling is set a considerable distance back from the main highway with the property’s residential curtilage including a large gravel driveway enclosed by a low stone wall. </w:t>
            </w:r>
          </w:p>
          <w:p w14:paraId="62370E9F" w14:textId="3DC41BB3" w:rsidR="00455372" w:rsidRPr="006C2BFA" w:rsidRDefault="00455372"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612BC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612BC0">
            <w:pPr>
              <w:pStyle w:val="Header"/>
              <w:tabs>
                <w:tab w:val="clear" w:pos="4153"/>
                <w:tab w:val="clear" w:pos="8306"/>
              </w:tabs>
              <w:jc w:val="both"/>
              <w:rPr>
                <w:rFonts w:ascii="Calibri" w:hAnsi="Calibri"/>
                <w:b/>
                <w:szCs w:val="22"/>
              </w:rPr>
            </w:pPr>
          </w:p>
          <w:p w14:paraId="6B5D1B6E" w14:textId="30F740FD" w:rsidR="00C0704D" w:rsidRDefault="00616673" w:rsidP="00612BC0">
            <w:pPr>
              <w:jc w:val="both"/>
              <w:rPr>
                <w:rFonts w:ascii="Calibri" w:hAnsi="Calibri"/>
                <w:szCs w:val="22"/>
              </w:rPr>
            </w:pPr>
            <w:r>
              <w:rPr>
                <w:rFonts w:ascii="Calibri" w:hAnsi="Calibri"/>
                <w:szCs w:val="22"/>
              </w:rPr>
              <w:t xml:space="preserve">Consent is sought for </w:t>
            </w:r>
            <w:r w:rsidR="00634798">
              <w:rPr>
                <w:rFonts w:ascii="Calibri" w:hAnsi="Calibri"/>
                <w:szCs w:val="22"/>
              </w:rPr>
              <w:t xml:space="preserve">the construction of a </w:t>
            </w:r>
            <w:r w:rsidR="00BD17CA">
              <w:rPr>
                <w:rFonts w:ascii="Calibri" w:hAnsi="Calibri"/>
                <w:szCs w:val="22"/>
              </w:rPr>
              <w:t xml:space="preserve">part </w:t>
            </w:r>
            <w:r w:rsidR="00634798">
              <w:rPr>
                <w:rFonts w:ascii="Calibri" w:hAnsi="Calibri"/>
                <w:szCs w:val="22"/>
              </w:rPr>
              <w:t>two-storey</w:t>
            </w:r>
            <w:r w:rsidR="00BD17CA">
              <w:rPr>
                <w:rFonts w:ascii="Calibri" w:hAnsi="Calibri"/>
                <w:szCs w:val="22"/>
              </w:rPr>
              <w:t xml:space="preserve">, part single storey </w:t>
            </w:r>
            <w:r w:rsidR="00634798">
              <w:rPr>
                <w:rFonts w:ascii="Calibri" w:hAnsi="Calibri"/>
                <w:szCs w:val="22"/>
              </w:rPr>
              <w:t xml:space="preserve">side extension and detached double garage to the front of the main dwellinghouse. </w:t>
            </w:r>
          </w:p>
          <w:p w14:paraId="0234C7B4" w14:textId="77777777" w:rsidR="00634798" w:rsidRDefault="00634798" w:rsidP="00612BC0">
            <w:pPr>
              <w:jc w:val="both"/>
              <w:rPr>
                <w:rFonts w:ascii="Calibri" w:hAnsi="Calibri"/>
                <w:szCs w:val="22"/>
              </w:rPr>
            </w:pPr>
          </w:p>
          <w:p w14:paraId="76A3EC2A" w14:textId="69D31DFB" w:rsidR="00BD17CA" w:rsidRDefault="00634798" w:rsidP="00612BC0">
            <w:pPr>
              <w:jc w:val="both"/>
              <w:rPr>
                <w:rFonts w:ascii="Calibri" w:hAnsi="Calibri"/>
                <w:szCs w:val="22"/>
              </w:rPr>
            </w:pPr>
            <w:r>
              <w:rPr>
                <w:rFonts w:ascii="Calibri" w:hAnsi="Calibri"/>
                <w:szCs w:val="22"/>
              </w:rPr>
              <w:t>The proposed</w:t>
            </w:r>
            <w:r w:rsidR="00BD17CA">
              <w:rPr>
                <w:rFonts w:ascii="Calibri" w:hAnsi="Calibri"/>
                <w:szCs w:val="22"/>
              </w:rPr>
              <w:t xml:space="preserve"> two storey element would measure 4.7m by 2.8m and would incorporate a pitched roof design with an eaves and ridge height of 4.3m and 5.8m respectively. To the western facing gable elevation, 1no. window would be featured at first floor</w:t>
            </w:r>
            <w:r w:rsidR="00612BC0">
              <w:rPr>
                <w:rFonts w:ascii="Calibri" w:hAnsi="Calibri"/>
                <w:szCs w:val="22"/>
              </w:rPr>
              <w:t xml:space="preserve"> level</w:t>
            </w:r>
            <w:r w:rsidR="00BD17CA">
              <w:rPr>
                <w:rFonts w:ascii="Calibri" w:hAnsi="Calibri"/>
                <w:szCs w:val="22"/>
              </w:rPr>
              <w:t xml:space="preserve">. </w:t>
            </w:r>
          </w:p>
          <w:p w14:paraId="4E2282CB" w14:textId="77777777" w:rsidR="00612BC0" w:rsidRDefault="00612BC0" w:rsidP="00612BC0">
            <w:pPr>
              <w:jc w:val="both"/>
              <w:rPr>
                <w:rFonts w:ascii="Calibri" w:hAnsi="Calibri"/>
                <w:szCs w:val="22"/>
              </w:rPr>
            </w:pPr>
          </w:p>
          <w:p w14:paraId="35B2E01B" w14:textId="444EF8B1" w:rsidR="00612BC0" w:rsidRDefault="00612BC0" w:rsidP="00612BC0">
            <w:pPr>
              <w:jc w:val="both"/>
              <w:rPr>
                <w:rFonts w:ascii="Calibri" w:hAnsi="Calibri"/>
                <w:szCs w:val="22"/>
              </w:rPr>
            </w:pPr>
            <w:r>
              <w:rPr>
                <w:rFonts w:ascii="Calibri" w:hAnsi="Calibri"/>
                <w:szCs w:val="22"/>
              </w:rPr>
              <w:t xml:space="preserve">The proposed single storey element would project a further 1.7m from the western side elevation of the proposed two-storey element and would feature a lean-to roof design measuring 2.3m to the eaves and 3.1m to the ridge. To the front, south facing elevation, 1 no. window opening would be incorporated, along with a set of bi-folding doors to the western elevation. </w:t>
            </w:r>
          </w:p>
          <w:p w14:paraId="0BA688E6" w14:textId="77777777" w:rsidR="00BD17CA" w:rsidRDefault="00BD17CA" w:rsidP="00612BC0">
            <w:pPr>
              <w:jc w:val="both"/>
              <w:rPr>
                <w:rFonts w:ascii="Calibri" w:hAnsi="Calibri"/>
                <w:szCs w:val="22"/>
              </w:rPr>
            </w:pPr>
          </w:p>
          <w:p w14:paraId="251E5CD7" w14:textId="27021A01" w:rsidR="00BD17CA" w:rsidRDefault="00612BC0" w:rsidP="00612BC0">
            <w:pPr>
              <w:jc w:val="both"/>
              <w:rPr>
                <w:rFonts w:ascii="Calibri" w:hAnsi="Calibri"/>
                <w:szCs w:val="22"/>
              </w:rPr>
            </w:pPr>
            <w:r>
              <w:rPr>
                <w:rFonts w:ascii="Calibri" w:hAnsi="Calibri"/>
                <w:szCs w:val="22"/>
              </w:rPr>
              <w:t xml:space="preserve">In respect to the detached garage, this element of the proposal would measure </w:t>
            </w:r>
            <w:r w:rsidRPr="00AE653A">
              <w:rPr>
                <w:rFonts w:ascii="Calibri" w:hAnsi="Calibri"/>
                <w:szCs w:val="22"/>
              </w:rPr>
              <w:t xml:space="preserve">5.3m by </w:t>
            </w:r>
            <w:r w:rsidR="00AE653A" w:rsidRPr="00AE653A">
              <w:rPr>
                <w:rFonts w:ascii="Calibri" w:hAnsi="Calibri"/>
                <w:szCs w:val="22"/>
              </w:rPr>
              <w:t>7.2</w:t>
            </w:r>
            <w:r w:rsidRPr="00AE653A">
              <w:rPr>
                <w:rFonts w:ascii="Calibri" w:hAnsi="Calibri"/>
                <w:szCs w:val="22"/>
              </w:rPr>
              <w:t>m, with an eaves and ridge height of 2.4m and 3.1m respectively.</w:t>
            </w:r>
            <w:r w:rsidRPr="000A36BF">
              <w:rPr>
                <w:rFonts w:ascii="Calibri" w:hAnsi="Calibri"/>
                <w:color w:val="FF0000"/>
                <w:szCs w:val="22"/>
              </w:rPr>
              <w:t xml:space="preserve"> </w:t>
            </w:r>
            <w:r>
              <w:rPr>
                <w:rFonts w:ascii="Calibri" w:hAnsi="Calibri"/>
                <w:szCs w:val="22"/>
              </w:rPr>
              <w:t xml:space="preserve">To the front, eastern facing elevation, 2no. garage doors would be incorporated, along with a single personnel door to the northern side elevation. </w:t>
            </w:r>
          </w:p>
          <w:p w14:paraId="2ACD2F2C" w14:textId="77777777" w:rsidR="00612BC0" w:rsidRDefault="00612BC0" w:rsidP="00612BC0">
            <w:pPr>
              <w:jc w:val="both"/>
              <w:rPr>
                <w:rFonts w:ascii="Calibri" w:hAnsi="Calibri"/>
                <w:szCs w:val="22"/>
              </w:rPr>
            </w:pPr>
          </w:p>
          <w:p w14:paraId="78402D51" w14:textId="422DEE87" w:rsidR="00612BC0" w:rsidRDefault="00612BC0" w:rsidP="00612BC0">
            <w:pPr>
              <w:jc w:val="both"/>
              <w:rPr>
                <w:rFonts w:ascii="Calibri" w:hAnsi="Calibri"/>
                <w:szCs w:val="22"/>
              </w:rPr>
            </w:pPr>
            <w:r>
              <w:rPr>
                <w:rFonts w:ascii="Calibri" w:hAnsi="Calibri"/>
                <w:szCs w:val="22"/>
              </w:rPr>
              <w:t xml:space="preserve">In respect to materiality, </w:t>
            </w:r>
            <w:r w:rsidR="0010194C">
              <w:rPr>
                <w:rFonts w:ascii="Calibri" w:hAnsi="Calibri"/>
                <w:szCs w:val="22"/>
              </w:rPr>
              <w:t>the proposed development would</w:t>
            </w:r>
            <w:r>
              <w:rPr>
                <w:rFonts w:ascii="Calibri" w:hAnsi="Calibri"/>
                <w:szCs w:val="22"/>
              </w:rPr>
              <w:t xml:space="preserve"> be finished in render</w:t>
            </w:r>
            <w:r w:rsidR="0010194C">
              <w:rPr>
                <w:rFonts w:ascii="Calibri" w:hAnsi="Calibri"/>
                <w:szCs w:val="22"/>
              </w:rPr>
              <w:t xml:space="preserve"> and stonework to the external elevations</w:t>
            </w:r>
            <w:r>
              <w:rPr>
                <w:rFonts w:ascii="Calibri" w:hAnsi="Calibri"/>
                <w:szCs w:val="22"/>
              </w:rPr>
              <w:t xml:space="preserve">, slate roof tiles and </w:t>
            </w:r>
            <w:r w:rsidR="0010194C">
              <w:rPr>
                <w:rFonts w:ascii="Calibri" w:hAnsi="Calibri"/>
                <w:szCs w:val="22"/>
              </w:rPr>
              <w:t xml:space="preserve">uPVC windows. </w:t>
            </w:r>
          </w:p>
          <w:p w14:paraId="1B20488F" w14:textId="4C7B6532" w:rsidR="00044AFC" w:rsidRPr="00D54E67" w:rsidRDefault="00634798" w:rsidP="00612BC0">
            <w:pPr>
              <w:jc w:val="both"/>
              <w:rPr>
                <w:rFonts w:ascii="Calibri" w:hAnsi="Calibri"/>
                <w:szCs w:val="22"/>
              </w:rPr>
            </w:pPr>
            <w:r>
              <w:rPr>
                <w:rFonts w:ascii="Calibri" w:hAnsi="Calibri"/>
                <w:szCs w:val="22"/>
              </w:rPr>
              <w:t xml:space="preserve"> </w:t>
            </w:r>
          </w:p>
        </w:tc>
      </w:tr>
      <w:tr w:rsidR="0046548C" w:rsidRPr="00D2449B" w14:paraId="06BBE02F"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CA9CBB3" w14:textId="77777777" w:rsidR="0046548C" w:rsidRDefault="0063479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75869FA8" w:rsidR="00634798" w:rsidRPr="00634798" w:rsidRDefault="00634798"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4FFC5D3" w14:textId="4351BB86" w:rsidR="00C03BA8" w:rsidRDefault="00C03BA8" w:rsidP="00C03BA8">
            <w:pPr>
              <w:pStyle w:val="Header"/>
              <w:tabs>
                <w:tab w:val="clear" w:pos="4153"/>
                <w:tab w:val="clear" w:pos="8306"/>
              </w:tabs>
              <w:contextualSpacing/>
              <w:jc w:val="both"/>
              <w:rPr>
                <w:rFonts w:ascii="Calibri" w:hAnsi="Calibri"/>
                <w:bCs/>
                <w:szCs w:val="22"/>
              </w:rPr>
            </w:pPr>
            <w:r>
              <w:rPr>
                <w:rFonts w:ascii="Calibri" w:hAnsi="Calibri"/>
                <w:bCs/>
                <w:szCs w:val="22"/>
              </w:rPr>
              <w:t>The proposed side extension would incorporate 1no. ground floor window to the front elevation, facing towards the residential properties located to the opposite site of Lovely Hall Lane, and a set of bi-folding doors and first floor window to the western gable elevation facing towards the properties fronting Longsight Road. Despite this, the side extension would remain in excess of 45m from the nearest residential receptor and therefore it is not anticipated that the proposal would result in any undue impact by way of overshadowing, loss of outlook, daylight or privacy</w:t>
            </w:r>
            <w:r w:rsidR="00F42AFF">
              <w:rPr>
                <w:rFonts w:ascii="Calibri" w:hAnsi="Calibri"/>
                <w:bCs/>
                <w:szCs w:val="22"/>
              </w:rPr>
              <w:t>.</w:t>
            </w:r>
          </w:p>
          <w:p w14:paraId="16D3D787" w14:textId="77777777" w:rsidR="00C03BA8" w:rsidRDefault="00C03BA8" w:rsidP="00C03BA8">
            <w:pPr>
              <w:pStyle w:val="Header"/>
              <w:tabs>
                <w:tab w:val="clear" w:pos="4153"/>
                <w:tab w:val="clear" w:pos="8306"/>
              </w:tabs>
              <w:contextualSpacing/>
              <w:jc w:val="both"/>
              <w:rPr>
                <w:rFonts w:ascii="Calibri" w:hAnsi="Calibri"/>
                <w:bCs/>
                <w:szCs w:val="22"/>
              </w:rPr>
            </w:pPr>
          </w:p>
          <w:p w14:paraId="1643106E" w14:textId="6C4AAA3D" w:rsidR="00C03BA8" w:rsidRDefault="00C03BA8" w:rsidP="00C03BA8">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F42AFF">
              <w:rPr>
                <w:rFonts w:ascii="Calibri" w:hAnsi="Calibri"/>
                <w:bCs/>
                <w:szCs w:val="22"/>
              </w:rPr>
              <w:t>, the proposed garage would be situated approximately 15m away from Ches</w:t>
            </w:r>
            <w:r w:rsidR="000A36BF">
              <w:rPr>
                <w:rFonts w:ascii="Calibri" w:hAnsi="Calibri"/>
                <w:bCs/>
                <w:szCs w:val="22"/>
              </w:rPr>
              <w:t>t</w:t>
            </w:r>
            <w:r w:rsidR="00F42AFF">
              <w:rPr>
                <w:rFonts w:ascii="Calibri" w:hAnsi="Calibri"/>
                <w:bCs/>
                <w:szCs w:val="22"/>
              </w:rPr>
              <w:t xml:space="preserve">nut Cottage. </w:t>
            </w:r>
          </w:p>
          <w:p w14:paraId="796A147E" w14:textId="77777777" w:rsidR="00F42AFF" w:rsidRDefault="00F42AFF" w:rsidP="00C03BA8">
            <w:pPr>
              <w:pStyle w:val="Header"/>
              <w:tabs>
                <w:tab w:val="clear" w:pos="4153"/>
                <w:tab w:val="clear" w:pos="8306"/>
              </w:tabs>
              <w:contextualSpacing/>
              <w:jc w:val="both"/>
              <w:rPr>
                <w:rFonts w:ascii="Calibri" w:hAnsi="Calibri"/>
                <w:bCs/>
                <w:szCs w:val="22"/>
              </w:rPr>
            </w:pPr>
          </w:p>
          <w:p w14:paraId="3EDC605E" w14:textId="6B465693" w:rsidR="00F42AFF" w:rsidRPr="00C03BA8" w:rsidRDefault="00F42AFF" w:rsidP="00C03BA8">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proposed works would result in any significant detrimental impact upon the existing amenities of any nearby residents that would warrant the refusal to grant planning permission. </w:t>
            </w:r>
          </w:p>
          <w:p w14:paraId="0DB485A3" w14:textId="6A0806D4" w:rsidR="00ED00B7" w:rsidRPr="00C0704D" w:rsidRDefault="00ED00B7" w:rsidP="00C0704D">
            <w:pPr>
              <w:contextualSpacing/>
              <w:rPr>
                <w:rFonts w:ascii="Calibri" w:hAnsi="Calibri"/>
                <w:szCs w:val="22"/>
              </w:rPr>
            </w:pPr>
          </w:p>
        </w:tc>
      </w:tr>
      <w:tr w:rsidR="00C0704D" w:rsidRPr="00D2449B" w14:paraId="6754C065"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A36BF" w:rsidRDefault="00C0704D" w:rsidP="00EA09F9">
            <w:pPr>
              <w:pStyle w:val="Header"/>
              <w:tabs>
                <w:tab w:val="clear" w:pos="4153"/>
                <w:tab w:val="clear" w:pos="8306"/>
              </w:tabs>
              <w:contextualSpacing/>
              <w:jc w:val="both"/>
              <w:rPr>
                <w:rFonts w:ascii="Calibri" w:hAnsi="Calibri"/>
                <w:b/>
                <w:szCs w:val="22"/>
              </w:rPr>
            </w:pPr>
            <w:r w:rsidRPr="000A36BF">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2EAE5A5" w14:textId="65C9CE62" w:rsidR="000A36BF" w:rsidRDefault="0019007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garage would comprise a fairly significant footprint. Despite this, the relative footprint of the garage would not appear incongruous or over dominant when read in context with the property’s sizeable residential curtilage. The garage would be visible from the adjacent public realm and whilst the addition of a detached building to the front of the main property may not always be appropriate due to increased visual impact, in this particular case, the proposal would be set approximately </w:t>
            </w:r>
            <w:r w:rsidR="00AE653A" w:rsidRPr="00AE653A">
              <w:rPr>
                <w:rFonts w:ascii="Calibri" w:hAnsi="Calibri"/>
                <w:bCs/>
                <w:szCs w:val="22"/>
              </w:rPr>
              <w:t>7m</w:t>
            </w:r>
            <w:r>
              <w:rPr>
                <w:rFonts w:ascii="Calibri" w:hAnsi="Calibri"/>
                <w:bCs/>
                <w:szCs w:val="22"/>
              </w:rPr>
              <w:t xml:space="preserve"> from the highway and would clearly read as a domestic garage</w:t>
            </w:r>
            <w:r w:rsidR="00490FE8">
              <w:rPr>
                <w:rFonts w:ascii="Calibri" w:hAnsi="Calibri"/>
                <w:bCs/>
                <w:szCs w:val="22"/>
              </w:rPr>
              <w:t xml:space="preserve"> incidental to the residential use of the application property</w:t>
            </w:r>
            <w:r w:rsidR="00AE653A">
              <w:rPr>
                <w:rFonts w:ascii="Calibri" w:hAnsi="Calibri"/>
                <w:bCs/>
                <w:szCs w:val="22"/>
              </w:rPr>
              <w:t xml:space="preserve">. </w:t>
            </w:r>
          </w:p>
          <w:p w14:paraId="1694A65B" w14:textId="77777777" w:rsidR="0044526F" w:rsidRDefault="0044526F" w:rsidP="00EA09F9">
            <w:pPr>
              <w:pStyle w:val="Header"/>
              <w:tabs>
                <w:tab w:val="clear" w:pos="4153"/>
                <w:tab w:val="clear" w:pos="8306"/>
              </w:tabs>
              <w:contextualSpacing/>
              <w:jc w:val="both"/>
              <w:rPr>
                <w:rFonts w:ascii="Calibri" w:hAnsi="Calibri"/>
                <w:bCs/>
                <w:szCs w:val="22"/>
              </w:rPr>
            </w:pPr>
          </w:p>
          <w:p w14:paraId="2963EEA7" w14:textId="3E02DC04" w:rsidR="00D42ACE" w:rsidRDefault="0044526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extension would project </w:t>
            </w:r>
            <w:r w:rsidR="00AE653A">
              <w:rPr>
                <w:rFonts w:ascii="Calibri" w:hAnsi="Calibri"/>
                <w:bCs/>
                <w:szCs w:val="22"/>
              </w:rPr>
              <w:t xml:space="preserve">2.5m </w:t>
            </w:r>
            <w:r>
              <w:rPr>
                <w:rFonts w:ascii="Calibri" w:hAnsi="Calibri"/>
                <w:bCs/>
                <w:szCs w:val="22"/>
              </w:rPr>
              <w:t>from the gable elevation of the original property</w:t>
            </w:r>
            <w:r w:rsidR="007C37B5">
              <w:rPr>
                <w:rFonts w:ascii="Calibri" w:hAnsi="Calibri"/>
                <w:bCs/>
                <w:szCs w:val="22"/>
              </w:rPr>
              <w:t xml:space="preserve"> at ground floor and </w:t>
            </w:r>
            <w:r w:rsidR="00AE653A">
              <w:rPr>
                <w:rFonts w:ascii="Calibri" w:hAnsi="Calibri"/>
                <w:bCs/>
                <w:szCs w:val="22"/>
              </w:rPr>
              <w:t>0.7m</w:t>
            </w:r>
            <w:r w:rsidR="007C37B5">
              <w:rPr>
                <w:rFonts w:ascii="Calibri" w:hAnsi="Calibri"/>
                <w:bCs/>
                <w:szCs w:val="22"/>
              </w:rPr>
              <w:t xml:space="preserve"> at first floor</w:t>
            </w:r>
            <w:r w:rsidR="00AE653A">
              <w:rPr>
                <w:rFonts w:ascii="Calibri" w:hAnsi="Calibri"/>
                <w:bCs/>
                <w:szCs w:val="22"/>
              </w:rPr>
              <w:t>. The extension</w:t>
            </w:r>
            <w:r>
              <w:rPr>
                <w:rFonts w:ascii="Calibri" w:hAnsi="Calibri"/>
                <w:bCs/>
                <w:szCs w:val="22"/>
              </w:rPr>
              <w:t xml:space="preserve"> would </w:t>
            </w:r>
            <w:r w:rsidR="00AE653A">
              <w:rPr>
                <w:rFonts w:ascii="Calibri" w:hAnsi="Calibri"/>
                <w:bCs/>
                <w:szCs w:val="22"/>
              </w:rPr>
              <w:t xml:space="preserve">also </w:t>
            </w:r>
            <w:r>
              <w:rPr>
                <w:rFonts w:ascii="Calibri" w:hAnsi="Calibri"/>
                <w:bCs/>
                <w:szCs w:val="22"/>
              </w:rPr>
              <w:t xml:space="preserve">be set back from the original front wall by </w:t>
            </w:r>
            <w:r w:rsidR="00AE653A">
              <w:rPr>
                <w:rFonts w:ascii="Calibri" w:hAnsi="Calibri"/>
                <w:bCs/>
                <w:szCs w:val="22"/>
              </w:rPr>
              <w:t>4.9m</w:t>
            </w:r>
            <w:r w:rsidR="00490FE8">
              <w:rPr>
                <w:rFonts w:ascii="Calibri" w:hAnsi="Calibri"/>
                <w:bCs/>
                <w:szCs w:val="22"/>
              </w:rPr>
              <w:t xml:space="preserve"> to wrap around the rear corner and adjoin the existing rear extension</w:t>
            </w:r>
            <w:r w:rsidR="00AE653A">
              <w:rPr>
                <w:rFonts w:ascii="Calibri" w:hAnsi="Calibri"/>
                <w:bCs/>
                <w:szCs w:val="22"/>
              </w:rPr>
              <w:t xml:space="preserve">, with the eaves and ridge set down from the primary dwellinghouse. </w:t>
            </w:r>
            <w:r>
              <w:rPr>
                <w:rFonts w:ascii="Calibri" w:hAnsi="Calibri"/>
                <w:bCs/>
                <w:szCs w:val="22"/>
              </w:rPr>
              <w:t>In this respect, it is not considered that the proposed development would read as an incongruous</w:t>
            </w:r>
            <w:r w:rsidR="00490FE8">
              <w:rPr>
                <w:rFonts w:ascii="Calibri" w:hAnsi="Calibri"/>
                <w:bCs/>
                <w:szCs w:val="22"/>
              </w:rPr>
              <w:t xml:space="preserve"> or over dominant addition to the application property or surrounding area. </w:t>
            </w:r>
          </w:p>
          <w:p w14:paraId="6A7A8282" w14:textId="77777777" w:rsidR="00D42ACE" w:rsidRDefault="00D42ACE" w:rsidP="00EA09F9">
            <w:pPr>
              <w:pStyle w:val="Header"/>
              <w:tabs>
                <w:tab w:val="clear" w:pos="4153"/>
                <w:tab w:val="clear" w:pos="8306"/>
              </w:tabs>
              <w:contextualSpacing/>
              <w:jc w:val="both"/>
              <w:rPr>
                <w:rFonts w:ascii="Calibri" w:hAnsi="Calibri"/>
                <w:bCs/>
                <w:szCs w:val="22"/>
              </w:rPr>
            </w:pPr>
          </w:p>
          <w:p w14:paraId="7BD879C3" w14:textId="0854EAF7" w:rsidR="00490FE8" w:rsidRDefault="00AE653A"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490FE8">
              <w:rPr>
                <w:rFonts w:ascii="Calibri" w:hAnsi="Calibri"/>
                <w:bCs/>
                <w:szCs w:val="22"/>
              </w:rPr>
              <w:t xml:space="preserve"> the overall design of the proposal would largely remain in keeping with</w:t>
            </w:r>
            <w:r w:rsidR="007C37B5">
              <w:rPr>
                <w:rFonts w:ascii="Calibri" w:hAnsi="Calibri"/>
                <w:bCs/>
                <w:szCs w:val="22"/>
              </w:rPr>
              <w:t xml:space="preserve"> and sympathetic to</w:t>
            </w:r>
            <w:r w:rsidR="00490FE8">
              <w:rPr>
                <w:rFonts w:ascii="Calibri" w:hAnsi="Calibri"/>
                <w:bCs/>
                <w:szCs w:val="22"/>
              </w:rPr>
              <w:t xml:space="preserve"> the character of the</w:t>
            </w:r>
            <w:r w:rsidR="007C37B5">
              <w:rPr>
                <w:rFonts w:ascii="Calibri" w:hAnsi="Calibri"/>
                <w:bCs/>
                <w:szCs w:val="22"/>
              </w:rPr>
              <w:t xml:space="preserve"> existing</w:t>
            </w:r>
            <w:r w:rsidR="00490FE8">
              <w:rPr>
                <w:rFonts w:ascii="Calibri" w:hAnsi="Calibri"/>
                <w:bCs/>
                <w:szCs w:val="22"/>
              </w:rPr>
              <w:t xml:space="preserve"> </w:t>
            </w:r>
            <w:r w:rsidR="007C37B5">
              <w:rPr>
                <w:rFonts w:ascii="Calibri" w:hAnsi="Calibri"/>
                <w:bCs/>
                <w:szCs w:val="22"/>
              </w:rPr>
              <w:t>dwellinghouse</w:t>
            </w:r>
            <w:r w:rsidR="00D42ACE">
              <w:rPr>
                <w:rFonts w:ascii="Calibri" w:hAnsi="Calibri"/>
                <w:bCs/>
                <w:szCs w:val="22"/>
              </w:rPr>
              <w:t xml:space="preserve">. Both the proposed garage and extension would be finished to match the external appearance of the existing built form, including render, stonework and </w:t>
            </w:r>
            <w:r>
              <w:rPr>
                <w:rFonts w:ascii="Calibri" w:hAnsi="Calibri"/>
                <w:bCs/>
                <w:szCs w:val="22"/>
              </w:rPr>
              <w:t>slate roof tiles</w:t>
            </w:r>
            <w:r w:rsidR="00D42ACE">
              <w:rPr>
                <w:rFonts w:ascii="Calibri" w:hAnsi="Calibri"/>
                <w:bCs/>
                <w:szCs w:val="22"/>
              </w:rPr>
              <w:t>,</w:t>
            </w:r>
            <w:r w:rsidR="003279A2">
              <w:rPr>
                <w:rFonts w:ascii="Calibri" w:hAnsi="Calibri"/>
                <w:bCs/>
                <w:szCs w:val="22"/>
              </w:rPr>
              <w:t xml:space="preserve"> and uPVC windows</w:t>
            </w:r>
            <w:r w:rsidR="00D42ACE">
              <w:rPr>
                <w:rFonts w:ascii="Calibri" w:hAnsi="Calibri"/>
                <w:bCs/>
                <w:szCs w:val="22"/>
              </w:rPr>
              <w:t xml:space="preserve"> ensuring visual integration and further reducing the impact of the proposal. </w:t>
            </w:r>
          </w:p>
          <w:p w14:paraId="3773DC47" w14:textId="77777777" w:rsidR="00D42ACE" w:rsidRDefault="00D42ACE" w:rsidP="005E1C6C">
            <w:pPr>
              <w:contextualSpacing/>
              <w:rPr>
                <w:rFonts w:ascii="Calibri" w:hAnsi="Calibri"/>
                <w:bCs/>
                <w:szCs w:val="22"/>
              </w:rPr>
            </w:pPr>
          </w:p>
          <w:p w14:paraId="7952F89C" w14:textId="77777777" w:rsidR="00D42ACE" w:rsidRDefault="00D42ACE" w:rsidP="005E1C6C">
            <w:pPr>
              <w:contextualSpacing/>
              <w:rPr>
                <w:rFonts w:ascii="Calibri" w:hAnsi="Calibri"/>
                <w:bCs/>
                <w:szCs w:val="22"/>
              </w:rPr>
            </w:pPr>
            <w:r>
              <w:rPr>
                <w:rFonts w:ascii="Calibri" w:hAnsi="Calibri"/>
                <w:bCs/>
                <w:szCs w:val="22"/>
              </w:rPr>
              <w:t xml:space="preserve">Taking account of the above, it is not anticipated that the proposed development would result in any significant undue harm upon the existing visual amenities of the immediate or wider locality that would warrant the refusal of the application. </w:t>
            </w:r>
          </w:p>
          <w:p w14:paraId="10A3648A" w14:textId="02E1DF4E" w:rsidR="00D42ACE" w:rsidRPr="00F42AFF" w:rsidRDefault="00D42ACE" w:rsidP="005E1C6C">
            <w:pPr>
              <w:contextualSpacing/>
              <w:rPr>
                <w:rFonts w:ascii="Calibri" w:hAnsi="Calibri"/>
                <w:bCs/>
                <w:szCs w:val="22"/>
              </w:rPr>
            </w:pPr>
          </w:p>
        </w:tc>
      </w:tr>
      <w:tr w:rsidR="00824DB6" w:rsidRPr="00D2449B" w14:paraId="673C0DDB"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47A9FFF" w14:textId="77777777" w:rsidR="00B816E4" w:rsidRDefault="00B816E4" w:rsidP="00666CDD">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proposed development would result in an increase from a </w:t>
            </w:r>
            <w:r w:rsidR="00666CDD">
              <w:rPr>
                <w:rFonts w:ascii="Calibri" w:hAnsi="Calibri"/>
                <w:bCs/>
                <w:szCs w:val="22"/>
              </w:rPr>
              <w:t>two-bedroom</w:t>
            </w:r>
            <w:r>
              <w:rPr>
                <w:rFonts w:ascii="Calibri" w:hAnsi="Calibri"/>
                <w:bCs/>
                <w:szCs w:val="22"/>
              </w:rPr>
              <w:t xml:space="preserve"> to a </w:t>
            </w:r>
            <w:r w:rsidR="00666CDD">
              <w:rPr>
                <w:rFonts w:ascii="Calibri" w:hAnsi="Calibri"/>
                <w:bCs/>
                <w:szCs w:val="22"/>
              </w:rPr>
              <w:t>three-bedroom</w:t>
            </w:r>
            <w:r>
              <w:rPr>
                <w:rFonts w:ascii="Calibri" w:hAnsi="Calibri"/>
                <w:bCs/>
                <w:szCs w:val="22"/>
              </w:rPr>
              <w:t xml:space="preserve"> dwelling at the site. However, the proposal site is capable of providing 2no. vehicular parking spaces and would therefore meet parking standards. As such, the Local Highway Authority are of the view that the proposal would not have a significant impact on highway safety, capacity, or amenity in the immediate vicinity of the site</w:t>
            </w:r>
            <w:r w:rsidR="00666CDD">
              <w:rPr>
                <w:rFonts w:ascii="Calibri" w:hAnsi="Calibri"/>
                <w:bCs/>
                <w:szCs w:val="22"/>
              </w:rPr>
              <w:t xml:space="preserve">. The proposal is therefore considered acceptable in respect to highway safety and parking. </w:t>
            </w:r>
          </w:p>
          <w:p w14:paraId="337694ED" w14:textId="6452E3FC" w:rsidR="00666CDD" w:rsidRPr="00B816E4" w:rsidRDefault="00666CDD" w:rsidP="00666CDD">
            <w:pPr>
              <w:pStyle w:val="Header"/>
              <w:tabs>
                <w:tab w:val="clear" w:pos="4153"/>
                <w:tab w:val="clear" w:pos="8306"/>
              </w:tabs>
              <w:contextualSpacing/>
              <w:jc w:val="both"/>
              <w:rPr>
                <w:rFonts w:ascii="Calibri" w:hAnsi="Calibri"/>
                <w:bCs/>
                <w:szCs w:val="22"/>
              </w:rPr>
            </w:pPr>
          </w:p>
        </w:tc>
      </w:tr>
      <w:tr w:rsidR="00C0704D" w:rsidRPr="00D2449B" w14:paraId="6D877C31"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10194C">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10194C">
            <w:pPr>
              <w:pStyle w:val="Header"/>
              <w:tabs>
                <w:tab w:val="clear" w:pos="4153"/>
                <w:tab w:val="clear" w:pos="8306"/>
              </w:tabs>
              <w:contextualSpacing/>
              <w:jc w:val="both"/>
              <w:rPr>
                <w:rFonts w:ascii="Calibri" w:hAnsi="Calibri"/>
                <w:b/>
                <w:szCs w:val="22"/>
              </w:rPr>
            </w:pPr>
          </w:p>
          <w:p w14:paraId="489FD9E2" w14:textId="77777777" w:rsidR="001C65E3" w:rsidRDefault="00666CDD" w:rsidP="0010194C">
            <w:pPr>
              <w:contextualSpacing/>
              <w:jc w:val="both"/>
              <w:rPr>
                <w:rFonts w:ascii="Calibri" w:hAnsi="Calibri"/>
                <w:bCs/>
                <w:szCs w:val="22"/>
              </w:rPr>
            </w:pPr>
            <w:r>
              <w:rPr>
                <w:rFonts w:ascii="Calibri" w:hAnsi="Calibri"/>
                <w:bCs/>
                <w:szCs w:val="22"/>
              </w:rPr>
              <w:t>A Preliminary Ecological Appraisal has been submitted with the application dated 10</w:t>
            </w:r>
            <w:r w:rsidRPr="00666CDD">
              <w:rPr>
                <w:rFonts w:ascii="Calibri" w:hAnsi="Calibri"/>
                <w:bCs/>
                <w:szCs w:val="22"/>
                <w:vertAlign w:val="superscript"/>
              </w:rPr>
              <w:t>th</w:t>
            </w:r>
            <w:r>
              <w:rPr>
                <w:rFonts w:ascii="Calibri" w:hAnsi="Calibri"/>
                <w:bCs/>
                <w:szCs w:val="22"/>
              </w:rPr>
              <w:t xml:space="preserve"> September 2024. The report concludes that neither current nor historic evidence of roosting bats was found in any part of the property, or elsewhere within the proposal site. The property and its extensions were all fully occupied and were heated and insulated. They were all in excellent overall condition, being well-maintained, with well-sealed windows, doors, soffits, rooflights and roof, and with negligible roosting opportunities. This resulted in an overall low bat roosting suitability for the whole site and therefore the proposed works are not considered to result in significant implications on the population status of local bat species. </w:t>
            </w:r>
          </w:p>
          <w:p w14:paraId="5CEF69DB" w14:textId="77777777" w:rsidR="001C65E3" w:rsidRDefault="001C65E3" w:rsidP="0010194C">
            <w:pPr>
              <w:contextualSpacing/>
              <w:jc w:val="both"/>
              <w:rPr>
                <w:rFonts w:ascii="Calibri" w:hAnsi="Calibri"/>
                <w:bCs/>
                <w:szCs w:val="22"/>
              </w:rPr>
            </w:pPr>
          </w:p>
          <w:p w14:paraId="6E56D520" w14:textId="4C0A4A1C" w:rsidR="001C65E3" w:rsidRDefault="001C65E3" w:rsidP="0010194C">
            <w:pPr>
              <w:contextualSpacing/>
              <w:jc w:val="both"/>
              <w:rPr>
                <w:rFonts w:ascii="Calibri" w:hAnsi="Calibri"/>
                <w:bCs/>
                <w:szCs w:val="22"/>
              </w:rPr>
            </w:pPr>
            <w:r>
              <w:rPr>
                <w:rFonts w:ascii="Calibri" w:hAnsi="Calibri"/>
                <w:bCs/>
                <w:szCs w:val="22"/>
              </w:rPr>
              <w:t xml:space="preserve">The small shrubs and trees growing with the site, and the lines of hedgerow around the site boundaries would not be affected by the planned development and therefore the proposal it not considered to affect the overall foraging or commuting potential for bats in the area. Furthermore, there was potential for the habitats and some of the nearby structures to be used by birds for both roosting and nesting purposes; however, neither active nor historic nests were found during the survey. It was also concluded that no evidence of barn owl was found during the surveys. </w:t>
            </w:r>
          </w:p>
          <w:p w14:paraId="397AD9FB" w14:textId="77777777" w:rsidR="001C65E3" w:rsidRDefault="001C65E3" w:rsidP="0010194C">
            <w:pPr>
              <w:contextualSpacing/>
              <w:jc w:val="both"/>
              <w:rPr>
                <w:rFonts w:ascii="Calibri" w:hAnsi="Calibri"/>
                <w:bCs/>
                <w:szCs w:val="22"/>
              </w:rPr>
            </w:pPr>
          </w:p>
          <w:p w14:paraId="4B3220CD" w14:textId="7AC83A3E" w:rsidR="00666CDD" w:rsidRDefault="0010194C" w:rsidP="0010194C">
            <w:pPr>
              <w:contextualSpacing/>
              <w:jc w:val="both"/>
              <w:rPr>
                <w:rFonts w:ascii="Calibri" w:hAnsi="Calibri"/>
                <w:bCs/>
                <w:szCs w:val="22"/>
              </w:rPr>
            </w:pPr>
            <w:r>
              <w:rPr>
                <w:rFonts w:ascii="Calibri" w:hAnsi="Calibri"/>
                <w:bCs/>
                <w:szCs w:val="22"/>
              </w:rPr>
              <w:lastRenderedPageBreak/>
              <w:t>Despite this, precautionary</w:t>
            </w:r>
            <w:r w:rsidR="001C65E3">
              <w:rPr>
                <w:rFonts w:ascii="Calibri" w:hAnsi="Calibri"/>
                <w:bCs/>
                <w:szCs w:val="22"/>
              </w:rPr>
              <w:t>/ mitigation</w:t>
            </w:r>
            <w:r>
              <w:rPr>
                <w:rFonts w:ascii="Calibri" w:hAnsi="Calibri"/>
                <w:bCs/>
                <w:szCs w:val="22"/>
              </w:rPr>
              <w:t xml:space="preserve"> measures are recommended as outlined within Section 5 of the report</w:t>
            </w:r>
            <w:r w:rsidR="009C1595">
              <w:rPr>
                <w:rFonts w:ascii="Calibri" w:hAnsi="Calibri"/>
                <w:bCs/>
                <w:szCs w:val="22"/>
              </w:rPr>
              <w:t>.</w:t>
            </w:r>
            <w:r>
              <w:rPr>
                <w:rFonts w:ascii="Calibri" w:hAnsi="Calibri"/>
                <w:bCs/>
                <w:szCs w:val="22"/>
              </w:rPr>
              <w:t xml:space="preserve"> This has been secured by way of a planning condition. </w:t>
            </w:r>
          </w:p>
          <w:p w14:paraId="2654037D" w14:textId="77777777" w:rsidR="000A36BF" w:rsidRDefault="000A36BF" w:rsidP="0010194C">
            <w:pPr>
              <w:contextualSpacing/>
              <w:jc w:val="both"/>
              <w:rPr>
                <w:rFonts w:ascii="Calibri" w:hAnsi="Calibri"/>
                <w:bCs/>
                <w:szCs w:val="22"/>
              </w:rPr>
            </w:pPr>
          </w:p>
          <w:p w14:paraId="00E3848A" w14:textId="17CE9C30" w:rsidR="000A36BF" w:rsidRDefault="000A36BF" w:rsidP="0010194C">
            <w:pPr>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 as it is a householder application. </w:t>
            </w:r>
          </w:p>
          <w:p w14:paraId="6337C4D8" w14:textId="778B63A6" w:rsidR="001C65E3" w:rsidRPr="00666CDD" w:rsidRDefault="001C65E3" w:rsidP="0010194C">
            <w:pPr>
              <w:contextualSpacing/>
              <w:jc w:val="both"/>
              <w:rPr>
                <w:rFonts w:ascii="Calibri" w:hAnsi="Calibri"/>
                <w:bCs/>
                <w:szCs w:val="22"/>
              </w:rPr>
            </w:pPr>
          </w:p>
        </w:tc>
      </w:tr>
      <w:tr w:rsidR="00C0704D" w:rsidRPr="00D2449B" w14:paraId="0A9D02B4" w14:textId="77777777" w:rsidTr="00866CCB">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00C1F53"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9C1595">
              <w:rPr>
                <w:rFonts w:ascii="Calibri" w:hAnsi="Calibri"/>
                <w:bCs/>
                <w:szCs w:val="22"/>
              </w:rPr>
              <w:t xml:space="preserve">, </w:t>
            </w:r>
            <w:r w:rsidRPr="009F4443">
              <w:rPr>
                <w:rFonts w:ascii="Calibri" w:hAnsi="Calibri"/>
                <w:bCs/>
                <w:szCs w:val="22"/>
              </w:rPr>
              <w:t xml:space="preserve">the application is recommended for </w:t>
            </w:r>
            <w:r w:rsidR="009C1595">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634798" w:rsidRPr="00D2449B" w14:paraId="507FC89B" w14:textId="77777777" w:rsidTr="00866CC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634798" w:rsidRPr="00D2449B" w:rsidRDefault="00634798" w:rsidP="0063479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4E30B1C" w:rsidR="00634798" w:rsidRPr="00D2449B" w:rsidRDefault="00634798" w:rsidP="0063479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 xml:space="preserve">granted subject to the imposition of conditions. </w:t>
            </w:r>
          </w:p>
        </w:tc>
      </w:tr>
    </w:tbl>
    <w:p w14:paraId="513FB541" w14:textId="77777777" w:rsidR="00F42AFF" w:rsidRPr="00D2449B" w:rsidRDefault="00F42AFF">
      <w:pPr>
        <w:rPr>
          <w:rFonts w:ascii="Calibri" w:hAnsi="Calibri"/>
          <w:szCs w:val="22"/>
        </w:rPr>
      </w:pPr>
    </w:p>
    <w:sectPr w:rsidR="00F42AF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4AFC"/>
    <w:rsid w:val="000A36BF"/>
    <w:rsid w:val="000B5CB5"/>
    <w:rsid w:val="0010194C"/>
    <w:rsid w:val="0011609F"/>
    <w:rsid w:val="00130035"/>
    <w:rsid w:val="00150F5E"/>
    <w:rsid w:val="00161651"/>
    <w:rsid w:val="0019007B"/>
    <w:rsid w:val="001C65E3"/>
    <w:rsid w:val="001D4F7A"/>
    <w:rsid w:val="00250879"/>
    <w:rsid w:val="0029334A"/>
    <w:rsid w:val="002A01CF"/>
    <w:rsid w:val="002A6670"/>
    <w:rsid w:val="002C6277"/>
    <w:rsid w:val="002F2580"/>
    <w:rsid w:val="00321B6E"/>
    <w:rsid w:val="003279A2"/>
    <w:rsid w:val="00343AE9"/>
    <w:rsid w:val="00357CA2"/>
    <w:rsid w:val="00440CB6"/>
    <w:rsid w:val="0044526F"/>
    <w:rsid w:val="00455372"/>
    <w:rsid w:val="0046548C"/>
    <w:rsid w:val="00490FE8"/>
    <w:rsid w:val="004947BB"/>
    <w:rsid w:val="004A5EA9"/>
    <w:rsid w:val="004B1A31"/>
    <w:rsid w:val="004C2434"/>
    <w:rsid w:val="004F0649"/>
    <w:rsid w:val="00510FA2"/>
    <w:rsid w:val="00556ECD"/>
    <w:rsid w:val="005E1C6C"/>
    <w:rsid w:val="005E65DF"/>
    <w:rsid w:val="00612BC0"/>
    <w:rsid w:val="00616673"/>
    <w:rsid w:val="00616F9B"/>
    <w:rsid w:val="00634798"/>
    <w:rsid w:val="00666CDD"/>
    <w:rsid w:val="00692B60"/>
    <w:rsid w:val="006A71AD"/>
    <w:rsid w:val="006B0A63"/>
    <w:rsid w:val="006C2BFA"/>
    <w:rsid w:val="006F6849"/>
    <w:rsid w:val="0070054B"/>
    <w:rsid w:val="00773A66"/>
    <w:rsid w:val="00773D25"/>
    <w:rsid w:val="00776AE2"/>
    <w:rsid w:val="007C37B5"/>
    <w:rsid w:val="007C791C"/>
    <w:rsid w:val="007D7DF4"/>
    <w:rsid w:val="007E0D23"/>
    <w:rsid w:val="007F16D6"/>
    <w:rsid w:val="00811771"/>
    <w:rsid w:val="00824DB6"/>
    <w:rsid w:val="00837F4F"/>
    <w:rsid w:val="008542DE"/>
    <w:rsid w:val="00866CCB"/>
    <w:rsid w:val="008A1B60"/>
    <w:rsid w:val="008A28C8"/>
    <w:rsid w:val="00907383"/>
    <w:rsid w:val="00992C6F"/>
    <w:rsid w:val="009C1595"/>
    <w:rsid w:val="009F4443"/>
    <w:rsid w:val="00A42E82"/>
    <w:rsid w:val="00A579BB"/>
    <w:rsid w:val="00A63D55"/>
    <w:rsid w:val="00A95D89"/>
    <w:rsid w:val="00AE653A"/>
    <w:rsid w:val="00B130BC"/>
    <w:rsid w:val="00B816E4"/>
    <w:rsid w:val="00B93EB5"/>
    <w:rsid w:val="00BD17CA"/>
    <w:rsid w:val="00BD3F03"/>
    <w:rsid w:val="00BD60F0"/>
    <w:rsid w:val="00C03BA8"/>
    <w:rsid w:val="00C0704D"/>
    <w:rsid w:val="00C25722"/>
    <w:rsid w:val="00C618DB"/>
    <w:rsid w:val="00CB7DCB"/>
    <w:rsid w:val="00D11007"/>
    <w:rsid w:val="00D17EB1"/>
    <w:rsid w:val="00D2449B"/>
    <w:rsid w:val="00D42ACE"/>
    <w:rsid w:val="00D54E67"/>
    <w:rsid w:val="00DD62F6"/>
    <w:rsid w:val="00E46243"/>
    <w:rsid w:val="00E66534"/>
    <w:rsid w:val="00E72F6C"/>
    <w:rsid w:val="00EA09F9"/>
    <w:rsid w:val="00EC23C7"/>
    <w:rsid w:val="00ED00B7"/>
    <w:rsid w:val="00EF44E6"/>
    <w:rsid w:val="00F42AFF"/>
    <w:rsid w:val="00F84EE9"/>
    <w:rsid w:val="00FD6AE3"/>
    <w:rsid w:val="00FF6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2024-11-26T09:48:00Z</cp:lastPrinted>
  <dcterms:created xsi:type="dcterms:W3CDTF">2024-11-26T09:49:00Z</dcterms:created>
  <dcterms:modified xsi:type="dcterms:W3CDTF">2024-11-26T09:49:00Z</dcterms:modified>
</cp:coreProperties>
</file>