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690"/>
        <w:gridCol w:w="340"/>
        <w:gridCol w:w="820"/>
        <w:gridCol w:w="579"/>
        <w:gridCol w:w="811"/>
        <w:gridCol w:w="1134"/>
        <w:gridCol w:w="1190"/>
      </w:tblGrid>
      <w:tr w:rsidR="004A5EA9" w:rsidRPr="00D2449B" w14:paraId="230E00AF"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62735" w:rsidRPr="00D2449B" w14:paraId="5C349F19" w14:textId="77777777" w:rsidTr="00782409">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B69589" w14:textId="28F2521E" w:rsidR="00462735" w:rsidRPr="00D2449B" w:rsidRDefault="00462735"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38F6B" w14:textId="1477D5B9" w:rsidR="00462735" w:rsidRPr="00D2449B" w:rsidRDefault="00462735"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1F63C" w14:textId="4976632A" w:rsidR="00462735" w:rsidRPr="00462735" w:rsidRDefault="00462735" w:rsidP="00D2449B">
            <w:pPr>
              <w:jc w:val="center"/>
              <w:rPr>
                <w:rFonts w:ascii="Calibri" w:hAnsi="Calibri"/>
                <w:bCs/>
                <w:szCs w:val="22"/>
              </w:rPr>
            </w:pPr>
            <w:r w:rsidRPr="00462735">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8000BD" w14:textId="2C71D4F5" w:rsidR="00462735" w:rsidRPr="00D2449B" w:rsidRDefault="00462735"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A91B31" w14:textId="28C82B19" w:rsidR="00462735" w:rsidRPr="006A7727" w:rsidRDefault="00A30AEA" w:rsidP="00184844">
            <w:pPr>
              <w:jc w:val="center"/>
              <w:rPr>
                <w:rFonts w:ascii="Calibri" w:hAnsi="Calibri"/>
                <w:bCs/>
                <w:szCs w:val="22"/>
              </w:rPr>
            </w:pPr>
            <w:r>
              <w:rPr>
                <w:rFonts w:ascii="Calibri" w:hAnsi="Calibri"/>
                <w:bCs/>
                <w:szCs w:val="22"/>
              </w:rPr>
              <w:t>24</w:t>
            </w:r>
            <w:r w:rsidR="0074564B">
              <w:rPr>
                <w:rFonts w:ascii="Calibri" w:hAnsi="Calibri"/>
                <w:bCs/>
                <w:szCs w:val="22"/>
              </w:rPr>
              <w:t>/</w:t>
            </w:r>
            <w:r w:rsidR="00455208">
              <w:rPr>
                <w:rFonts w:ascii="Calibri" w:hAnsi="Calibri"/>
                <w:bCs/>
                <w:szCs w:val="22"/>
              </w:rPr>
              <w:t>9</w:t>
            </w:r>
            <w:r w:rsidR="0074564B">
              <w:rPr>
                <w:rFonts w:ascii="Calibri" w:hAnsi="Calibri"/>
                <w:bCs/>
                <w:szCs w:val="22"/>
              </w:rPr>
              <w:t>/2</w:t>
            </w:r>
            <w:r w:rsidR="0045558B">
              <w:rPr>
                <w:rFonts w:ascii="Calibri" w:hAnsi="Calibri"/>
                <w:bCs/>
                <w:szCs w:val="22"/>
              </w:rPr>
              <w:t>4</w:t>
            </w:r>
          </w:p>
        </w:tc>
        <w:tc>
          <w:tcPr>
            <w:tcW w:w="139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4FA0C" w14:textId="717A8CEC" w:rsidR="00462735" w:rsidRPr="00D2449B" w:rsidRDefault="00462735" w:rsidP="00D2449B">
            <w:pPr>
              <w:jc w:val="center"/>
              <w:rPr>
                <w:rFonts w:ascii="Calibri" w:hAnsi="Calibri"/>
                <w:b/>
                <w:szCs w:val="22"/>
              </w:rPr>
            </w:pPr>
            <w:r>
              <w:rPr>
                <w:rFonts w:ascii="Calibri" w:hAnsi="Calibri"/>
                <w:b/>
                <w:szCs w:val="22"/>
              </w:rPr>
              <w:t>Manager:</w:t>
            </w:r>
          </w:p>
        </w:tc>
        <w:tc>
          <w:tcPr>
            <w:tcW w:w="8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970A1" w14:textId="3F4EF4CD" w:rsidR="00462735" w:rsidRPr="00D2449B" w:rsidRDefault="009E6C2D" w:rsidP="00550337">
            <w:pPr>
              <w:rPr>
                <w:rFonts w:ascii="Calibri" w:hAnsi="Calibri"/>
                <w:b/>
                <w:szCs w:val="22"/>
              </w:rPr>
            </w:pPr>
            <w:r>
              <w:rPr>
                <w:rFonts w:ascii="Calibri" w:hAnsi="Calibri"/>
                <w:b/>
                <w:szCs w:val="22"/>
              </w:rPr>
              <w:t>LH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E2BB42" w14:textId="2396CC1E" w:rsidR="00462735" w:rsidRPr="00D2449B" w:rsidRDefault="00462735" w:rsidP="00D2449B">
            <w:pPr>
              <w:jc w:val="center"/>
              <w:rPr>
                <w:rFonts w:ascii="Calibri" w:hAnsi="Calibri"/>
                <w:b/>
                <w:szCs w:val="22"/>
              </w:rPr>
            </w:pPr>
            <w:r>
              <w:rPr>
                <w:rFonts w:ascii="Calibri" w:hAnsi="Calibri"/>
                <w:b/>
                <w:szCs w:val="22"/>
              </w:rPr>
              <w:t>Date:</w:t>
            </w:r>
          </w:p>
        </w:tc>
        <w:tc>
          <w:tcPr>
            <w:tcW w:w="11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45744" w14:textId="6BCE4B41" w:rsidR="00462735" w:rsidRPr="00D2449B" w:rsidRDefault="009E6C2D" w:rsidP="00550337">
            <w:pPr>
              <w:rPr>
                <w:rFonts w:ascii="Calibri" w:hAnsi="Calibri"/>
                <w:b/>
                <w:szCs w:val="22"/>
              </w:rPr>
            </w:pPr>
            <w:r>
              <w:rPr>
                <w:rFonts w:ascii="Calibri" w:hAnsi="Calibri"/>
                <w:b/>
                <w:szCs w:val="22"/>
              </w:rPr>
              <w:t>24/9/24</w:t>
            </w:r>
          </w:p>
        </w:tc>
      </w:tr>
      <w:tr w:rsidR="004A5EA9" w:rsidRPr="00D2449B" w14:paraId="2094A164" w14:textId="77777777" w:rsidTr="00782409">
        <w:trPr>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8240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73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3FDF1B0" w:rsidR="004A5EA9" w:rsidRPr="00A4753D" w:rsidRDefault="00A4753D" w:rsidP="008542DE">
            <w:pPr>
              <w:rPr>
                <w:rFonts w:ascii="Calibri" w:hAnsi="Calibri"/>
                <w:szCs w:val="22"/>
              </w:rPr>
            </w:pPr>
            <w:r w:rsidRPr="00A4753D">
              <w:rPr>
                <w:rFonts w:ascii="Calibri" w:hAnsi="Calibri"/>
                <w:szCs w:val="22"/>
              </w:rPr>
              <w:t>3/202</w:t>
            </w:r>
            <w:r w:rsidR="0045558B">
              <w:rPr>
                <w:rFonts w:ascii="Calibri" w:hAnsi="Calibri"/>
                <w:szCs w:val="22"/>
              </w:rPr>
              <w:t>4/0</w:t>
            </w:r>
            <w:r w:rsidR="00455208">
              <w:rPr>
                <w:rFonts w:ascii="Calibri" w:hAnsi="Calibri"/>
                <w:szCs w:val="22"/>
              </w:rPr>
              <w:t>544</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F3CC5" w:rsidRPr="00D2449B" w14:paraId="311D78EF" w14:textId="77777777" w:rsidTr="0078240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5F3CC5" w:rsidRPr="00C0704D" w:rsidRDefault="005F3CC5">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D172F5" w14:textId="29A70062" w:rsidR="005F3CC5" w:rsidRPr="00A4753D" w:rsidRDefault="00455208" w:rsidP="002C6277">
            <w:pPr>
              <w:rPr>
                <w:rFonts w:ascii="Calibri" w:hAnsi="Calibri"/>
                <w:szCs w:val="22"/>
              </w:rPr>
            </w:pPr>
            <w:r>
              <w:rPr>
                <w:rFonts w:ascii="Calibri" w:hAnsi="Calibri"/>
                <w:szCs w:val="22"/>
              </w:rPr>
              <w:t>3/11/23 &amp; 29/8/24</w:t>
            </w:r>
          </w:p>
        </w:tc>
        <w:tc>
          <w:tcPr>
            <w:tcW w:w="141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22573" w14:textId="7539A642" w:rsidR="005F3CC5" w:rsidRPr="005F3CC5" w:rsidRDefault="005F3CC5" w:rsidP="005F3CC5">
            <w:pPr>
              <w:jc w:val="center"/>
              <w:rPr>
                <w:rFonts w:ascii="Calibri" w:hAnsi="Calibri"/>
                <w:b/>
                <w:bCs/>
                <w:szCs w:val="22"/>
              </w:rPr>
            </w:pPr>
            <w:r w:rsidRPr="005F3CC5">
              <w:rPr>
                <w:rFonts w:ascii="Calibri" w:hAnsi="Calibri"/>
                <w:b/>
                <w:bCs/>
                <w:szCs w:val="22"/>
              </w:rPr>
              <w:t>Site Notice:</w:t>
            </w:r>
          </w:p>
        </w:tc>
        <w:tc>
          <w:tcPr>
            <w:tcW w:w="11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EB2BB9B" w:rsidR="005F3CC5" w:rsidRPr="00A4753D" w:rsidRDefault="00455208" w:rsidP="00744928">
            <w:pPr>
              <w:rPr>
                <w:rFonts w:ascii="Calibri" w:hAnsi="Calibri"/>
                <w:szCs w:val="22"/>
              </w:rPr>
            </w:pPr>
            <w:r>
              <w:rPr>
                <w:rFonts w:ascii="Calibri" w:hAnsi="Calibri"/>
                <w:szCs w:val="22"/>
              </w:rPr>
              <w:t>29/8/24</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5F3CC5" w:rsidRPr="00D2449B" w:rsidRDefault="005F3CC5">
            <w:pPr>
              <w:rPr>
                <w:rFonts w:ascii="Calibri" w:hAnsi="Calibri"/>
                <w:szCs w:val="22"/>
              </w:rPr>
            </w:pPr>
          </w:p>
        </w:tc>
      </w:tr>
      <w:tr w:rsidR="004A5EA9" w:rsidRPr="00D2449B" w14:paraId="03FA8232" w14:textId="77777777" w:rsidTr="0078240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735"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5118E81" w:rsidR="004A5EA9" w:rsidRPr="00A4753D" w:rsidRDefault="00A4753D" w:rsidP="00811771">
            <w:pPr>
              <w:rPr>
                <w:rFonts w:ascii="Calibri" w:hAnsi="Calibri"/>
                <w:szCs w:val="22"/>
              </w:rPr>
            </w:pPr>
            <w:r w:rsidRPr="00A4753D">
              <w:rPr>
                <w:rFonts w:ascii="Calibri" w:hAnsi="Calibri"/>
                <w:szCs w:val="22"/>
              </w:rPr>
              <w:t>BT</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82409">
        <w:trPr>
          <w:jc w:val="center"/>
        </w:trPr>
        <w:tc>
          <w:tcPr>
            <w:tcW w:w="5970"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0A9C7774" w:rsidR="004A5EA9" w:rsidRPr="00D2449B" w:rsidRDefault="0074564B" w:rsidP="002A01CF">
            <w:pPr>
              <w:jc w:val="center"/>
              <w:rPr>
                <w:rFonts w:ascii="Calibri" w:hAnsi="Calibri"/>
                <w:b/>
                <w:szCs w:val="22"/>
              </w:rPr>
            </w:pPr>
            <w:r>
              <w:rPr>
                <w:rFonts w:ascii="Calibri" w:hAnsi="Calibri"/>
                <w:b/>
                <w:szCs w:val="22"/>
              </w:rPr>
              <w:t>APPROVAL</w:t>
            </w:r>
          </w:p>
        </w:tc>
      </w:tr>
      <w:tr w:rsidR="004A5EA9" w:rsidRPr="00D2449B" w14:paraId="7813B96A" w14:textId="77777777" w:rsidTr="00782409">
        <w:trPr>
          <w:trHeight w:hRule="exact" w:val="170"/>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3698073" w:rsidR="004A5EA9" w:rsidRPr="00D74CC2" w:rsidRDefault="00455208">
            <w:pPr>
              <w:rPr>
                <w:rFonts w:ascii="Calibri" w:hAnsi="Calibri"/>
                <w:bCs/>
                <w:szCs w:val="22"/>
              </w:rPr>
            </w:pPr>
            <w:r w:rsidRPr="00455208">
              <w:rPr>
                <w:rFonts w:ascii="Calibri" w:hAnsi="Calibri"/>
                <w:bCs/>
                <w:szCs w:val="22"/>
              </w:rPr>
              <w:t>Proposed provision of GRP Substation to house ENWL infrastructure, plant room building and associated alterations to site layout including reposited bin store, cycle store and boundary treatment alterations.</w:t>
            </w:r>
          </w:p>
        </w:tc>
      </w:tr>
      <w:tr w:rsidR="002A01CF" w:rsidRPr="00D2449B" w14:paraId="52988241"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A083638" w:rsidR="002A01CF" w:rsidRPr="00455208" w:rsidRDefault="00455208" w:rsidP="00A42E82">
            <w:pPr>
              <w:rPr>
                <w:rFonts w:ascii="Calibri" w:hAnsi="Calibri"/>
                <w:szCs w:val="22"/>
              </w:rPr>
            </w:pPr>
            <w:r w:rsidRPr="00455208">
              <w:rPr>
                <w:rFonts w:ascii="Calibri" w:hAnsi="Calibri"/>
                <w:szCs w:val="22"/>
              </w:rPr>
              <w:t>The Old Garage Site, Newton Road, Dunsop Bridge, BB7 3BB.</w:t>
            </w:r>
          </w:p>
        </w:tc>
      </w:tr>
      <w:tr w:rsidR="00A95D89" w:rsidRPr="00D2449B" w14:paraId="3FB99B2E" w14:textId="77777777" w:rsidTr="00782409">
        <w:trPr>
          <w:trHeight w:hRule="exact" w:val="170"/>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550337" w:rsidRPr="00D2449B" w14:paraId="1BD740FD"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0D3254A" w14:textId="7E265356" w:rsidR="00550337" w:rsidRPr="00D2449B" w:rsidRDefault="00455208">
            <w:pPr>
              <w:rPr>
                <w:rFonts w:ascii="Calibri" w:hAnsi="Calibri"/>
                <w:b/>
                <w:szCs w:val="22"/>
              </w:rPr>
            </w:pPr>
            <w:r w:rsidRPr="00455208">
              <w:rPr>
                <w:rFonts w:ascii="Calibri" w:hAnsi="Calibri"/>
                <w:b/>
                <w:bCs/>
                <w:szCs w:val="22"/>
              </w:rPr>
              <w:t>Bowland Forest Higher Division Parish Council:</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A2E19" w14:textId="2EDCB25C" w:rsidR="00550337" w:rsidRPr="00550337" w:rsidRDefault="00455208">
            <w:pPr>
              <w:rPr>
                <w:rFonts w:ascii="Calibri" w:hAnsi="Calibri"/>
                <w:bCs/>
                <w:szCs w:val="22"/>
              </w:rPr>
            </w:pPr>
            <w:r>
              <w:rPr>
                <w:rFonts w:ascii="Calibri" w:hAnsi="Calibri"/>
                <w:bCs/>
                <w:szCs w:val="22"/>
              </w:rPr>
              <w:t>Consulted 12/7/24 – no response received.</w:t>
            </w:r>
          </w:p>
        </w:tc>
      </w:tr>
      <w:tr w:rsidR="00C618DB" w:rsidRPr="00D2449B" w14:paraId="639E958B" w14:textId="77777777" w:rsidTr="00782409">
        <w:trPr>
          <w:trHeight w:hRule="exact" w:val="170"/>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45558B" w:rsidRPr="00D2449B" w14:paraId="58E71304"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587DFD" w14:textId="6E308E97" w:rsidR="0045558B" w:rsidRPr="00D2449B" w:rsidRDefault="0045558B" w:rsidP="00C618DB">
            <w:pPr>
              <w:rPr>
                <w:rFonts w:ascii="Calibri" w:hAnsi="Calibri"/>
                <w:b/>
                <w:szCs w:val="22"/>
              </w:rPr>
            </w:pPr>
            <w:r>
              <w:rPr>
                <w:rFonts w:ascii="Calibri" w:hAnsi="Calibri"/>
                <w:b/>
                <w:szCs w:val="22"/>
              </w:rPr>
              <w:t>Environment Agency:</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65211" w14:textId="7F2D704F" w:rsidR="0045558B" w:rsidRPr="0045558B" w:rsidRDefault="0045558B" w:rsidP="00C618DB">
            <w:pPr>
              <w:rPr>
                <w:rFonts w:ascii="Calibri" w:hAnsi="Calibri"/>
                <w:bCs/>
                <w:szCs w:val="22"/>
              </w:rPr>
            </w:pPr>
            <w:r w:rsidRPr="0045558B">
              <w:rPr>
                <w:rFonts w:ascii="Calibri" w:hAnsi="Calibri"/>
                <w:bCs/>
                <w:szCs w:val="22"/>
              </w:rPr>
              <w:t xml:space="preserve">No objection subject to </w:t>
            </w:r>
            <w:r w:rsidR="00455208">
              <w:rPr>
                <w:rFonts w:ascii="Calibri" w:hAnsi="Calibri"/>
                <w:bCs/>
                <w:szCs w:val="22"/>
              </w:rPr>
              <w:t xml:space="preserve">condition. </w:t>
            </w:r>
          </w:p>
        </w:tc>
      </w:tr>
      <w:tr w:rsidR="0045558B" w:rsidRPr="00D2449B" w14:paraId="1B4B623E"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958580" w14:textId="77777777" w:rsidR="0045558B" w:rsidRPr="00D2449B" w:rsidRDefault="0045558B" w:rsidP="00C618DB">
            <w:pPr>
              <w:rPr>
                <w:rFonts w:ascii="Calibri" w:hAnsi="Calibri"/>
                <w:b/>
                <w:szCs w:val="22"/>
              </w:rPr>
            </w:pP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2F8698" w14:textId="77777777" w:rsidR="0045558B" w:rsidRPr="00D2449B" w:rsidRDefault="0045558B" w:rsidP="00C618DB">
            <w:pPr>
              <w:rPr>
                <w:rFonts w:ascii="Calibri" w:hAnsi="Calibri"/>
                <w:b/>
                <w:szCs w:val="22"/>
              </w:rPr>
            </w:pPr>
          </w:p>
        </w:tc>
      </w:tr>
      <w:tr w:rsidR="0045558B" w:rsidRPr="00D2449B" w14:paraId="619811F0"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16B2CD" w14:textId="1C9C2795" w:rsidR="0045558B" w:rsidRPr="00D2449B" w:rsidRDefault="00455208" w:rsidP="00C618DB">
            <w:pPr>
              <w:rPr>
                <w:rFonts w:ascii="Calibri" w:hAnsi="Calibri"/>
                <w:b/>
                <w:szCs w:val="22"/>
              </w:rPr>
            </w:pPr>
            <w:r>
              <w:rPr>
                <w:rFonts w:ascii="Calibri" w:hAnsi="Calibri"/>
                <w:b/>
                <w:szCs w:val="22"/>
              </w:rPr>
              <w:t>United Utilities:</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64169" w14:textId="714EFF34" w:rsidR="0045558B" w:rsidRPr="0045558B" w:rsidRDefault="0045558B" w:rsidP="00C618DB">
            <w:pPr>
              <w:rPr>
                <w:rFonts w:ascii="Calibri" w:hAnsi="Calibri"/>
                <w:bCs/>
                <w:szCs w:val="22"/>
              </w:rPr>
            </w:pPr>
            <w:r w:rsidRPr="0045558B">
              <w:rPr>
                <w:rFonts w:ascii="Calibri" w:hAnsi="Calibri"/>
                <w:bCs/>
                <w:szCs w:val="22"/>
              </w:rPr>
              <w:t>No objection</w:t>
            </w:r>
            <w:r w:rsidR="00455208">
              <w:rPr>
                <w:rFonts w:ascii="Calibri" w:hAnsi="Calibri"/>
                <w:bCs/>
                <w:szCs w:val="22"/>
              </w:rPr>
              <w:t xml:space="preserve"> subject to condition.</w:t>
            </w:r>
          </w:p>
        </w:tc>
      </w:tr>
      <w:tr w:rsidR="0045558B" w:rsidRPr="00D2449B" w14:paraId="0E3F30B8" w14:textId="77777777" w:rsidTr="006C3AC7">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A926B7" w14:textId="77777777" w:rsidR="0045558B" w:rsidRPr="0045558B" w:rsidRDefault="0045558B" w:rsidP="00C618DB">
            <w:pPr>
              <w:rPr>
                <w:rFonts w:ascii="Calibri" w:hAnsi="Calibri"/>
                <w:bCs/>
                <w:szCs w:val="22"/>
              </w:rPr>
            </w:pPr>
          </w:p>
        </w:tc>
      </w:tr>
      <w:tr w:rsidR="0045558B" w:rsidRPr="00D2449B" w14:paraId="31CF0A76"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D96E0C" w14:textId="12AF43A8" w:rsidR="0045558B" w:rsidRDefault="0045558B" w:rsidP="00C618DB">
            <w:pPr>
              <w:rPr>
                <w:rFonts w:ascii="Calibri" w:hAnsi="Calibri"/>
                <w:b/>
                <w:szCs w:val="22"/>
              </w:rPr>
            </w:pPr>
            <w:r>
              <w:rPr>
                <w:rFonts w:ascii="Calibri" w:hAnsi="Calibri"/>
                <w:b/>
                <w:szCs w:val="22"/>
              </w:rPr>
              <w:t>RVBC Environmental Health:</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5FBC7E" w14:textId="1FB87A79" w:rsidR="0045558B" w:rsidRPr="0045558B" w:rsidRDefault="0045558B" w:rsidP="00C618DB">
            <w:pPr>
              <w:rPr>
                <w:rFonts w:ascii="Calibri" w:hAnsi="Calibri"/>
                <w:bCs/>
                <w:szCs w:val="22"/>
              </w:rPr>
            </w:pPr>
            <w:r>
              <w:rPr>
                <w:rFonts w:ascii="Calibri" w:hAnsi="Calibri"/>
                <w:bCs/>
                <w:szCs w:val="22"/>
              </w:rPr>
              <w:t>No objections</w:t>
            </w:r>
            <w:r w:rsidR="00455208">
              <w:rPr>
                <w:rFonts w:ascii="Calibri" w:hAnsi="Calibri"/>
                <w:bCs/>
                <w:szCs w:val="22"/>
              </w:rPr>
              <w:t>.</w:t>
            </w:r>
          </w:p>
        </w:tc>
      </w:tr>
      <w:tr w:rsidR="005F0739" w:rsidRPr="00D2449B" w14:paraId="61175B0B" w14:textId="77777777" w:rsidTr="004F6B1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796B55" w14:textId="77777777" w:rsidR="005F0739" w:rsidRDefault="005F0739" w:rsidP="00C618DB">
            <w:pPr>
              <w:rPr>
                <w:rFonts w:ascii="Calibri" w:hAnsi="Calibri"/>
                <w:bCs/>
                <w:szCs w:val="22"/>
              </w:rPr>
            </w:pPr>
          </w:p>
        </w:tc>
      </w:tr>
      <w:tr w:rsidR="005F0739" w:rsidRPr="00D2449B" w14:paraId="076205A9"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022C003" w14:textId="7EF4CD6A" w:rsidR="005F0739" w:rsidRDefault="005F0739" w:rsidP="00C618DB">
            <w:pPr>
              <w:rPr>
                <w:rFonts w:ascii="Calibri" w:hAnsi="Calibri"/>
                <w:b/>
                <w:szCs w:val="22"/>
              </w:rPr>
            </w:pPr>
            <w:r>
              <w:rPr>
                <w:rFonts w:ascii="Calibri" w:hAnsi="Calibri"/>
                <w:b/>
                <w:szCs w:val="22"/>
              </w:rPr>
              <w:t>Electricity Northwest:</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2CF28D" w14:textId="1BC5BB2C" w:rsidR="005F0739" w:rsidRDefault="005F0739" w:rsidP="00C618DB">
            <w:pPr>
              <w:rPr>
                <w:rFonts w:ascii="Calibri" w:hAnsi="Calibri"/>
                <w:bCs/>
                <w:szCs w:val="22"/>
              </w:rPr>
            </w:pPr>
            <w:r w:rsidRPr="005F0739">
              <w:rPr>
                <w:rFonts w:ascii="Calibri" w:hAnsi="Calibri"/>
                <w:bCs/>
                <w:szCs w:val="22"/>
              </w:rPr>
              <w:t>Consulted 12/7/24 – no response received.</w:t>
            </w:r>
          </w:p>
        </w:tc>
      </w:tr>
      <w:tr w:rsidR="00C0704D" w:rsidRPr="00D2449B" w14:paraId="62663AAF" w14:textId="77777777" w:rsidTr="00782409">
        <w:trPr>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78240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9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ED68A9C" w:rsidR="00C215E5" w:rsidRPr="006D256A" w:rsidRDefault="00D112CD" w:rsidP="006D256A">
            <w:pPr>
              <w:rPr>
                <w:rFonts w:ascii="Calibri" w:hAnsi="Calibri"/>
                <w:szCs w:val="22"/>
              </w:rPr>
            </w:pPr>
            <w:r>
              <w:rPr>
                <w:rFonts w:ascii="Calibri" w:hAnsi="Calibri"/>
                <w:szCs w:val="22"/>
              </w:rPr>
              <w:t>None.</w:t>
            </w:r>
          </w:p>
        </w:tc>
      </w:tr>
      <w:tr w:rsidR="00C0704D" w:rsidRPr="00D2449B" w14:paraId="1CDFA4C3" w14:textId="77777777" w:rsidTr="00782409">
        <w:trPr>
          <w:trHeight w:hRule="exact" w:val="170"/>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5DCA05D8"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 xml:space="preserve">Key Statement DS1: Development Strategy </w:t>
            </w:r>
          </w:p>
          <w:p w14:paraId="2A4F0D6E"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Key Statement DS2: Presumption in Favour of Sustainable Development</w:t>
            </w:r>
          </w:p>
          <w:p w14:paraId="35C30642"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Key Statement EN2: Landscape</w:t>
            </w:r>
          </w:p>
          <w:p w14:paraId="15D3EEE4"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Key Statement EN5: Heritage Assets</w:t>
            </w:r>
          </w:p>
          <w:p w14:paraId="7E805D4B"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Key Statement EC1: Business And Employment Development</w:t>
            </w:r>
          </w:p>
          <w:p w14:paraId="1D87F67E"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Key Statement EC2: Development Of Retail, Shops And Community Facilities And Services</w:t>
            </w:r>
          </w:p>
          <w:p w14:paraId="0407F726"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Key Statement EC3: Visitor Economy</w:t>
            </w:r>
          </w:p>
          <w:p w14:paraId="40A12932"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Key Statement DMI2: Transport Considerations</w:t>
            </w:r>
          </w:p>
          <w:p w14:paraId="01B64C71"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 xml:space="preserve">Policy DMG1: General Considerations </w:t>
            </w:r>
          </w:p>
          <w:p w14:paraId="499F4665"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 xml:space="preserve">Policy DMG2: Strategic Considerations </w:t>
            </w:r>
          </w:p>
          <w:p w14:paraId="7E5C6522"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Policy DMG3: Transport And Mobility</w:t>
            </w:r>
          </w:p>
          <w:p w14:paraId="39A0D565"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Policy DME3: Site And Species Protection And Conservation</w:t>
            </w:r>
          </w:p>
          <w:p w14:paraId="6A2749E6"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lastRenderedPageBreak/>
              <w:t>Policy DME4: Protecting Heritage Assets</w:t>
            </w:r>
          </w:p>
          <w:p w14:paraId="004ADDF7"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Policy DME6: Water Management</w:t>
            </w:r>
          </w:p>
          <w:p w14:paraId="5332054D"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Policy DMB1: Supporting Business Growth And The Local Economy</w:t>
            </w:r>
          </w:p>
          <w:p w14:paraId="41023A22"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Policy DMB3: Recreation And Tourism Development</w:t>
            </w:r>
          </w:p>
          <w:p w14:paraId="0D7D0671" w14:textId="77777777" w:rsidR="00455208" w:rsidRPr="00455208" w:rsidRDefault="00455208" w:rsidP="00455208">
            <w:pPr>
              <w:overflowPunct/>
              <w:textAlignment w:val="auto"/>
              <w:rPr>
                <w:rFonts w:ascii="Calibri" w:hAnsi="Calibri"/>
                <w:bCs/>
                <w:szCs w:val="22"/>
              </w:rPr>
            </w:pPr>
          </w:p>
          <w:p w14:paraId="106CD999" w14:textId="77777777" w:rsidR="00455208" w:rsidRPr="00455208" w:rsidRDefault="00455208" w:rsidP="00455208">
            <w:pPr>
              <w:overflowPunct/>
              <w:textAlignment w:val="auto"/>
              <w:rPr>
                <w:rFonts w:ascii="Calibri" w:hAnsi="Calibri"/>
                <w:bCs/>
                <w:szCs w:val="22"/>
              </w:rPr>
            </w:pPr>
            <w:r w:rsidRPr="00455208">
              <w:rPr>
                <w:rFonts w:ascii="Calibri" w:hAnsi="Calibri"/>
                <w:bCs/>
                <w:szCs w:val="22"/>
              </w:rPr>
              <w:t>National Planning Policy Framework (NPPF)</w:t>
            </w:r>
          </w:p>
          <w:p w14:paraId="6C4C318E" w14:textId="77777777" w:rsidR="008542DE" w:rsidRPr="00D2449B" w:rsidRDefault="008542DE" w:rsidP="0022360F">
            <w:pPr>
              <w:overflowPunct/>
              <w:textAlignment w:val="auto"/>
              <w:rPr>
                <w:rFonts w:ascii="Calibri" w:hAnsi="Calibri"/>
                <w:b/>
                <w:szCs w:val="22"/>
              </w:rPr>
            </w:pPr>
          </w:p>
        </w:tc>
      </w:tr>
      <w:tr w:rsidR="00C0704D" w:rsidRPr="00D2449B" w14:paraId="08181FD6"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2EE6823C" w:rsidR="00C0704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7B0DC04F" w14:textId="77777777" w:rsidR="001501C4" w:rsidRDefault="001501C4" w:rsidP="00120CDE">
            <w:pPr>
              <w:pStyle w:val="PLANNING"/>
              <w:rPr>
                <w:rFonts w:ascii="Calibri" w:hAnsi="Calibri"/>
                <w:szCs w:val="22"/>
              </w:rPr>
            </w:pPr>
          </w:p>
          <w:p w14:paraId="3BEA1FEF" w14:textId="5C86E007" w:rsidR="00455208" w:rsidRDefault="00455208" w:rsidP="00455208">
            <w:pPr>
              <w:pStyle w:val="PLANNING"/>
              <w:rPr>
                <w:rFonts w:ascii="Calibri" w:hAnsi="Calibri"/>
                <w:b/>
                <w:bCs/>
                <w:szCs w:val="22"/>
              </w:rPr>
            </w:pPr>
            <w:r>
              <w:rPr>
                <w:rFonts w:ascii="Calibri" w:hAnsi="Calibri"/>
                <w:b/>
                <w:bCs/>
                <w:szCs w:val="22"/>
              </w:rPr>
              <w:t>3/2023/0816:</w:t>
            </w:r>
          </w:p>
          <w:p w14:paraId="58AEADFB" w14:textId="43FF69F3" w:rsidR="00455208" w:rsidRPr="00455208" w:rsidRDefault="00455208" w:rsidP="00455208">
            <w:pPr>
              <w:pStyle w:val="PLANNING"/>
              <w:rPr>
                <w:rFonts w:ascii="Calibri" w:hAnsi="Calibri"/>
                <w:szCs w:val="22"/>
              </w:rPr>
            </w:pPr>
            <w:r w:rsidRPr="00455208">
              <w:rPr>
                <w:rFonts w:ascii="Calibri" w:hAnsi="Calibri"/>
                <w:szCs w:val="22"/>
              </w:rPr>
              <w:t>Redevelopment of the old garage site to provide new building that includes a cafe, community shop, retail unit, post office, community spaces together with a separate store/plant room (pursuant to variation of condition 2 (plans) on permission 3/2022/0082) (Approved)</w:t>
            </w:r>
          </w:p>
          <w:p w14:paraId="2FCD431C" w14:textId="77777777" w:rsidR="00455208" w:rsidRDefault="00455208" w:rsidP="00455208">
            <w:pPr>
              <w:pStyle w:val="PLANNING"/>
              <w:rPr>
                <w:rFonts w:ascii="Calibri" w:hAnsi="Calibri"/>
                <w:b/>
                <w:bCs/>
                <w:szCs w:val="22"/>
              </w:rPr>
            </w:pPr>
          </w:p>
          <w:p w14:paraId="6231A74A" w14:textId="7EA58ADD" w:rsidR="00455208" w:rsidRPr="00455208" w:rsidRDefault="00455208" w:rsidP="00455208">
            <w:pPr>
              <w:pStyle w:val="PLANNING"/>
              <w:rPr>
                <w:rFonts w:ascii="Calibri" w:hAnsi="Calibri"/>
                <w:b/>
                <w:bCs/>
                <w:szCs w:val="22"/>
              </w:rPr>
            </w:pPr>
            <w:r w:rsidRPr="00455208">
              <w:rPr>
                <w:rFonts w:ascii="Calibri" w:hAnsi="Calibri"/>
                <w:b/>
                <w:bCs/>
                <w:szCs w:val="22"/>
              </w:rPr>
              <w:t>3/2022/0082:</w:t>
            </w:r>
          </w:p>
          <w:p w14:paraId="25EBA876" w14:textId="77777777" w:rsidR="00455208" w:rsidRPr="00455208" w:rsidRDefault="00455208" w:rsidP="00455208">
            <w:pPr>
              <w:pStyle w:val="PLANNING"/>
              <w:rPr>
                <w:rFonts w:ascii="Calibri" w:hAnsi="Calibri"/>
                <w:szCs w:val="22"/>
              </w:rPr>
            </w:pPr>
            <w:r w:rsidRPr="00455208">
              <w:rPr>
                <w:rFonts w:ascii="Calibri" w:hAnsi="Calibri"/>
                <w:szCs w:val="22"/>
              </w:rPr>
              <w:t>Redevelopment of the old garage site to provide new building that includes a cafe, community shop, retail unit, post office, community spaces together with a separate store/plant room (Approved)</w:t>
            </w:r>
          </w:p>
          <w:p w14:paraId="5CAA83E4" w14:textId="77777777" w:rsidR="00455208" w:rsidRPr="00455208" w:rsidRDefault="00455208" w:rsidP="00455208">
            <w:pPr>
              <w:pStyle w:val="PLANNING"/>
              <w:rPr>
                <w:rFonts w:ascii="Calibri" w:hAnsi="Calibri"/>
                <w:szCs w:val="22"/>
              </w:rPr>
            </w:pPr>
          </w:p>
          <w:p w14:paraId="1492B78B" w14:textId="77777777" w:rsidR="00455208" w:rsidRPr="00455208" w:rsidRDefault="00455208" w:rsidP="00455208">
            <w:pPr>
              <w:pStyle w:val="PLANNING"/>
              <w:rPr>
                <w:rFonts w:ascii="Calibri" w:hAnsi="Calibri"/>
                <w:b/>
                <w:bCs/>
                <w:szCs w:val="22"/>
              </w:rPr>
            </w:pPr>
            <w:r w:rsidRPr="00455208">
              <w:rPr>
                <w:rFonts w:ascii="Calibri" w:hAnsi="Calibri"/>
                <w:b/>
                <w:bCs/>
                <w:szCs w:val="22"/>
              </w:rPr>
              <w:t>3/2001/0847:</w:t>
            </w:r>
          </w:p>
          <w:p w14:paraId="5B9810AF" w14:textId="77777777" w:rsidR="00455208" w:rsidRPr="00455208" w:rsidRDefault="00455208" w:rsidP="00455208">
            <w:pPr>
              <w:pStyle w:val="PLANNING"/>
              <w:rPr>
                <w:rFonts w:ascii="Calibri" w:hAnsi="Calibri"/>
                <w:szCs w:val="22"/>
              </w:rPr>
            </w:pPr>
            <w:r w:rsidRPr="00455208">
              <w:rPr>
                <w:rFonts w:ascii="Calibri" w:hAnsi="Calibri"/>
                <w:szCs w:val="22"/>
              </w:rPr>
              <w:t>New external staircase and formation of new first floor doorway to create separate access for self-contained living accommodation (Approved)</w:t>
            </w:r>
          </w:p>
          <w:p w14:paraId="73C4E476" w14:textId="77777777" w:rsidR="00455208" w:rsidRPr="00455208" w:rsidRDefault="00455208" w:rsidP="00455208">
            <w:pPr>
              <w:pStyle w:val="PLANNING"/>
              <w:rPr>
                <w:rFonts w:ascii="Calibri" w:hAnsi="Calibri"/>
                <w:szCs w:val="22"/>
              </w:rPr>
            </w:pPr>
          </w:p>
          <w:p w14:paraId="637D695E" w14:textId="77777777" w:rsidR="00455208" w:rsidRPr="00455208" w:rsidRDefault="00455208" w:rsidP="00455208">
            <w:pPr>
              <w:pStyle w:val="PLANNING"/>
              <w:rPr>
                <w:rFonts w:ascii="Calibri" w:hAnsi="Calibri"/>
                <w:b/>
                <w:bCs/>
                <w:szCs w:val="22"/>
              </w:rPr>
            </w:pPr>
            <w:r w:rsidRPr="00455208">
              <w:rPr>
                <w:rFonts w:ascii="Calibri" w:hAnsi="Calibri"/>
                <w:b/>
                <w:bCs/>
                <w:szCs w:val="22"/>
              </w:rPr>
              <w:t>3/2000/0319:</w:t>
            </w:r>
          </w:p>
          <w:p w14:paraId="5D402791" w14:textId="77777777" w:rsidR="00455208" w:rsidRPr="00455208" w:rsidRDefault="00455208" w:rsidP="00455208">
            <w:pPr>
              <w:pStyle w:val="PLANNING"/>
              <w:rPr>
                <w:rFonts w:ascii="Calibri" w:hAnsi="Calibri"/>
                <w:szCs w:val="22"/>
              </w:rPr>
            </w:pPr>
            <w:r w:rsidRPr="00455208">
              <w:rPr>
                <w:rFonts w:ascii="Calibri" w:hAnsi="Calibri"/>
                <w:szCs w:val="22"/>
              </w:rPr>
              <w:t>Convert store room and small front shop area to village tearoom and continue existing business (Approved)</w:t>
            </w:r>
          </w:p>
          <w:p w14:paraId="013ADF83" w14:textId="77777777" w:rsidR="00455208" w:rsidRPr="00455208" w:rsidRDefault="00455208" w:rsidP="00455208">
            <w:pPr>
              <w:pStyle w:val="PLANNING"/>
              <w:rPr>
                <w:rFonts w:ascii="Calibri" w:hAnsi="Calibri"/>
                <w:szCs w:val="22"/>
              </w:rPr>
            </w:pPr>
          </w:p>
          <w:p w14:paraId="4A9D6567" w14:textId="77777777" w:rsidR="00455208" w:rsidRPr="00455208" w:rsidRDefault="00455208" w:rsidP="00455208">
            <w:pPr>
              <w:pStyle w:val="PLANNING"/>
              <w:rPr>
                <w:rFonts w:ascii="Calibri" w:hAnsi="Calibri"/>
                <w:b/>
                <w:bCs/>
                <w:szCs w:val="22"/>
              </w:rPr>
            </w:pPr>
            <w:r w:rsidRPr="00455208">
              <w:rPr>
                <w:rFonts w:ascii="Calibri" w:hAnsi="Calibri"/>
                <w:b/>
                <w:bCs/>
                <w:szCs w:val="22"/>
              </w:rPr>
              <w:t>3/1989/0058:</w:t>
            </w:r>
          </w:p>
          <w:p w14:paraId="1347FED5" w14:textId="77777777" w:rsidR="00455208" w:rsidRPr="00455208" w:rsidRDefault="00455208" w:rsidP="00455208">
            <w:pPr>
              <w:pStyle w:val="PLANNING"/>
              <w:rPr>
                <w:rFonts w:ascii="Calibri" w:hAnsi="Calibri"/>
                <w:szCs w:val="22"/>
              </w:rPr>
            </w:pPr>
            <w:r w:rsidRPr="00455208">
              <w:rPr>
                <w:rFonts w:ascii="Calibri" w:hAnsi="Calibri"/>
                <w:szCs w:val="22"/>
              </w:rPr>
              <w:t>New car park (Approved)</w:t>
            </w:r>
          </w:p>
          <w:p w14:paraId="17147D50" w14:textId="029D22C1" w:rsidR="00455208" w:rsidRPr="003963C9" w:rsidRDefault="00455208" w:rsidP="00455208">
            <w:pPr>
              <w:pStyle w:val="PLANNING"/>
              <w:rPr>
                <w:rFonts w:ascii="Calibri" w:hAnsi="Calibri"/>
                <w:szCs w:val="22"/>
              </w:rPr>
            </w:pPr>
          </w:p>
        </w:tc>
      </w:tr>
      <w:tr w:rsidR="00C0704D" w:rsidRPr="00D2449B" w14:paraId="6AAC3B0A" w14:textId="77777777" w:rsidTr="00782409">
        <w:trPr>
          <w:trHeight w:hRule="exact" w:val="170"/>
          <w:jc w:val="center"/>
        </w:trPr>
        <w:tc>
          <w:tcPr>
            <w:tcW w:w="968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B46AF69" w14:textId="3FB16C56" w:rsidR="00E37414"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1495F710" w14:textId="77777777" w:rsidR="003D6956" w:rsidRDefault="003D6956" w:rsidP="00440CB6">
            <w:pPr>
              <w:pStyle w:val="Header"/>
              <w:tabs>
                <w:tab w:val="clear" w:pos="4153"/>
                <w:tab w:val="clear" w:pos="8306"/>
              </w:tabs>
              <w:contextualSpacing/>
              <w:jc w:val="both"/>
              <w:rPr>
                <w:rFonts w:ascii="Calibri" w:hAnsi="Calibri"/>
                <w:b/>
                <w:szCs w:val="22"/>
              </w:rPr>
            </w:pPr>
          </w:p>
          <w:p w14:paraId="6585F19F" w14:textId="77777777" w:rsidR="00455208" w:rsidRPr="00455208" w:rsidRDefault="00455208" w:rsidP="00455208">
            <w:pPr>
              <w:pStyle w:val="Header"/>
              <w:rPr>
                <w:rFonts w:ascii="Calibri" w:hAnsi="Calibri"/>
                <w:bCs/>
                <w:szCs w:val="22"/>
              </w:rPr>
            </w:pPr>
            <w:r w:rsidRPr="00455208">
              <w:rPr>
                <w:rFonts w:ascii="Calibri" w:hAnsi="Calibri"/>
                <w:bCs/>
                <w:szCs w:val="22"/>
              </w:rPr>
              <w:t>The application relates to a former garage site located in the village centre of Dunsop Bridge. The site in question comprises a detached single storey garage building which is adjoined by a two storey cottage property on its Eastern side elevation. Dunsop Bridge pay and display car park and public toilets lie immediately to the East of the garage building and adjoined residential property. St. Georges Church, two residential properties, Puddleducks Tearoom and Dunsop Bridge Post Office lie immediately adjacent to the West of the garage building. The River Dunsop lies opposite to the application site on the Southern side of Newton Road with playing fields and woodland lying to the North of the site. The wider area comprises a mixture of woodland, agricultural land and open countryside.</w:t>
            </w:r>
          </w:p>
          <w:p w14:paraId="62370E9F" w14:textId="51B261F8" w:rsidR="00455208" w:rsidRPr="006C2BFA" w:rsidRDefault="00455208" w:rsidP="00EB576D">
            <w:pPr>
              <w:pStyle w:val="Header"/>
              <w:contextualSpacing/>
              <w:jc w:val="both"/>
              <w:rPr>
                <w:rFonts w:ascii="Calibri" w:hAnsi="Calibri"/>
                <w:bCs/>
                <w:szCs w:val="22"/>
              </w:rPr>
            </w:pPr>
          </w:p>
        </w:tc>
      </w:tr>
      <w:tr w:rsidR="00C0704D" w:rsidRPr="00D2449B" w14:paraId="408C6380"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419BEA65"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C45B118" w:rsidR="00C0704D" w:rsidRDefault="00C0704D" w:rsidP="00440CB6">
            <w:pPr>
              <w:pStyle w:val="Header"/>
              <w:tabs>
                <w:tab w:val="clear" w:pos="4153"/>
                <w:tab w:val="clear" w:pos="8306"/>
              </w:tabs>
              <w:jc w:val="both"/>
              <w:rPr>
                <w:rFonts w:ascii="Calibri" w:hAnsi="Calibri"/>
                <w:b/>
                <w:szCs w:val="22"/>
              </w:rPr>
            </w:pPr>
          </w:p>
          <w:p w14:paraId="6EE4E485" w14:textId="5EF3DBDB" w:rsidR="00455208" w:rsidRDefault="00F94350" w:rsidP="005F0739">
            <w:pPr>
              <w:pStyle w:val="Header"/>
              <w:rPr>
                <w:rFonts w:ascii="Calibri" w:hAnsi="Calibri"/>
                <w:bCs/>
                <w:szCs w:val="22"/>
              </w:rPr>
            </w:pPr>
            <w:r>
              <w:rPr>
                <w:rFonts w:ascii="Calibri" w:hAnsi="Calibri"/>
                <w:bCs/>
                <w:szCs w:val="22"/>
              </w:rPr>
              <w:t xml:space="preserve">Planning </w:t>
            </w:r>
            <w:r w:rsidR="005F0739">
              <w:rPr>
                <w:rFonts w:ascii="Calibri" w:hAnsi="Calibri"/>
                <w:bCs/>
                <w:szCs w:val="22"/>
              </w:rPr>
              <w:t>c</w:t>
            </w:r>
            <w:r>
              <w:rPr>
                <w:rFonts w:ascii="Calibri" w:hAnsi="Calibri"/>
                <w:bCs/>
                <w:szCs w:val="22"/>
              </w:rPr>
              <w:t>onsent is sought for the installation of an electricity substation</w:t>
            </w:r>
            <w:r w:rsidR="005F0739">
              <w:rPr>
                <w:rFonts w:ascii="Calibri" w:hAnsi="Calibri"/>
                <w:bCs/>
                <w:szCs w:val="22"/>
              </w:rPr>
              <w:t xml:space="preserve"> within the confines of the application site. Additional works proposed include alterations to the site layout of the development approved under application 3/2022/0082 </w:t>
            </w:r>
            <w:r w:rsidR="009E6C2D">
              <w:rPr>
                <w:rFonts w:ascii="Calibri" w:hAnsi="Calibri"/>
                <w:bCs/>
                <w:szCs w:val="22"/>
              </w:rPr>
              <w:t xml:space="preserve">(as amended by </w:t>
            </w:r>
            <w:r w:rsidR="009E6C2D" w:rsidRPr="009E6C2D">
              <w:rPr>
                <w:rFonts w:ascii="Calibri" w:hAnsi="Calibri"/>
                <w:bCs/>
                <w:szCs w:val="22"/>
              </w:rPr>
              <w:t>3/2023/0816</w:t>
            </w:r>
            <w:r w:rsidR="009E6C2D">
              <w:rPr>
                <w:rFonts w:ascii="Calibri" w:hAnsi="Calibri"/>
                <w:bCs/>
                <w:szCs w:val="22"/>
              </w:rPr>
              <w:t xml:space="preserve">) </w:t>
            </w:r>
            <w:r w:rsidR="005F0739">
              <w:rPr>
                <w:rFonts w:ascii="Calibri" w:hAnsi="Calibri"/>
                <w:bCs/>
                <w:szCs w:val="22"/>
              </w:rPr>
              <w:t xml:space="preserve">which </w:t>
            </w:r>
            <w:r w:rsidR="00E810FF">
              <w:rPr>
                <w:rFonts w:ascii="Calibri" w:hAnsi="Calibri"/>
                <w:bCs/>
                <w:szCs w:val="22"/>
              </w:rPr>
              <w:t>are as follows:</w:t>
            </w:r>
          </w:p>
          <w:p w14:paraId="28DD1BBB" w14:textId="77777777" w:rsidR="00E810FF" w:rsidRDefault="00E810FF" w:rsidP="005F0739">
            <w:pPr>
              <w:pStyle w:val="Header"/>
              <w:rPr>
                <w:rFonts w:ascii="Calibri" w:hAnsi="Calibri"/>
                <w:bCs/>
                <w:szCs w:val="22"/>
              </w:rPr>
            </w:pPr>
          </w:p>
          <w:p w14:paraId="01D1D1AA" w14:textId="67FE2754" w:rsidR="00E810FF" w:rsidRDefault="00E810FF" w:rsidP="00E810FF">
            <w:pPr>
              <w:pStyle w:val="Header"/>
              <w:numPr>
                <w:ilvl w:val="0"/>
                <w:numId w:val="19"/>
              </w:numPr>
              <w:rPr>
                <w:rFonts w:ascii="Calibri" w:hAnsi="Calibri"/>
                <w:bCs/>
                <w:szCs w:val="22"/>
              </w:rPr>
            </w:pPr>
            <w:r>
              <w:rPr>
                <w:rFonts w:ascii="Calibri" w:hAnsi="Calibri"/>
                <w:bCs/>
                <w:szCs w:val="22"/>
              </w:rPr>
              <w:t>Reorientation / minor design changes to plant room</w:t>
            </w:r>
          </w:p>
          <w:p w14:paraId="24F8C9BB" w14:textId="2EA62A90" w:rsidR="00D16494" w:rsidRDefault="00D16494" w:rsidP="00E810FF">
            <w:pPr>
              <w:pStyle w:val="Header"/>
              <w:numPr>
                <w:ilvl w:val="0"/>
                <w:numId w:val="19"/>
              </w:numPr>
              <w:rPr>
                <w:rFonts w:ascii="Calibri" w:hAnsi="Calibri"/>
                <w:bCs/>
                <w:szCs w:val="22"/>
              </w:rPr>
            </w:pPr>
            <w:r>
              <w:rPr>
                <w:rFonts w:ascii="Calibri" w:hAnsi="Calibri"/>
                <w:bCs/>
                <w:szCs w:val="22"/>
              </w:rPr>
              <w:t>Formation of drystone boundary wall to South of plant room and electricity substation</w:t>
            </w:r>
          </w:p>
          <w:p w14:paraId="20467615" w14:textId="74BCA764" w:rsidR="00E810FF" w:rsidRDefault="00D16494" w:rsidP="00E810FF">
            <w:pPr>
              <w:pStyle w:val="Header"/>
              <w:numPr>
                <w:ilvl w:val="0"/>
                <w:numId w:val="19"/>
              </w:numPr>
              <w:rPr>
                <w:rFonts w:ascii="Calibri" w:hAnsi="Calibri"/>
                <w:bCs/>
                <w:szCs w:val="22"/>
              </w:rPr>
            </w:pPr>
            <w:r>
              <w:rPr>
                <w:rFonts w:ascii="Calibri" w:hAnsi="Calibri"/>
                <w:bCs/>
                <w:szCs w:val="22"/>
              </w:rPr>
              <w:t xml:space="preserve">Alteration to Northern boundary of </w:t>
            </w:r>
            <w:r w:rsidR="00253E5E">
              <w:rPr>
                <w:rFonts w:ascii="Calibri" w:hAnsi="Calibri"/>
                <w:bCs/>
                <w:szCs w:val="22"/>
              </w:rPr>
              <w:t>garden areas serving No. 1 and No. 2 Ivy Cottages</w:t>
            </w:r>
          </w:p>
          <w:p w14:paraId="24267DD8" w14:textId="498E1F69" w:rsidR="00253E5E" w:rsidRDefault="00253E5E" w:rsidP="00E810FF">
            <w:pPr>
              <w:pStyle w:val="Header"/>
              <w:numPr>
                <w:ilvl w:val="0"/>
                <w:numId w:val="19"/>
              </w:numPr>
              <w:rPr>
                <w:rFonts w:ascii="Calibri" w:hAnsi="Calibri"/>
                <w:bCs/>
                <w:szCs w:val="22"/>
              </w:rPr>
            </w:pPr>
            <w:r>
              <w:rPr>
                <w:rFonts w:ascii="Calibri" w:hAnsi="Calibri"/>
                <w:bCs/>
                <w:szCs w:val="22"/>
              </w:rPr>
              <w:t>Relocation of bin store to centre of site</w:t>
            </w:r>
          </w:p>
          <w:p w14:paraId="1B20488F" w14:textId="10F386B2" w:rsidR="005F0739" w:rsidRPr="00832255" w:rsidRDefault="005F0739" w:rsidP="005F0739">
            <w:pPr>
              <w:pStyle w:val="Header"/>
              <w:rPr>
                <w:rFonts w:ascii="Calibri" w:hAnsi="Calibri"/>
                <w:bCs/>
                <w:i/>
                <w:iCs/>
                <w:szCs w:val="22"/>
              </w:rPr>
            </w:pPr>
          </w:p>
        </w:tc>
      </w:tr>
      <w:tr w:rsidR="00FA7383" w:rsidRPr="00D2449B" w14:paraId="1C48E7E0"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BEF03C" w14:textId="77777777" w:rsidR="00FA7383" w:rsidRDefault="00FA7383" w:rsidP="0045558B">
            <w:pPr>
              <w:pStyle w:val="Header"/>
              <w:rPr>
                <w:rFonts w:ascii="Calibri" w:hAnsi="Calibri"/>
                <w:b/>
                <w:szCs w:val="22"/>
              </w:rPr>
            </w:pPr>
            <w:r>
              <w:rPr>
                <w:rFonts w:ascii="Calibri" w:hAnsi="Calibri"/>
                <w:b/>
                <w:szCs w:val="22"/>
              </w:rPr>
              <w:lastRenderedPageBreak/>
              <w:t>Principle Of Development:</w:t>
            </w:r>
          </w:p>
          <w:p w14:paraId="1B46C7D2" w14:textId="77777777" w:rsidR="00FA7383" w:rsidRDefault="00FA7383" w:rsidP="0045558B">
            <w:pPr>
              <w:pStyle w:val="Header"/>
              <w:rPr>
                <w:rFonts w:ascii="Calibri" w:hAnsi="Calibri"/>
                <w:b/>
                <w:szCs w:val="22"/>
              </w:rPr>
            </w:pPr>
          </w:p>
          <w:p w14:paraId="162CD269" w14:textId="0F21B981" w:rsidR="009540D5" w:rsidRDefault="00F94350" w:rsidP="009540D5">
            <w:pPr>
              <w:pStyle w:val="Header"/>
              <w:rPr>
                <w:rFonts w:ascii="Calibri" w:hAnsi="Calibri"/>
                <w:bCs/>
                <w:szCs w:val="22"/>
              </w:rPr>
            </w:pPr>
            <w:r w:rsidRPr="00F94350">
              <w:rPr>
                <w:rFonts w:ascii="Calibri" w:hAnsi="Calibri"/>
                <w:bCs/>
                <w:szCs w:val="22"/>
              </w:rPr>
              <w:t>Planning consent was granted as part of application 3/202</w:t>
            </w:r>
            <w:r w:rsidR="005F0739">
              <w:rPr>
                <w:rFonts w:ascii="Calibri" w:hAnsi="Calibri"/>
                <w:bCs/>
                <w:szCs w:val="22"/>
              </w:rPr>
              <w:t>2</w:t>
            </w:r>
            <w:r w:rsidRPr="00F94350">
              <w:rPr>
                <w:rFonts w:ascii="Calibri" w:hAnsi="Calibri"/>
                <w:bCs/>
                <w:szCs w:val="22"/>
              </w:rPr>
              <w:t>/0</w:t>
            </w:r>
            <w:r w:rsidR="005F0739">
              <w:rPr>
                <w:rFonts w:ascii="Calibri" w:hAnsi="Calibri"/>
                <w:bCs/>
                <w:szCs w:val="22"/>
              </w:rPr>
              <w:t>082</w:t>
            </w:r>
            <w:r w:rsidRPr="00F94350">
              <w:rPr>
                <w:rFonts w:ascii="Calibri" w:hAnsi="Calibri"/>
                <w:bCs/>
                <w:szCs w:val="22"/>
              </w:rPr>
              <w:t xml:space="preserve"> for</w:t>
            </w:r>
            <w:r w:rsidR="005F0739">
              <w:rPr>
                <w:rFonts w:ascii="Calibri" w:hAnsi="Calibri"/>
                <w:bCs/>
                <w:szCs w:val="22"/>
              </w:rPr>
              <w:t xml:space="preserve"> </w:t>
            </w:r>
            <w:r w:rsidR="00E810FF" w:rsidRPr="00E810FF">
              <w:rPr>
                <w:rFonts w:ascii="Calibri" w:hAnsi="Calibri"/>
                <w:bCs/>
                <w:szCs w:val="22"/>
              </w:rPr>
              <w:t>the demolition and replacement of the site’s existing garage building with a new community hub building comprising a community café and shop, information desks, post office counter, kitchen, store, admin office, retail unit, toilets and outdoor seating. Additional works approved included the conversion of the existing Puddleducks Tearoom into two residential flats, the construction of a detached plant room and store to house ground source heat pump equipment, the installation of on-site bike storage and electric vehicle charging points, creation of additional car parking spaces and a change of use of the St. Georges Church building to accommodate therapy rooms and additional community uses. Further works approved included the construction of a gabled roof link extension to adjoin the new community hub building to St. Georges Church</w:t>
            </w:r>
            <w:r w:rsidR="00E810FF">
              <w:rPr>
                <w:rFonts w:ascii="Calibri" w:hAnsi="Calibri"/>
                <w:bCs/>
                <w:szCs w:val="22"/>
              </w:rPr>
              <w:t xml:space="preserve">. </w:t>
            </w:r>
            <w:r>
              <w:rPr>
                <w:rFonts w:ascii="Calibri" w:hAnsi="Calibri"/>
                <w:bCs/>
                <w:szCs w:val="22"/>
              </w:rPr>
              <w:t xml:space="preserve">The application’s supporting information states that the proposed </w:t>
            </w:r>
            <w:r w:rsidR="00BB768E">
              <w:rPr>
                <w:rFonts w:ascii="Calibri" w:hAnsi="Calibri"/>
                <w:bCs/>
                <w:szCs w:val="22"/>
              </w:rPr>
              <w:t>substation unit</w:t>
            </w:r>
            <w:r>
              <w:rPr>
                <w:rFonts w:ascii="Calibri" w:hAnsi="Calibri"/>
                <w:bCs/>
                <w:szCs w:val="22"/>
              </w:rPr>
              <w:t xml:space="preserve"> would </w:t>
            </w:r>
            <w:r w:rsidRPr="00F94350">
              <w:rPr>
                <w:rFonts w:ascii="Calibri" w:hAnsi="Calibri"/>
                <w:bCs/>
                <w:szCs w:val="22"/>
              </w:rPr>
              <w:t xml:space="preserve">increase </w:t>
            </w:r>
            <w:r>
              <w:rPr>
                <w:rFonts w:ascii="Calibri" w:hAnsi="Calibri"/>
                <w:bCs/>
                <w:szCs w:val="22"/>
              </w:rPr>
              <w:t xml:space="preserve">the existing </w:t>
            </w:r>
            <w:r w:rsidRPr="00F94350">
              <w:rPr>
                <w:rFonts w:ascii="Calibri" w:hAnsi="Calibri"/>
                <w:bCs/>
                <w:szCs w:val="22"/>
              </w:rPr>
              <w:t xml:space="preserve">electrical supply to both </w:t>
            </w:r>
            <w:r>
              <w:rPr>
                <w:rFonts w:ascii="Calibri" w:hAnsi="Calibri"/>
                <w:bCs/>
                <w:szCs w:val="22"/>
              </w:rPr>
              <w:t>the application site</w:t>
            </w:r>
            <w:r w:rsidRPr="00F94350">
              <w:rPr>
                <w:rFonts w:ascii="Calibri" w:hAnsi="Calibri"/>
                <w:bCs/>
                <w:szCs w:val="22"/>
              </w:rPr>
              <w:t xml:space="preserve"> and surrounding area at Dunsop Bridge</w:t>
            </w:r>
            <w:r w:rsidR="00BB768E">
              <w:rPr>
                <w:rFonts w:ascii="Calibri" w:hAnsi="Calibri"/>
                <w:bCs/>
                <w:szCs w:val="22"/>
              </w:rPr>
              <w:t xml:space="preserve">. </w:t>
            </w:r>
            <w:r w:rsidR="009540D5">
              <w:rPr>
                <w:rFonts w:ascii="Calibri" w:hAnsi="Calibri"/>
                <w:bCs/>
                <w:szCs w:val="22"/>
              </w:rPr>
              <w:t>As such, t</w:t>
            </w:r>
            <w:r w:rsidR="00BB768E">
              <w:rPr>
                <w:rFonts w:ascii="Calibri" w:hAnsi="Calibri"/>
                <w:bCs/>
                <w:szCs w:val="22"/>
              </w:rPr>
              <w:t xml:space="preserve">he proposed development </w:t>
            </w:r>
            <w:r w:rsidR="009540D5" w:rsidRPr="00BB768E">
              <w:rPr>
                <w:rFonts w:ascii="Calibri" w:hAnsi="Calibri"/>
                <w:bCs/>
                <w:szCs w:val="22"/>
              </w:rPr>
              <w:t xml:space="preserve">would serve as essential infrastructure for an approved </w:t>
            </w:r>
            <w:r w:rsidR="00E810FF">
              <w:rPr>
                <w:rFonts w:ascii="Calibri" w:hAnsi="Calibri"/>
                <w:bCs/>
                <w:szCs w:val="22"/>
              </w:rPr>
              <w:t>mixed use</w:t>
            </w:r>
            <w:r w:rsidR="009540D5" w:rsidRPr="00BB768E">
              <w:rPr>
                <w:rFonts w:ascii="Calibri" w:hAnsi="Calibri"/>
                <w:bCs/>
                <w:szCs w:val="22"/>
              </w:rPr>
              <w:t xml:space="preserve"> site and the surrounding localit</w:t>
            </w:r>
            <w:r w:rsidR="009540D5">
              <w:rPr>
                <w:rFonts w:ascii="Calibri" w:hAnsi="Calibri"/>
                <w:bCs/>
                <w:szCs w:val="22"/>
              </w:rPr>
              <w:t xml:space="preserve">y and </w:t>
            </w:r>
            <w:r w:rsidR="00BB768E">
              <w:rPr>
                <w:rFonts w:ascii="Calibri" w:hAnsi="Calibri"/>
                <w:bCs/>
                <w:szCs w:val="22"/>
              </w:rPr>
              <w:t xml:space="preserve">is therefore considered to be acceptable in principle </w:t>
            </w:r>
            <w:r w:rsidR="009540D5">
              <w:rPr>
                <w:rFonts w:ascii="Calibri" w:hAnsi="Calibri"/>
                <w:bCs/>
                <w:szCs w:val="22"/>
              </w:rPr>
              <w:t>subject to an assessment of additional material planning considerations.</w:t>
            </w:r>
          </w:p>
          <w:p w14:paraId="1C058EED" w14:textId="24A62D83" w:rsidR="00F94350" w:rsidRPr="009540D5" w:rsidRDefault="00BB768E" w:rsidP="009540D5">
            <w:pPr>
              <w:pStyle w:val="Header"/>
              <w:rPr>
                <w:rFonts w:ascii="Calibri" w:hAnsi="Calibri"/>
                <w:bCs/>
                <w:szCs w:val="22"/>
              </w:rPr>
            </w:pPr>
            <w:r>
              <w:rPr>
                <w:rFonts w:ascii="Calibri" w:hAnsi="Calibri"/>
                <w:bCs/>
                <w:szCs w:val="22"/>
              </w:rPr>
              <w:t xml:space="preserve"> </w:t>
            </w:r>
          </w:p>
        </w:tc>
      </w:tr>
      <w:tr w:rsidR="0045558B" w:rsidRPr="00D2449B" w14:paraId="01BAEEBF"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6DCA265" w14:textId="77777777" w:rsidR="0045558B" w:rsidRPr="0045558B" w:rsidRDefault="0045558B" w:rsidP="0045558B">
            <w:pPr>
              <w:pStyle w:val="Header"/>
              <w:rPr>
                <w:rFonts w:ascii="Calibri" w:hAnsi="Calibri"/>
                <w:b/>
                <w:szCs w:val="22"/>
              </w:rPr>
            </w:pPr>
            <w:r w:rsidRPr="0045558B">
              <w:rPr>
                <w:rFonts w:ascii="Calibri" w:hAnsi="Calibri"/>
                <w:b/>
                <w:szCs w:val="22"/>
              </w:rPr>
              <w:t>Impact Upon Residential Amenity:</w:t>
            </w:r>
          </w:p>
          <w:p w14:paraId="745EB7EB" w14:textId="77777777" w:rsidR="0045558B" w:rsidRDefault="0045558B" w:rsidP="00666486">
            <w:pPr>
              <w:pStyle w:val="Header"/>
              <w:rPr>
                <w:rFonts w:ascii="Calibri" w:hAnsi="Calibri"/>
                <w:b/>
                <w:szCs w:val="22"/>
              </w:rPr>
            </w:pPr>
          </w:p>
          <w:p w14:paraId="7D39FDD0" w14:textId="77777777" w:rsidR="00A30AEA" w:rsidRPr="00A30AEA" w:rsidRDefault="00A30AEA" w:rsidP="00A30AEA">
            <w:pPr>
              <w:pStyle w:val="Header"/>
              <w:rPr>
                <w:rFonts w:ascii="Calibri" w:hAnsi="Calibri"/>
                <w:bCs/>
                <w:szCs w:val="22"/>
              </w:rPr>
            </w:pPr>
            <w:r w:rsidRPr="00A30AEA">
              <w:rPr>
                <w:rFonts w:ascii="Calibri" w:hAnsi="Calibri"/>
                <w:bCs/>
                <w:szCs w:val="22"/>
              </w:rPr>
              <w:t>Paragraph 135 (f) of the National Planning Policy Framework states:</w:t>
            </w:r>
          </w:p>
          <w:p w14:paraId="34CB1969" w14:textId="77777777" w:rsidR="00A30AEA" w:rsidRPr="00A30AEA" w:rsidRDefault="00A30AEA" w:rsidP="00A30AEA">
            <w:pPr>
              <w:pStyle w:val="Header"/>
              <w:rPr>
                <w:rFonts w:ascii="Calibri" w:hAnsi="Calibri"/>
                <w:bCs/>
                <w:szCs w:val="22"/>
              </w:rPr>
            </w:pPr>
          </w:p>
          <w:p w14:paraId="6E9AACEE" w14:textId="77777777" w:rsidR="00A30AEA" w:rsidRPr="00A30AEA" w:rsidRDefault="00A30AEA" w:rsidP="00A30AEA">
            <w:pPr>
              <w:pStyle w:val="Header"/>
              <w:rPr>
                <w:rFonts w:ascii="Calibri" w:hAnsi="Calibri"/>
                <w:bCs/>
                <w:i/>
                <w:iCs/>
                <w:szCs w:val="22"/>
              </w:rPr>
            </w:pPr>
            <w:r w:rsidRPr="00A30AEA">
              <w:rPr>
                <w:rFonts w:ascii="Calibri" w:hAnsi="Calibri"/>
                <w:bCs/>
                <w:i/>
                <w:iCs/>
                <w:szCs w:val="22"/>
              </w:rPr>
              <w:t>‘Planning policies and decisions should ensure that developments create places that are safe, inclusive and accessible and which promote health and well-being, with a high standard of amenity for existing and future users’.</w:t>
            </w:r>
          </w:p>
          <w:p w14:paraId="3EE913DB" w14:textId="77777777" w:rsidR="00A30AEA" w:rsidRPr="00A30AEA" w:rsidRDefault="00A30AEA" w:rsidP="00A30AEA">
            <w:pPr>
              <w:pStyle w:val="Header"/>
              <w:rPr>
                <w:rFonts w:ascii="Calibri" w:hAnsi="Calibri"/>
                <w:bCs/>
                <w:i/>
                <w:iCs/>
                <w:szCs w:val="22"/>
              </w:rPr>
            </w:pPr>
          </w:p>
          <w:p w14:paraId="0EAB99E5" w14:textId="77777777" w:rsidR="00A30AEA" w:rsidRPr="00A30AEA" w:rsidRDefault="00A30AEA" w:rsidP="00A30AEA">
            <w:pPr>
              <w:pStyle w:val="Header"/>
              <w:rPr>
                <w:rFonts w:ascii="Calibri" w:hAnsi="Calibri"/>
                <w:bCs/>
                <w:szCs w:val="22"/>
              </w:rPr>
            </w:pPr>
            <w:r w:rsidRPr="00A30AEA">
              <w:rPr>
                <w:rFonts w:ascii="Calibri" w:hAnsi="Calibri"/>
                <w:bCs/>
                <w:szCs w:val="22"/>
              </w:rPr>
              <w:t>Furthermore, Policy DMG1 of the Core Strategy requires all proposals for development to consider the effects of development upon existing amenities.</w:t>
            </w:r>
          </w:p>
          <w:p w14:paraId="1F5C7848" w14:textId="77777777" w:rsidR="00A30AEA" w:rsidRDefault="00A30AEA" w:rsidP="00666486">
            <w:pPr>
              <w:pStyle w:val="Header"/>
              <w:rPr>
                <w:rFonts w:ascii="Calibri" w:hAnsi="Calibri"/>
                <w:bCs/>
                <w:szCs w:val="22"/>
              </w:rPr>
            </w:pPr>
          </w:p>
          <w:p w14:paraId="76A8B5F9" w14:textId="65FF961F" w:rsidR="0045558B" w:rsidRDefault="00A30AEA" w:rsidP="00666486">
            <w:pPr>
              <w:pStyle w:val="Header"/>
              <w:rPr>
                <w:rFonts w:ascii="Calibri" w:hAnsi="Calibri"/>
                <w:bCs/>
                <w:szCs w:val="22"/>
              </w:rPr>
            </w:pPr>
            <w:r>
              <w:rPr>
                <w:rFonts w:ascii="Calibri" w:hAnsi="Calibri"/>
                <w:bCs/>
                <w:szCs w:val="22"/>
              </w:rPr>
              <w:t>In this instance, t</w:t>
            </w:r>
            <w:r w:rsidR="00D74CC2" w:rsidRPr="00D74CC2">
              <w:rPr>
                <w:rFonts w:ascii="Calibri" w:hAnsi="Calibri"/>
                <w:bCs/>
                <w:szCs w:val="22"/>
              </w:rPr>
              <w:t xml:space="preserve">he proposed electricity substation </w:t>
            </w:r>
            <w:r w:rsidR="00D74CC2">
              <w:rPr>
                <w:rFonts w:ascii="Calibri" w:hAnsi="Calibri"/>
                <w:bCs/>
                <w:szCs w:val="22"/>
              </w:rPr>
              <w:t xml:space="preserve">would be sited </w:t>
            </w:r>
            <w:r w:rsidR="00846E13">
              <w:rPr>
                <w:rFonts w:ascii="Calibri" w:hAnsi="Calibri"/>
                <w:bCs/>
                <w:szCs w:val="22"/>
              </w:rPr>
              <w:t>in the vicinity of</w:t>
            </w:r>
            <w:r w:rsidR="00D74CC2">
              <w:rPr>
                <w:rFonts w:ascii="Calibri" w:hAnsi="Calibri"/>
                <w:bCs/>
                <w:szCs w:val="22"/>
              </w:rPr>
              <w:t xml:space="preserve"> </w:t>
            </w:r>
            <w:r>
              <w:rPr>
                <w:rFonts w:ascii="Calibri" w:hAnsi="Calibri"/>
                <w:bCs/>
                <w:szCs w:val="22"/>
              </w:rPr>
              <w:t>No. 1 and No. 2 Ivy Cottages and Puddleducks Tearoom (which is to be converted for use as two res</w:t>
            </w:r>
            <w:r w:rsidR="00846E13">
              <w:rPr>
                <w:rFonts w:ascii="Calibri" w:hAnsi="Calibri"/>
                <w:bCs/>
                <w:szCs w:val="22"/>
              </w:rPr>
              <w:t xml:space="preserve">idential flats) however analysis shows that a separation distance of approximately 30 metres would be in place between the proposed substation and residential receptors to the South. </w:t>
            </w:r>
            <w:r w:rsidR="00846E13" w:rsidRPr="00846E13">
              <w:rPr>
                <w:rFonts w:ascii="Calibri" w:hAnsi="Calibri"/>
                <w:bCs/>
                <w:szCs w:val="22"/>
              </w:rPr>
              <w:t>In addition, the proposed development has been subject to review from the Council’s Environmental Health team who have raised no issues with respect to noise impacts from the proposed infrastructure</w:t>
            </w:r>
            <w:r w:rsidR="00846E13">
              <w:rPr>
                <w:rFonts w:ascii="Calibri" w:hAnsi="Calibri"/>
                <w:bCs/>
                <w:szCs w:val="22"/>
              </w:rPr>
              <w:t xml:space="preserve"> in light of the low noise levels emitted from the substation</w:t>
            </w:r>
            <w:r w:rsidR="00B639AF">
              <w:rPr>
                <w:rFonts w:ascii="Calibri" w:hAnsi="Calibri"/>
                <w:bCs/>
                <w:szCs w:val="22"/>
              </w:rPr>
              <w:t xml:space="preserve"> and the </w:t>
            </w:r>
            <w:r w:rsidR="00846E13">
              <w:rPr>
                <w:rFonts w:ascii="Calibri" w:hAnsi="Calibri"/>
                <w:bCs/>
                <w:szCs w:val="22"/>
              </w:rPr>
              <w:t>separation distance that would be in place between the</w:t>
            </w:r>
            <w:r w:rsidR="00B639AF">
              <w:rPr>
                <w:rFonts w:ascii="Calibri" w:hAnsi="Calibri"/>
                <w:bCs/>
                <w:szCs w:val="22"/>
              </w:rPr>
              <w:t xml:space="preserve"> proposed infrastructure </w:t>
            </w:r>
            <w:r w:rsidR="00846E13">
              <w:rPr>
                <w:rFonts w:ascii="Calibri" w:hAnsi="Calibri"/>
                <w:bCs/>
                <w:szCs w:val="22"/>
              </w:rPr>
              <w:t xml:space="preserve"> and neighbouring properties</w:t>
            </w:r>
            <w:r w:rsidR="00B639AF">
              <w:rPr>
                <w:rFonts w:ascii="Calibri" w:hAnsi="Calibri"/>
                <w:bCs/>
                <w:szCs w:val="22"/>
              </w:rPr>
              <w:t>. Furthermore</w:t>
            </w:r>
            <w:r w:rsidR="00846E13">
              <w:rPr>
                <w:rFonts w:ascii="Calibri" w:hAnsi="Calibri"/>
                <w:bCs/>
                <w:szCs w:val="22"/>
              </w:rPr>
              <w:t xml:space="preserve">, the proposed substation would be sited directly adjacent to the site’s plant </w:t>
            </w:r>
            <w:r w:rsidR="00702232">
              <w:rPr>
                <w:rFonts w:ascii="Calibri" w:hAnsi="Calibri"/>
                <w:bCs/>
                <w:szCs w:val="22"/>
              </w:rPr>
              <w:t xml:space="preserve">/ store building </w:t>
            </w:r>
            <w:r w:rsidR="00846E13">
              <w:rPr>
                <w:rFonts w:ascii="Calibri" w:hAnsi="Calibri"/>
                <w:bCs/>
                <w:szCs w:val="22"/>
              </w:rPr>
              <w:t xml:space="preserve">(which is to house a ground source heat pump) </w:t>
            </w:r>
            <w:r w:rsidR="00B639AF">
              <w:rPr>
                <w:rFonts w:ascii="Calibri" w:hAnsi="Calibri"/>
                <w:bCs/>
                <w:szCs w:val="22"/>
              </w:rPr>
              <w:t>and</w:t>
            </w:r>
            <w:r w:rsidR="00846E13">
              <w:rPr>
                <w:rFonts w:ascii="Calibri" w:hAnsi="Calibri"/>
                <w:bCs/>
                <w:szCs w:val="22"/>
              </w:rPr>
              <w:t xml:space="preserve"> </w:t>
            </w:r>
            <w:r w:rsidR="005C5C85">
              <w:rPr>
                <w:rFonts w:ascii="Calibri" w:hAnsi="Calibri"/>
                <w:bCs/>
                <w:szCs w:val="22"/>
              </w:rPr>
              <w:t xml:space="preserve">it is not anticipated that any residual noise emanating from the proposed </w:t>
            </w:r>
            <w:r w:rsidR="00B639AF">
              <w:rPr>
                <w:rFonts w:ascii="Calibri" w:hAnsi="Calibri"/>
                <w:bCs/>
                <w:szCs w:val="22"/>
              </w:rPr>
              <w:t>substation</w:t>
            </w:r>
            <w:r w:rsidR="005C5C85">
              <w:rPr>
                <w:rFonts w:ascii="Calibri" w:hAnsi="Calibri"/>
                <w:bCs/>
                <w:szCs w:val="22"/>
              </w:rPr>
              <w:t xml:space="preserve"> would exceed the noise levels </w:t>
            </w:r>
            <w:r w:rsidR="00B639AF">
              <w:rPr>
                <w:rFonts w:ascii="Calibri" w:hAnsi="Calibri"/>
                <w:bCs/>
                <w:szCs w:val="22"/>
              </w:rPr>
              <w:t>generated by the adjacent plant equipment</w:t>
            </w:r>
            <w:r w:rsidR="005C5C85">
              <w:rPr>
                <w:rFonts w:ascii="Calibri" w:hAnsi="Calibri"/>
                <w:bCs/>
                <w:szCs w:val="22"/>
              </w:rPr>
              <w:t xml:space="preserve">. </w:t>
            </w:r>
          </w:p>
          <w:p w14:paraId="0F071655" w14:textId="77777777" w:rsidR="00724460" w:rsidRDefault="00724460" w:rsidP="00666486">
            <w:pPr>
              <w:pStyle w:val="Header"/>
              <w:rPr>
                <w:rFonts w:ascii="Calibri" w:hAnsi="Calibri"/>
                <w:bCs/>
                <w:szCs w:val="22"/>
              </w:rPr>
            </w:pPr>
          </w:p>
          <w:p w14:paraId="2E476DE4" w14:textId="6184ED50" w:rsidR="00724460" w:rsidRDefault="00724460" w:rsidP="00666486">
            <w:pPr>
              <w:pStyle w:val="Header"/>
              <w:rPr>
                <w:rFonts w:ascii="Calibri" w:hAnsi="Calibri"/>
                <w:bCs/>
                <w:szCs w:val="22"/>
              </w:rPr>
            </w:pPr>
            <w:r>
              <w:rPr>
                <w:rFonts w:ascii="Calibri" w:hAnsi="Calibri"/>
                <w:bCs/>
                <w:szCs w:val="22"/>
              </w:rPr>
              <w:t xml:space="preserve">Construction of the proposed stone wall to the South of the proposed plant / store building and electricity substation would require a minor reconfiguration of the </w:t>
            </w:r>
            <w:r w:rsidRPr="00724460">
              <w:rPr>
                <w:rFonts w:ascii="Calibri" w:hAnsi="Calibri"/>
                <w:bCs/>
                <w:szCs w:val="22"/>
              </w:rPr>
              <w:t xml:space="preserve">Northern </w:t>
            </w:r>
            <w:r>
              <w:rPr>
                <w:rFonts w:ascii="Calibri" w:hAnsi="Calibri"/>
                <w:bCs/>
                <w:szCs w:val="22"/>
              </w:rPr>
              <w:t xml:space="preserve">garden </w:t>
            </w:r>
            <w:r w:rsidRPr="00724460">
              <w:rPr>
                <w:rFonts w:ascii="Calibri" w:hAnsi="Calibri"/>
                <w:bCs/>
                <w:szCs w:val="22"/>
              </w:rPr>
              <w:t xml:space="preserve">boundary </w:t>
            </w:r>
            <w:r>
              <w:rPr>
                <w:rFonts w:ascii="Calibri" w:hAnsi="Calibri"/>
                <w:bCs/>
                <w:szCs w:val="22"/>
              </w:rPr>
              <w:t>fence serving</w:t>
            </w:r>
            <w:r w:rsidRPr="00724460">
              <w:rPr>
                <w:rFonts w:ascii="Calibri" w:hAnsi="Calibri"/>
                <w:bCs/>
                <w:szCs w:val="22"/>
              </w:rPr>
              <w:t xml:space="preserve"> No. 1 and No. 2 Ivy Cottages</w:t>
            </w:r>
            <w:r>
              <w:rPr>
                <w:rFonts w:ascii="Calibri" w:hAnsi="Calibri"/>
                <w:bCs/>
                <w:szCs w:val="22"/>
              </w:rPr>
              <w:t xml:space="preserve"> however the resultant loss of amenity space from this would be negligible relative to the sizeable rear garden areas which serve these properties.</w:t>
            </w:r>
          </w:p>
          <w:p w14:paraId="053800BF" w14:textId="77777777" w:rsidR="00A30AEA" w:rsidRDefault="00A30AEA" w:rsidP="00666486">
            <w:pPr>
              <w:pStyle w:val="Header"/>
              <w:rPr>
                <w:rFonts w:ascii="Calibri" w:hAnsi="Calibri"/>
                <w:bCs/>
                <w:szCs w:val="22"/>
              </w:rPr>
            </w:pPr>
          </w:p>
          <w:p w14:paraId="0E8260DF" w14:textId="37BBA1FE" w:rsidR="00A30AEA" w:rsidRPr="00D74CC2" w:rsidRDefault="00B639AF" w:rsidP="00666486">
            <w:pPr>
              <w:pStyle w:val="Header"/>
              <w:rPr>
                <w:rFonts w:ascii="Calibri" w:hAnsi="Calibri"/>
                <w:bCs/>
                <w:szCs w:val="22"/>
              </w:rPr>
            </w:pPr>
            <w:r>
              <w:rPr>
                <w:rFonts w:ascii="Calibri" w:hAnsi="Calibri"/>
                <w:bCs/>
                <w:szCs w:val="22"/>
              </w:rPr>
              <w:t>Consequently</w:t>
            </w:r>
            <w:r w:rsidR="00A30AEA" w:rsidRPr="00A30AEA">
              <w:rPr>
                <w:rFonts w:ascii="Calibri" w:hAnsi="Calibri"/>
                <w:bCs/>
                <w:szCs w:val="22"/>
              </w:rPr>
              <w:t>, it is not considered that the proposed development would be harmful to the amenity of any neighbouring residents. The proposed development would therefore be compliant with the aims and objectives of Paragraph 135 (f) of the NPPF and Policy DMG1</w:t>
            </w:r>
            <w:r w:rsidR="00A30AEA">
              <w:rPr>
                <w:rFonts w:ascii="Calibri" w:hAnsi="Calibri"/>
                <w:bCs/>
                <w:szCs w:val="22"/>
              </w:rPr>
              <w:t>.</w:t>
            </w:r>
          </w:p>
          <w:p w14:paraId="49B6B7EE" w14:textId="77777777" w:rsidR="0045558B" w:rsidRPr="00666486" w:rsidRDefault="0045558B" w:rsidP="00666486">
            <w:pPr>
              <w:pStyle w:val="Header"/>
              <w:rPr>
                <w:rFonts w:ascii="Calibri" w:hAnsi="Calibri"/>
                <w:b/>
                <w:szCs w:val="22"/>
              </w:rPr>
            </w:pPr>
          </w:p>
        </w:tc>
      </w:tr>
      <w:tr w:rsidR="00DB5827" w:rsidRPr="00D2449B" w14:paraId="3F4A318A"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4FD7EF" w14:textId="77777777" w:rsidR="00666486" w:rsidRPr="00666486" w:rsidRDefault="00666486" w:rsidP="00666486">
            <w:pPr>
              <w:pStyle w:val="Header"/>
              <w:rPr>
                <w:rFonts w:ascii="Calibri" w:hAnsi="Calibri"/>
                <w:b/>
                <w:szCs w:val="22"/>
              </w:rPr>
            </w:pPr>
            <w:r w:rsidRPr="00666486">
              <w:rPr>
                <w:rFonts w:ascii="Calibri" w:hAnsi="Calibri"/>
                <w:b/>
                <w:szCs w:val="22"/>
              </w:rPr>
              <w:t>Visual Amenity/External Appearance:</w:t>
            </w:r>
          </w:p>
          <w:p w14:paraId="1176C343" w14:textId="77777777" w:rsidR="00BD74FA" w:rsidRDefault="00BD74FA" w:rsidP="00B03A95">
            <w:pPr>
              <w:pStyle w:val="Header"/>
              <w:rPr>
                <w:rFonts w:ascii="Calibri" w:hAnsi="Calibri"/>
                <w:b/>
                <w:szCs w:val="22"/>
              </w:rPr>
            </w:pPr>
          </w:p>
          <w:p w14:paraId="4DEAF208" w14:textId="77777777" w:rsidR="0054707D" w:rsidRPr="0054707D" w:rsidRDefault="0054707D" w:rsidP="0054707D">
            <w:pPr>
              <w:pStyle w:val="Header"/>
              <w:rPr>
                <w:rFonts w:ascii="Calibri" w:hAnsi="Calibri"/>
                <w:bCs/>
                <w:szCs w:val="22"/>
              </w:rPr>
            </w:pPr>
            <w:r w:rsidRPr="0054707D">
              <w:rPr>
                <w:rFonts w:ascii="Calibri" w:hAnsi="Calibri"/>
                <w:bCs/>
                <w:szCs w:val="22"/>
              </w:rPr>
              <w:t>Paragraph 135 (c) of the NPPF states:</w:t>
            </w:r>
          </w:p>
          <w:p w14:paraId="4953F7DE" w14:textId="77777777" w:rsidR="0054707D" w:rsidRPr="0054707D" w:rsidRDefault="0054707D" w:rsidP="0054707D">
            <w:pPr>
              <w:pStyle w:val="Header"/>
              <w:rPr>
                <w:rFonts w:ascii="Calibri" w:hAnsi="Calibri"/>
                <w:bCs/>
                <w:szCs w:val="22"/>
              </w:rPr>
            </w:pPr>
          </w:p>
          <w:p w14:paraId="3558ED1F" w14:textId="77777777" w:rsidR="0054707D" w:rsidRPr="0054707D" w:rsidRDefault="0054707D" w:rsidP="0054707D">
            <w:pPr>
              <w:pStyle w:val="Header"/>
              <w:rPr>
                <w:rFonts w:ascii="Calibri" w:hAnsi="Calibri"/>
                <w:bCs/>
                <w:i/>
                <w:iCs/>
                <w:szCs w:val="22"/>
              </w:rPr>
            </w:pPr>
            <w:r w:rsidRPr="0054707D">
              <w:rPr>
                <w:rFonts w:ascii="Calibri" w:hAnsi="Calibri"/>
                <w:bCs/>
                <w:i/>
                <w:iCs/>
                <w:szCs w:val="22"/>
              </w:rPr>
              <w:lastRenderedPageBreak/>
              <w:t>‘Planning policies and decisions should ensure that developments are sympathetic to local character and history, including the surrounding built environment and landscape setting’.</w:t>
            </w:r>
          </w:p>
          <w:p w14:paraId="2F8D8033" w14:textId="77777777" w:rsidR="0054707D" w:rsidRPr="0054707D" w:rsidRDefault="0054707D" w:rsidP="0054707D">
            <w:pPr>
              <w:pStyle w:val="Header"/>
              <w:rPr>
                <w:rFonts w:ascii="Calibri" w:hAnsi="Calibri"/>
                <w:bCs/>
                <w:i/>
                <w:iCs/>
                <w:szCs w:val="22"/>
              </w:rPr>
            </w:pPr>
          </w:p>
          <w:p w14:paraId="627BF85F" w14:textId="77777777" w:rsidR="0054707D" w:rsidRPr="0054707D" w:rsidRDefault="0054707D" w:rsidP="0054707D">
            <w:pPr>
              <w:pStyle w:val="Header"/>
              <w:rPr>
                <w:rFonts w:ascii="Calibri" w:hAnsi="Calibri"/>
                <w:bCs/>
                <w:szCs w:val="22"/>
              </w:rPr>
            </w:pPr>
            <w:r w:rsidRPr="0054707D">
              <w:rPr>
                <w:rFonts w:ascii="Calibri" w:hAnsi="Calibri"/>
                <w:bCs/>
                <w:szCs w:val="22"/>
              </w:rPr>
              <w:t xml:space="preserve">Policy DMG1 of the Ribble Valley Core Strategy provides additional general design guidance as follows: </w:t>
            </w:r>
          </w:p>
          <w:p w14:paraId="48F4382B" w14:textId="77777777" w:rsidR="0054707D" w:rsidRPr="0054707D" w:rsidRDefault="0054707D" w:rsidP="0054707D">
            <w:pPr>
              <w:pStyle w:val="Header"/>
              <w:rPr>
                <w:rFonts w:ascii="Calibri" w:hAnsi="Calibri"/>
                <w:bCs/>
                <w:szCs w:val="22"/>
              </w:rPr>
            </w:pPr>
          </w:p>
          <w:p w14:paraId="5C1B936D" w14:textId="77777777" w:rsidR="0054707D" w:rsidRPr="0054707D" w:rsidRDefault="0054707D" w:rsidP="0054707D">
            <w:pPr>
              <w:pStyle w:val="Header"/>
              <w:rPr>
                <w:rFonts w:ascii="Calibri" w:hAnsi="Calibri"/>
                <w:bCs/>
                <w:i/>
                <w:szCs w:val="22"/>
              </w:rPr>
            </w:pPr>
            <w:r w:rsidRPr="0054707D">
              <w:rPr>
                <w:rFonts w:ascii="Calibri" w:hAnsi="Calibri"/>
                <w:bCs/>
                <w:i/>
                <w:iCs/>
                <w:szCs w:val="22"/>
              </w:rPr>
              <w:t>‘All</w:t>
            </w:r>
            <w:r w:rsidRPr="0054707D">
              <w:rPr>
                <w:rFonts w:ascii="Calibri" w:hAnsi="Calibri"/>
                <w:bCs/>
                <w:szCs w:val="22"/>
              </w:rPr>
              <w:t xml:space="preserve"> </w:t>
            </w:r>
            <w:r w:rsidRPr="0054707D">
              <w:rPr>
                <w:rFonts w:ascii="Calibri" w:hAnsi="Calibri"/>
                <w:bCs/>
                <w:i/>
                <w:iCs/>
                <w:szCs w:val="22"/>
              </w:rPr>
              <w:t>development must</w:t>
            </w:r>
            <w:r w:rsidRPr="0054707D">
              <w:rPr>
                <w:rFonts w:ascii="Calibri" w:hAnsi="Calibri"/>
                <w:bCs/>
                <w:szCs w:val="22"/>
              </w:rPr>
              <w:t xml:space="preserve"> </w:t>
            </w:r>
            <w:r w:rsidRPr="0054707D">
              <w:rPr>
                <w:rFonts w:ascii="Calibri" w:hAnsi="Calibri"/>
                <w:bCs/>
                <w:i/>
                <w:szCs w:val="22"/>
              </w:rPr>
              <w:t>be sympathetic to existing and proposed land uses in terms of its size, intensity and nature as well as scale, massing and style…</w:t>
            </w:r>
            <w:r w:rsidRPr="0054707D">
              <w:rPr>
                <w:rFonts w:ascii="Calibri" w:hAnsi="Calibri"/>
                <w:bCs/>
                <w:i/>
                <w:iCs/>
                <w:szCs w:val="22"/>
              </w:rPr>
              <w:t>particular emphasis will be placed on visual appearance and the relationship to surroundings, including impact on landscape character.’</w:t>
            </w:r>
          </w:p>
          <w:p w14:paraId="28F39337" w14:textId="77777777" w:rsidR="0054707D" w:rsidRPr="0054707D" w:rsidRDefault="0054707D" w:rsidP="0054707D">
            <w:pPr>
              <w:pStyle w:val="Header"/>
              <w:rPr>
                <w:rFonts w:ascii="Calibri" w:hAnsi="Calibri"/>
                <w:bCs/>
                <w:szCs w:val="22"/>
              </w:rPr>
            </w:pPr>
          </w:p>
          <w:p w14:paraId="23637DEC" w14:textId="77777777" w:rsidR="0054707D" w:rsidRPr="0054707D" w:rsidRDefault="0054707D" w:rsidP="0054707D">
            <w:pPr>
              <w:pStyle w:val="Header"/>
              <w:rPr>
                <w:rFonts w:ascii="Calibri" w:hAnsi="Calibri"/>
                <w:bCs/>
                <w:szCs w:val="22"/>
              </w:rPr>
            </w:pPr>
            <w:r w:rsidRPr="0054707D">
              <w:rPr>
                <w:rFonts w:ascii="Calibri" w:hAnsi="Calibri"/>
                <w:bCs/>
                <w:iCs/>
                <w:szCs w:val="22"/>
              </w:rPr>
              <w:t xml:space="preserve">With respect to development within National Landscapes (previously known as Areas Of Outstanding Natural Beauty) </w:t>
            </w:r>
            <w:r w:rsidRPr="0054707D">
              <w:rPr>
                <w:rFonts w:ascii="Calibri" w:hAnsi="Calibri"/>
                <w:bCs/>
                <w:szCs w:val="22"/>
              </w:rPr>
              <w:t>Paragraph 182 of the NPPF states:</w:t>
            </w:r>
          </w:p>
          <w:p w14:paraId="3AE29183" w14:textId="77777777" w:rsidR="0054707D" w:rsidRPr="0054707D" w:rsidRDefault="0054707D" w:rsidP="0054707D">
            <w:pPr>
              <w:pStyle w:val="Header"/>
              <w:rPr>
                <w:rFonts w:ascii="Calibri" w:hAnsi="Calibri"/>
                <w:bCs/>
                <w:i/>
                <w:iCs/>
                <w:szCs w:val="22"/>
              </w:rPr>
            </w:pPr>
          </w:p>
          <w:p w14:paraId="20F53312" w14:textId="77777777" w:rsidR="0054707D" w:rsidRPr="0054707D" w:rsidRDefault="0054707D" w:rsidP="0054707D">
            <w:pPr>
              <w:pStyle w:val="Header"/>
              <w:rPr>
                <w:rFonts w:ascii="Calibri" w:hAnsi="Calibri"/>
                <w:bCs/>
                <w:i/>
                <w:iCs/>
                <w:szCs w:val="22"/>
              </w:rPr>
            </w:pPr>
            <w:r w:rsidRPr="0054707D">
              <w:rPr>
                <w:rFonts w:ascii="Calibri" w:hAnsi="Calibri"/>
                <w:bCs/>
                <w:i/>
                <w:iCs/>
                <w:szCs w:val="22"/>
              </w:rPr>
              <w:t>‘Great weight should be given to conserving and enhancing landscape and scenic beauty in National Parks, the Broads and Areas of Outstanding Natural Beauty.’</w:t>
            </w:r>
          </w:p>
          <w:p w14:paraId="79B50344" w14:textId="77777777" w:rsidR="0054707D" w:rsidRPr="0054707D" w:rsidRDefault="0054707D" w:rsidP="0054707D">
            <w:pPr>
              <w:pStyle w:val="Header"/>
              <w:rPr>
                <w:rFonts w:ascii="Calibri" w:hAnsi="Calibri"/>
                <w:bCs/>
                <w:szCs w:val="22"/>
              </w:rPr>
            </w:pPr>
          </w:p>
          <w:p w14:paraId="304B3DB7" w14:textId="77777777" w:rsidR="0054707D" w:rsidRPr="0054707D" w:rsidRDefault="0054707D" w:rsidP="0054707D">
            <w:pPr>
              <w:pStyle w:val="Header"/>
              <w:rPr>
                <w:rFonts w:ascii="Calibri" w:hAnsi="Calibri"/>
                <w:bCs/>
                <w:iCs/>
                <w:szCs w:val="22"/>
              </w:rPr>
            </w:pPr>
            <w:r w:rsidRPr="0054707D">
              <w:rPr>
                <w:rFonts w:ascii="Calibri" w:hAnsi="Calibri"/>
                <w:bCs/>
                <w:iCs/>
                <w:szCs w:val="22"/>
              </w:rPr>
              <w:t xml:space="preserve">The above is reiterated within Key Statement EN2 of the Core Strategy: </w:t>
            </w:r>
          </w:p>
          <w:p w14:paraId="518B729E" w14:textId="77777777" w:rsidR="0054707D" w:rsidRPr="0054707D" w:rsidRDefault="0054707D" w:rsidP="0054707D">
            <w:pPr>
              <w:pStyle w:val="Header"/>
              <w:rPr>
                <w:rFonts w:ascii="Calibri" w:hAnsi="Calibri"/>
                <w:bCs/>
                <w:iCs/>
                <w:szCs w:val="22"/>
              </w:rPr>
            </w:pPr>
          </w:p>
          <w:p w14:paraId="6DB8E8C5" w14:textId="77777777" w:rsidR="0054707D" w:rsidRPr="0054707D" w:rsidRDefault="0054707D" w:rsidP="0054707D">
            <w:pPr>
              <w:pStyle w:val="Header"/>
              <w:rPr>
                <w:rFonts w:ascii="Calibri" w:hAnsi="Calibri"/>
                <w:bCs/>
                <w:i/>
                <w:szCs w:val="22"/>
              </w:rPr>
            </w:pPr>
            <w:r w:rsidRPr="0054707D">
              <w:rPr>
                <w:rFonts w:ascii="Calibri" w:hAnsi="Calibri"/>
                <w:bCs/>
                <w:iCs/>
                <w:szCs w:val="22"/>
              </w:rPr>
              <w:t>‘</w:t>
            </w:r>
            <w:r w:rsidRPr="0054707D">
              <w:rPr>
                <w:rFonts w:ascii="Calibri" w:hAnsi="Calibri"/>
                <w:bCs/>
                <w:i/>
                <w:szCs w:val="22"/>
              </w:rPr>
              <w:t>The landscape and character of the Forest of Bowland Area of Outstanding Natural Beauty will be protected, conserved and enhanced. Any development will need to contribute to the conservation of the natural beauty of the area. As a principle the Council will expect development to be in keeping with the character of the landscape, reflecting local distinctiveness, vernacular style, scale, style, features and building materials.’</w:t>
            </w:r>
          </w:p>
          <w:p w14:paraId="165C6C3C" w14:textId="77777777" w:rsidR="00713A81" w:rsidRDefault="00713A81" w:rsidP="00EE7BD8">
            <w:pPr>
              <w:pStyle w:val="Header"/>
              <w:rPr>
                <w:rFonts w:ascii="Calibri" w:hAnsi="Calibri"/>
                <w:bCs/>
                <w:szCs w:val="22"/>
              </w:rPr>
            </w:pPr>
          </w:p>
          <w:p w14:paraId="6B3C6902" w14:textId="77777777" w:rsidR="00751923" w:rsidRDefault="00C75C2C" w:rsidP="00EE7BD8">
            <w:pPr>
              <w:pStyle w:val="Header"/>
              <w:rPr>
                <w:rFonts w:ascii="Calibri" w:hAnsi="Calibri"/>
                <w:bCs/>
                <w:szCs w:val="22"/>
              </w:rPr>
            </w:pPr>
            <w:r>
              <w:rPr>
                <w:rFonts w:ascii="Calibri" w:hAnsi="Calibri"/>
                <w:bCs/>
                <w:szCs w:val="22"/>
              </w:rPr>
              <w:t xml:space="preserve">In this instance the proposed electricity substation would be a modest structure in terms of height and footprint and would be sited </w:t>
            </w:r>
            <w:r w:rsidR="00702232">
              <w:rPr>
                <w:rFonts w:ascii="Calibri" w:hAnsi="Calibri"/>
                <w:bCs/>
                <w:szCs w:val="22"/>
              </w:rPr>
              <w:t>directly adjacent to the site’s plant /</w:t>
            </w:r>
            <w:r w:rsidR="00CF2862">
              <w:rPr>
                <w:rFonts w:ascii="Calibri" w:hAnsi="Calibri"/>
                <w:bCs/>
                <w:szCs w:val="22"/>
              </w:rPr>
              <w:t xml:space="preserve"> </w:t>
            </w:r>
            <w:r w:rsidR="00702232">
              <w:rPr>
                <w:rFonts w:ascii="Calibri" w:hAnsi="Calibri"/>
                <w:bCs/>
                <w:szCs w:val="22"/>
              </w:rPr>
              <w:t>store building</w:t>
            </w:r>
            <w:r>
              <w:rPr>
                <w:rFonts w:ascii="Calibri" w:hAnsi="Calibri"/>
                <w:bCs/>
                <w:szCs w:val="22"/>
              </w:rPr>
              <w:t xml:space="preserve"> </w:t>
            </w:r>
            <w:r w:rsidR="00CF2862">
              <w:rPr>
                <w:rFonts w:ascii="Calibri" w:hAnsi="Calibri"/>
                <w:bCs/>
                <w:szCs w:val="22"/>
              </w:rPr>
              <w:t xml:space="preserve">which comprises slightly </w:t>
            </w:r>
            <w:r>
              <w:rPr>
                <w:rFonts w:ascii="Calibri" w:hAnsi="Calibri"/>
                <w:bCs/>
                <w:szCs w:val="22"/>
              </w:rPr>
              <w:t>larger proportions</w:t>
            </w:r>
            <w:r w:rsidR="00CF2862">
              <w:rPr>
                <w:rFonts w:ascii="Calibri" w:hAnsi="Calibri"/>
                <w:bCs/>
                <w:szCs w:val="22"/>
              </w:rPr>
              <w:t xml:space="preserve"> in terms of </w:t>
            </w:r>
            <w:r w:rsidR="00CE3A1A">
              <w:rPr>
                <w:rFonts w:ascii="Calibri" w:hAnsi="Calibri"/>
                <w:bCs/>
                <w:szCs w:val="22"/>
              </w:rPr>
              <w:t xml:space="preserve">its </w:t>
            </w:r>
            <w:r w:rsidR="00CF2862">
              <w:rPr>
                <w:rFonts w:ascii="Calibri" w:hAnsi="Calibri"/>
                <w:bCs/>
                <w:szCs w:val="22"/>
              </w:rPr>
              <w:t>height and footprint</w:t>
            </w:r>
            <w:r>
              <w:rPr>
                <w:rFonts w:ascii="Calibri" w:hAnsi="Calibri"/>
                <w:bCs/>
                <w:szCs w:val="22"/>
              </w:rPr>
              <w:t xml:space="preserve">. As such, the proposed </w:t>
            </w:r>
            <w:r w:rsidR="00CF2862">
              <w:rPr>
                <w:rFonts w:ascii="Calibri" w:hAnsi="Calibri"/>
                <w:bCs/>
                <w:szCs w:val="22"/>
              </w:rPr>
              <w:t>substation</w:t>
            </w:r>
            <w:r>
              <w:rPr>
                <w:rFonts w:ascii="Calibri" w:hAnsi="Calibri"/>
                <w:bCs/>
                <w:szCs w:val="22"/>
              </w:rPr>
              <w:t xml:space="preserve"> would not read as an over dominant or isolated addition to the application site. </w:t>
            </w:r>
            <w:r w:rsidR="00CE3A1A">
              <w:rPr>
                <w:rFonts w:ascii="Calibri" w:hAnsi="Calibri"/>
                <w:bCs/>
                <w:szCs w:val="22"/>
              </w:rPr>
              <w:t xml:space="preserve">The proposed plant / store building would be largely similar to </w:t>
            </w:r>
            <w:r w:rsidR="008D63B5">
              <w:rPr>
                <w:rFonts w:ascii="Calibri" w:hAnsi="Calibri"/>
                <w:bCs/>
                <w:szCs w:val="22"/>
              </w:rPr>
              <w:t xml:space="preserve">the </w:t>
            </w:r>
            <w:r w:rsidR="00347411">
              <w:rPr>
                <w:rFonts w:ascii="Calibri" w:hAnsi="Calibri"/>
                <w:bCs/>
                <w:szCs w:val="22"/>
              </w:rPr>
              <w:t xml:space="preserve">previously approved plant / store building in terms of its height, footprint and external detailing, albeit with the footprint of the building orientated 90 degrees </w:t>
            </w:r>
            <w:r w:rsidR="00050DBF">
              <w:rPr>
                <w:rFonts w:ascii="Calibri" w:hAnsi="Calibri"/>
                <w:bCs/>
                <w:szCs w:val="22"/>
              </w:rPr>
              <w:t>to symmetrically align with the vertical</w:t>
            </w:r>
            <w:r w:rsidR="008D63B5">
              <w:rPr>
                <w:rFonts w:ascii="Calibri" w:hAnsi="Calibri"/>
                <w:bCs/>
                <w:szCs w:val="22"/>
              </w:rPr>
              <w:t>ly</w:t>
            </w:r>
            <w:r w:rsidR="00050DBF">
              <w:rPr>
                <w:rFonts w:ascii="Calibri" w:hAnsi="Calibri"/>
                <w:bCs/>
                <w:szCs w:val="22"/>
              </w:rPr>
              <w:t xml:space="preserve"> </w:t>
            </w:r>
            <w:r w:rsidR="008D63B5">
              <w:rPr>
                <w:rFonts w:ascii="Calibri" w:hAnsi="Calibri"/>
                <w:bCs/>
                <w:szCs w:val="22"/>
              </w:rPr>
              <w:t>orientated</w:t>
            </w:r>
            <w:r w:rsidR="00050DBF">
              <w:rPr>
                <w:rFonts w:ascii="Calibri" w:hAnsi="Calibri"/>
                <w:bCs/>
                <w:szCs w:val="22"/>
              </w:rPr>
              <w:t xml:space="preserve"> </w:t>
            </w:r>
            <w:r w:rsidR="008D63B5">
              <w:rPr>
                <w:rFonts w:ascii="Calibri" w:hAnsi="Calibri"/>
                <w:bCs/>
                <w:szCs w:val="22"/>
              </w:rPr>
              <w:t xml:space="preserve">footprint </w:t>
            </w:r>
            <w:r w:rsidR="00050DBF">
              <w:rPr>
                <w:rFonts w:ascii="Calibri" w:hAnsi="Calibri"/>
                <w:bCs/>
                <w:szCs w:val="22"/>
              </w:rPr>
              <w:t xml:space="preserve">of the proposed substation. As such, the </w:t>
            </w:r>
            <w:r w:rsidR="00347411">
              <w:rPr>
                <w:rFonts w:ascii="Calibri" w:hAnsi="Calibri"/>
                <w:bCs/>
                <w:szCs w:val="22"/>
              </w:rPr>
              <w:t xml:space="preserve">proposed plant / store building would read as an equally acceptable addition to the site. </w:t>
            </w:r>
            <w:r w:rsidR="008D63B5">
              <w:rPr>
                <w:rFonts w:ascii="Calibri" w:hAnsi="Calibri"/>
                <w:bCs/>
                <w:szCs w:val="22"/>
              </w:rPr>
              <w:t xml:space="preserve">In addition, both the proposed electricity substation </w:t>
            </w:r>
            <w:r w:rsidR="00AE3270">
              <w:rPr>
                <w:rFonts w:ascii="Calibri" w:hAnsi="Calibri"/>
                <w:bCs/>
                <w:szCs w:val="22"/>
              </w:rPr>
              <w:t xml:space="preserve">and plant / store building </w:t>
            </w:r>
            <w:r w:rsidR="008D63B5">
              <w:rPr>
                <w:rFonts w:ascii="Calibri" w:hAnsi="Calibri"/>
                <w:bCs/>
                <w:szCs w:val="22"/>
              </w:rPr>
              <w:t xml:space="preserve">would remain largely screened within the confines of the application site, with hedgerows and the proposed stone wall </w:t>
            </w:r>
            <w:r w:rsidR="00AE3270">
              <w:rPr>
                <w:rFonts w:ascii="Calibri" w:hAnsi="Calibri"/>
                <w:bCs/>
                <w:szCs w:val="22"/>
              </w:rPr>
              <w:t xml:space="preserve">feature </w:t>
            </w:r>
            <w:r w:rsidR="008D63B5">
              <w:rPr>
                <w:rFonts w:ascii="Calibri" w:hAnsi="Calibri"/>
                <w:bCs/>
                <w:szCs w:val="22"/>
              </w:rPr>
              <w:t>providing additional screening to the Northern and Southern profiles of the infrastructure</w:t>
            </w:r>
            <w:r w:rsidR="00EB302B">
              <w:rPr>
                <w:rFonts w:ascii="Calibri" w:hAnsi="Calibri"/>
                <w:bCs/>
                <w:szCs w:val="22"/>
              </w:rPr>
              <w:t xml:space="preserve"> therefore </w:t>
            </w:r>
            <w:r w:rsidR="008D63B5">
              <w:rPr>
                <w:rFonts w:ascii="Calibri" w:hAnsi="Calibri"/>
                <w:bCs/>
                <w:szCs w:val="22"/>
              </w:rPr>
              <w:t xml:space="preserve">the </w:t>
            </w:r>
            <w:r w:rsidR="00AE3270">
              <w:rPr>
                <w:rFonts w:ascii="Calibri" w:hAnsi="Calibri"/>
                <w:bCs/>
                <w:szCs w:val="22"/>
              </w:rPr>
              <w:t xml:space="preserve">overall </w:t>
            </w:r>
            <w:r w:rsidR="008D63B5">
              <w:rPr>
                <w:rFonts w:ascii="Calibri" w:hAnsi="Calibri"/>
                <w:bCs/>
                <w:szCs w:val="22"/>
              </w:rPr>
              <w:t>visual impact of the proposed electricity substation and plant /</w:t>
            </w:r>
            <w:r w:rsidR="00AE3270">
              <w:rPr>
                <w:rFonts w:ascii="Calibri" w:hAnsi="Calibri"/>
                <w:bCs/>
                <w:szCs w:val="22"/>
              </w:rPr>
              <w:t xml:space="preserve"> </w:t>
            </w:r>
            <w:r w:rsidR="008D63B5">
              <w:rPr>
                <w:rFonts w:ascii="Calibri" w:hAnsi="Calibri"/>
                <w:bCs/>
                <w:szCs w:val="22"/>
              </w:rPr>
              <w:t xml:space="preserve">store building would </w:t>
            </w:r>
            <w:r w:rsidR="00AE3270">
              <w:rPr>
                <w:rFonts w:ascii="Calibri" w:hAnsi="Calibri"/>
                <w:bCs/>
                <w:szCs w:val="22"/>
              </w:rPr>
              <w:t xml:space="preserve">not be overly pronounced. </w:t>
            </w:r>
          </w:p>
          <w:p w14:paraId="0AC7CEA5" w14:textId="77777777" w:rsidR="00751923" w:rsidRDefault="00751923" w:rsidP="00EE7BD8">
            <w:pPr>
              <w:pStyle w:val="Header"/>
              <w:rPr>
                <w:rFonts w:ascii="Calibri" w:hAnsi="Calibri"/>
                <w:bCs/>
                <w:szCs w:val="22"/>
              </w:rPr>
            </w:pPr>
          </w:p>
          <w:p w14:paraId="0265442D" w14:textId="56F6A159" w:rsidR="00EF138A" w:rsidRDefault="00751923" w:rsidP="00EE7BD8">
            <w:pPr>
              <w:pStyle w:val="Header"/>
              <w:rPr>
                <w:rFonts w:ascii="Calibri" w:hAnsi="Calibri"/>
                <w:bCs/>
                <w:szCs w:val="22"/>
              </w:rPr>
            </w:pPr>
            <w:r>
              <w:rPr>
                <w:rFonts w:ascii="Calibri" w:hAnsi="Calibri"/>
                <w:bCs/>
                <w:szCs w:val="22"/>
              </w:rPr>
              <w:t>Having regard to the additional works proposed, t</w:t>
            </w:r>
            <w:r w:rsidR="00FB73BA">
              <w:rPr>
                <w:rFonts w:ascii="Calibri" w:hAnsi="Calibri"/>
                <w:bCs/>
                <w:szCs w:val="22"/>
              </w:rPr>
              <w:t xml:space="preserve">he proposed bin store area would be largely similar in size to the </w:t>
            </w:r>
            <w:r w:rsidR="00FB73BA" w:rsidRPr="00FB73BA">
              <w:rPr>
                <w:rFonts w:ascii="Calibri" w:hAnsi="Calibri"/>
                <w:bCs/>
                <w:szCs w:val="22"/>
              </w:rPr>
              <w:t>previously approved</w:t>
            </w:r>
            <w:r w:rsidR="00FB73BA">
              <w:rPr>
                <w:rFonts w:ascii="Calibri" w:hAnsi="Calibri"/>
                <w:bCs/>
                <w:szCs w:val="22"/>
              </w:rPr>
              <w:t xml:space="preserve"> bin store area, albeit with the bin store area relocated to the central area of the site and enclosed by 1.8 metre high fencing. As such, the </w:t>
            </w:r>
            <w:r>
              <w:rPr>
                <w:rFonts w:ascii="Calibri" w:hAnsi="Calibri"/>
                <w:bCs/>
                <w:szCs w:val="22"/>
              </w:rPr>
              <w:t>visual impact of the proposed</w:t>
            </w:r>
            <w:r w:rsidR="00FB73BA">
              <w:rPr>
                <w:rFonts w:ascii="Calibri" w:hAnsi="Calibri"/>
                <w:bCs/>
                <w:szCs w:val="22"/>
              </w:rPr>
              <w:t xml:space="preserve"> bin store area would </w:t>
            </w:r>
            <w:r>
              <w:rPr>
                <w:rFonts w:ascii="Calibri" w:hAnsi="Calibri"/>
                <w:bCs/>
                <w:szCs w:val="22"/>
              </w:rPr>
              <w:t xml:space="preserve">be negligible in the wider context of the site. </w:t>
            </w:r>
          </w:p>
          <w:p w14:paraId="342647EC" w14:textId="77777777" w:rsidR="00EF138A" w:rsidRDefault="00EF138A" w:rsidP="00EE7BD8">
            <w:pPr>
              <w:pStyle w:val="Header"/>
              <w:rPr>
                <w:rFonts w:ascii="Calibri" w:hAnsi="Calibri"/>
                <w:bCs/>
                <w:szCs w:val="22"/>
              </w:rPr>
            </w:pPr>
          </w:p>
          <w:p w14:paraId="719C5C9A" w14:textId="54226909" w:rsidR="00916D76" w:rsidRPr="00916D76" w:rsidRDefault="00916D76" w:rsidP="00916D76">
            <w:pPr>
              <w:pStyle w:val="Header"/>
              <w:rPr>
                <w:rFonts w:ascii="Calibri" w:hAnsi="Calibri"/>
                <w:bCs/>
                <w:iCs/>
                <w:szCs w:val="22"/>
              </w:rPr>
            </w:pPr>
            <w:r w:rsidRPr="00916D76">
              <w:rPr>
                <w:rFonts w:ascii="Calibri" w:hAnsi="Calibri"/>
                <w:bCs/>
                <w:iCs/>
                <w:szCs w:val="22"/>
              </w:rPr>
              <w:t>Taking account of the above, it is not considered that the propos</w:t>
            </w:r>
            <w:r>
              <w:rPr>
                <w:rFonts w:ascii="Calibri" w:hAnsi="Calibri"/>
                <w:bCs/>
                <w:iCs/>
                <w:szCs w:val="22"/>
              </w:rPr>
              <w:t>ed development</w:t>
            </w:r>
            <w:r w:rsidRPr="00916D76">
              <w:rPr>
                <w:rFonts w:ascii="Calibri" w:hAnsi="Calibri"/>
                <w:bCs/>
                <w:iCs/>
                <w:szCs w:val="22"/>
              </w:rPr>
              <w:t xml:space="preserve"> would be harmful to the </w:t>
            </w:r>
            <w:r w:rsidR="00724460" w:rsidRPr="00724460">
              <w:rPr>
                <w:rFonts w:ascii="Calibri" w:hAnsi="Calibri"/>
                <w:bCs/>
                <w:iCs/>
                <w:szCs w:val="22"/>
              </w:rPr>
              <w:t>visual amenities of the immediate area or wider National Landscape</w:t>
            </w:r>
            <w:r>
              <w:rPr>
                <w:rFonts w:ascii="Calibri" w:hAnsi="Calibri"/>
                <w:bCs/>
                <w:iCs/>
                <w:szCs w:val="22"/>
              </w:rPr>
              <w:t xml:space="preserve">. </w:t>
            </w:r>
            <w:r w:rsidRPr="00916D76">
              <w:rPr>
                <w:rFonts w:ascii="Calibri" w:hAnsi="Calibri"/>
                <w:bCs/>
                <w:iCs/>
                <w:szCs w:val="22"/>
              </w:rPr>
              <w:t>The proposal would therefore satisfy the requirements of Paragraph 135 (c) and 182 of the NPPF and Key Statement EN2 and Polic</w:t>
            </w:r>
            <w:r>
              <w:rPr>
                <w:rFonts w:ascii="Calibri" w:hAnsi="Calibri"/>
                <w:bCs/>
                <w:iCs/>
                <w:szCs w:val="22"/>
              </w:rPr>
              <w:t>y</w:t>
            </w:r>
            <w:r w:rsidRPr="00916D76">
              <w:rPr>
                <w:rFonts w:ascii="Calibri" w:hAnsi="Calibri"/>
                <w:bCs/>
                <w:iCs/>
                <w:szCs w:val="22"/>
              </w:rPr>
              <w:t xml:space="preserve"> DMG1 of the Core Strategy.</w:t>
            </w:r>
          </w:p>
          <w:p w14:paraId="1C3884C5" w14:textId="44B31F88" w:rsidR="001D5E01" w:rsidRDefault="001D5E01" w:rsidP="0045558B">
            <w:pPr>
              <w:pStyle w:val="Header"/>
              <w:rPr>
                <w:rFonts w:ascii="Calibri" w:hAnsi="Calibri"/>
                <w:b/>
                <w:szCs w:val="22"/>
              </w:rPr>
            </w:pPr>
          </w:p>
        </w:tc>
      </w:tr>
      <w:tr w:rsidR="0045558B" w:rsidRPr="00D2449B" w14:paraId="6C91BE7D"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460954" w14:textId="77777777" w:rsidR="0045558B" w:rsidRPr="0045558B" w:rsidRDefault="0045558B" w:rsidP="0045558B">
            <w:pPr>
              <w:pStyle w:val="Header"/>
              <w:rPr>
                <w:rFonts w:ascii="Calibri" w:hAnsi="Calibri"/>
                <w:b/>
                <w:szCs w:val="22"/>
              </w:rPr>
            </w:pPr>
            <w:r w:rsidRPr="0045558B">
              <w:rPr>
                <w:rFonts w:ascii="Calibri" w:hAnsi="Calibri"/>
                <w:b/>
                <w:szCs w:val="22"/>
              </w:rPr>
              <w:lastRenderedPageBreak/>
              <w:t>Highways and Parking:</w:t>
            </w:r>
          </w:p>
          <w:p w14:paraId="51D72618" w14:textId="77777777" w:rsidR="0045558B" w:rsidRDefault="0045558B" w:rsidP="00666486">
            <w:pPr>
              <w:pStyle w:val="Header"/>
              <w:rPr>
                <w:rFonts w:ascii="Calibri" w:hAnsi="Calibri"/>
                <w:b/>
                <w:szCs w:val="22"/>
              </w:rPr>
            </w:pPr>
          </w:p>
          <w:p w14:paraId="1CC92B60" w14:textId="1D2C76F1" w:rsidR="0045558B" w:rsidRPr="001D4331" w:rsidRDefault="00DC3FB2" w:rsidP="00666486">
            <w:pPr>
              <w:pStyle w:val="Header"/>
              <w:rPr>
                <w:rFonts w:ascii="Calibri" w:hAnsi="Calibri"/>
                <w:bCs/>
                <w:szCs w:val="22"/>
              </w:rPr>
            </w:pPr>
            <w:r w:rsidRPr="00DC3FB2">
              <w:rPr>
                <w:rFonts w:ascii="Calibri" w:hAnsi="Calibri"/>
                <w:bCs/>
                <w:szCs w:val="22"/>
              </w:rPr>
              <w:t xml:space="preserve">The </w:t>
            </w:r>
            <w:r>
              <w:rPr>
                <w:rFonts w:ascii="Calibri" w:hAnsi="Calibri"/>
                <w:bCs/>
                <w:szCs w:val="22"/>
              </w:rPr>
              <w:t xml:space="preserve">proposed development includes a minor amendment to </w:t>
            </w:r>
            <w:r w:rsidR="000C437B">
              <w:rPr>
                <w:rFonts w:ascii="Calibri" w:hAnsi="Calibri"/>
                <w:bCs/>
                <w:szCs w:val="22"/>
              </w:rPr>
              <w:t xml:space="preserve">the layout and </w:t>
            </w:r>
            <w:r w:rsidR="001D4331">
              <w:rPr>
                <w:rFonts w:ascii="Calibri" w:hAnsi="Calibri"/>
                <w:bCs/>
                <w:szCs w:val="22"/>
              </w:rPr>
              <w:t>quantity</w:t>
            </w:r>
            <w:r w:rsidR="000C437B">
              <w:rPr>
                <w:rFonts w:ascii="Calibri" w:hAnsi="Calibri"/>
                <w:bCs/>
                <w:szCs w:val="22"/>
              </w:rPr>
              <w:t xml:space="preserve"> of open cycle storage space</w:t>
            </w:r>
            <w:r w:rsidR="001D4331">
              <w:rPr>
                <w:rFonts w:ascii="Calibri" w:hAnsi="Calibri"/>
                <w:bCs/>
                <w:szCs w:val="22"/>
              </w:rPr>
              <w:t>s</w:t>
            </w:r>
            <w:r w:rsidR="00876FA0">
              <w:rPr>
                <w:rFonts w:ascii="Calibri" w:hAnsi="Calibri"/>
                <w:bCs/>
                <w:szCs w:val="22"/>
              </w:rPr>
              <w:t xml:space="preserve"> </w:t>
            </w:r>
            <w:r>
              <w:rPr>
                <w:rFonts w:ascii="Calibri" w:hAnsi="Calibri"/>
                <w:bCs/>
                <w:szCs w:val="22"/>
              </w:rPr>
              <w:t xml:space="preserve">previously approved for the site whereby </w:t>
            </w:r>
            <w:r w:rsidR="000C437B">
              <w:rPr>
                <w:rFonts w:ascii="Calibri" w:hAnsi="Calibri"/>
                <w:bCs/>
                <w:szCs w:val="22"/>
              </w:rPr>
              <w:t xml:space="preserve">the site’s open cycle storage spaces would be located on the Northern side of the site’s covered cycle shelter with a minor reduction to the overall quantity of open cycle storage spaces. </w:t>
            </w:r>
            <w:r w:rsidR="00AB1D71">
              <w:rPr>
                <w:rFonts w:ascii="Calibri" w:hAnsi="Calibri"/>
                <w:bCs/>
                <w:szCs w:val="22"/>
              </w:rPr>
              <w:t xml:space="preserve">Lancashire County Council Highways have not been consulted on the application however the </w:t>
            </w:r>
            <w:r w:rsidR="001D4331">
              <w:rPr>
                <w:rFonts w:ascii="Calibri" w:hAnsi="Calibri"/>
                <w:bCs/>
                <w:szCs w:val="22"/>
              </w:rPr>
              <w:t>above changes</w:t>
            </w:r>
            <w:r w:rsidR="00AB1D71">
              <w:rPr>
                <w:rFonts w:ascii="Calibri" w:hAnsi="Calibri"/>
                <w:bCs/>
                <w:szCs w:val="22"/>
              </w:rPr>
              <w:t xml:space="preserve"> constitute a minor change to the layout of the site therefore no adverse impacts upon highway safety are anticipated from this minor change to the site’s layout.</w:t>
            </w:r>
          </w:p>
        </w:tc>
      </w:tr>
      <w:tr w:rsidR="0045558B" w:rsidRPr="00D2449B" w14:paraId="2474B098"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AA7D26" w14:textId="77777777" w:rsidR="0045558B" w:rsidRPr="0045558B" w:rsidRDefault="0045558B" w:rsidP="0045558B">
            <w:pPr>
              <w:pStyle w:val="Header"/>
              <w:rPr>
                <w:rFonts w:ascii="Calibri" w:hAnsi="Calibri"/>
                <w:b/>
                <w:szCs w:val="22"/>
              </w:rPr>
            </w:pPr>
            <w:r w:rsidRPr="0045558B">
              <w:rPr>
                <w:rFonts w:ascii="Calibri" w:hAnsi="Calibri"/>
                <w:b/>
                <w:szCs w:val="22"/>
              </w:rPr>
              <w:lastRenderedPageBreak/>
              <w:t>Landscape/Ecology:</w:t>
            </w:r>
          </w:p>
          <w:p w14:paraId="12AFE98E" w14:textId="77777777" w:rsidR="0045558B" w:rsidRDefault="0045558B" w:rsidP="0045558B">
            <w:pPr>
              <w:pStyle w:val="Header"/>
              <w:rPr>
                <w:rFonts w:ascii="Calibri" w:hAnsi="Calibri"/>
                <w:b/>
                <w:szCs w:val="22"/>
              </w:rPr>
            </w:pPr>
          </w:p>
          <w:p w14:paraId="3F19C1DA" w14:textId="24A0FC3D" w:rsidR="0045558B" w:rsidRDefault="00F74E86" w:rsidP="0045558B">
            <w:pPr>
              <w:pStyle w:val="Header"/>
              <w:rPr>
                <w:rFonts w:ascii="Calibri" w:hAnsi="Calibri"/>
                <w:szCs w:val="22"/>
              </w:rPr>
            </w:pPr>
            <w:r w:rsidRPr="00F74E86">
              <w:rPr>
                <w:rFonts w:ascii="Calibri" w:hAnsi="Calibri"/>
                <w:szCs w:val="22"/>
              </w:rPr>
              <w:t>No ecological constraints were identified in relation to the proposal.</w:t>
            </w:r>
          </w:p>
          <w:p w14:paraId="139A607F" w14:textId="1F57BE4F" w:rsidR="004B147F" w:rsidRPr="00AB1D71" w:rsidRDefault="004B147F" w:rsidP="0045558B">
            <w:pPr>
              <w:pStyle w:val="Header"/>
              <w:rPr>
                <w:rFonts w:ascii="Calibri" w:hAnsi="Calibri"/>
                <w:szCs w:val="22"/>
              </w:rPr>
            </w:pPr>
          </w:p>
        </w:tc>
      </w:tr>
      <w:tr w:rsidR="00D74CC2" w:rsidRPr="00D2449B" w14:paraId="461759CC"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BA89EDD" w14:textId="77777777" w:rsidR="00D74CC2" w:rsidRDefault="00D74CC2" w:rsidP="00EA09F9">
            <w:pPr>
              <w:contextualSpacing/>
              <w:jc w:val="both"/>
              <w:rPr>
                <w:rFonts w:ascii="Calibri" w:hAnsi="Calibri"/>
                <w:b/>
                <w:bCs/>
                <w:szCs w:val="22"/>
              </w:rPr>
            </w:pPr>
            <w:r>
              <w:rPr>
                <w:rFonts w:ascii="Calibri" w:hAnsi="Calibri"/>
                <w:b/>
                <w:bCs/>
                <w:szCs w:val="22"/>
              </w:rPr>
              <w:t>Other Matters:</w:t>
            </w:r>
          </w:p>
          <w:p w14:paraId="1399038F" w14:textId="77777777" w:rsidR="00D74CC2" w:rsidRDefault="00D74CC2" w:rsidP="00EA09F9">
            <w:pPr>
              <w:contextualSpacing/>
              <w:jc w:val="both"/>
              <w:rPr>
                <w:rFonts w:ascii="Calibri" w:hAnsi="Calibri"/>
                <w:b/>
                <w:bCs/>
                <w:szCs w:val="22"/>
              </w:rPr>
            </w:pPr>
          </w:p>
          <w:p w14:paraId="1FEE71D2" w14:textId="7F30D311" w:rsidR="00D74CC2" w:rsidRDefault="00D74CC2" w:rsidP="00EA09F9">
            <w:pPr>
              <w:contextualSpacing/>
              <w:jc w:val="both"/>
              <w:rPr>
                <w:rFonts w:ascii="Calibri" w:hAnsi="Calibri"/>
                <w:szCs w:val="22"/>
                <w:u w:val="single"/>
              </w:rPr>
            </w:pPr>
            <w:r w:rsidRPr="00D74CC2">
              <w:rPr>
                <w:rFonts w:ascii="Calibri" w:hAnsi="Calibri"/>
                <w:szCs w:val="22"/>
                <w:u w:val="single"/>
              </w:rPr>
              <w:t xml:space="preserve">Flood </w:t>
            </w:r>
            <w:r w:rsidR="00555A4D">
              <w:rPr>
                <w:rFonts w:ascii="Calibri" w:hAnsi="Calibri"/>
                <w:szCs w:val="22"/>
                <w:u w:val="single"/>
              </w:rPr>
              <w:t>r</w:t>
            </w:r>
            <w:r w:rsidRPr="00D74CC2">
              <w:rPr>
                <w:rFonts w:ascii="Calibri" w:hAnsi="Calibri"/>
                <w:szCs w:val="22"/>
                <w:u w:val="single"/>
              </w:rPr>
              <w:t>isk</w:t>
            </w:r>
            <w:r w:rsidR="00555A4D">
              <w:rPr>
                <w:rFonts w:ascii="Calibri" w:hAnsi="Calibri"/>
                <w:szCs w:val="22"/>
                <w:u w:val="single"/>
              </w:rPr>
              <w:t xml:space="preserve"> / contamination</w:t>
            </w:r>
          </w:p>
          <w:p w14:paraId="3F4C3F42" w14:textId="77777777" w:rsidR="00D74CC2" w:rsidRDefault="00D74CC2" w:rsidP="00EA09F9">
            <w:pPr>
              <w:contextualSpacing/>
              <w:jc w:val="both"/>
              <w:rPr>
                <w:rFonts w:ascii="Calibri" w:hAnsi="Calibri"/>
                <w:szCs w:val="22"/>
                <w:u w:val="single"/>
              </w:rPr>
            </w:pPr>
          </w:p>
          <w:p w14:paraId="34232611" w14:textId="13E26AC8" w:rsidR="00343EE3" w:rsidRDefault="007C2E8F" w:rsidP="00343EE3">
            <w:pPr>
              <w:jc w:val="both"/>
              <w:rPr>
                <w:rFonts w:ascii="Calibri" w:hAnsi="Calibri"/>
                <w:bCs/>
                <w:szCs w:val="22"/>
              </w:rPr>
            </w:pPr>
            <w:r w:rsidRPr="007C2E8F">
              <w:rPr>
                <w:rFonts w:ascii="Calibri" w:hAnsi="Calibri"/>
                <w:szCs w:val="22"/>
              </w:rPr>
              <w:t xml:space="preserve">The application site lies within Flood Zones 2 and 3. </w:t>
            </w:r>
            <w:r>
              <w:rPr>
                <w:rFonts w:ascii="Calibri" w:hAnsi="Calibri"/>
                <w:szCs w:val="22"/>
              </w:rPr>
              <w:t xml:space="preserve">A Flood Risk Assessment has been provided in support of the application </w:t>
            </w:r>
            <w:r w:rsidR="00343EE3">
              <w:rPr>
                <w:rFonts w:ascii="Calibri" w:hAnsi="Calibri"/>
                <w:szCs w:val="22"/>
              </w:rPr>
              <w:t xml:space="preserve">(previously provided in support of approved application 3/2022/0082) </w:t>
            </w:r>
            <w:r>
              <w:rPr>
                <w:rFonts w:ascii="Calibri" w:hAnsi="Calibri"/>
                <w:szCs w:val="22"/>
              </w:rPr>
              <w:t xml:space="preserve">which </w:t>
            </w:r>
            <w:r w:rsidR="00343EE3" w:rsidRPr="00343EE3">
              <w:rPr>
                <w:rFonts w:ascii="Calibri" w:hAnsi="Calibri"/>
                <w:bCs/>
                <w:szCs w:val="22"/>
              </w:rPr>
              <w:t>proposes a range of flood mitigation measures including</w:t>
            </w:r>
            <w:r w:rsidR="00343EE3">
              <w:rPr>
                <w:rFonts w:ascii="Calibri" w:hAnsi="Calibri"/>
                <w:bCs/>
                <w:szCs w:val="22"/>
              </w:rPr>
              <w:t xml:space="preserve"> the incorporation of appropriate finished floor levels and </w:t>
            </w:r>
            <w:r w:rsidR="00343EE3" w:rsidRPr="00343EE3">
              <w:rPr>
                <w:rFonts w:ascii="Calibri" w:hAnsi="Calibri"/>
                <w:bCs/>
                <w:szCs w:val="22"/>
              </w:rPr>
              <w:t xml:space="preserve">flood resilience measures within the </w:t>
            </w:r>
            <w:r w:rsidR="00343EE3">
              <w:rPr>
                <w:rFonts w:ascii="Calibri" w:hAnsi="Calibri"/>
                <w:bCs/>
                <w:szCs w:val="22"/>
              </w:rPr>
              <w:t>site’s approved</w:t>
            </w:r>
            <w:r w:rsidR="00343EE3" w:rsidRPr="00343EE3">
              <w:rPr>
                <w:rFonts w:ascii="Calibri" w:hAnsi="Calibri"/>
                <w:bCs/>
                <w:szCs w:val="22"/>
              </w:rPr>
              <w:t xml:space="preserve"> community hub building</w:t>
            </w:r>
            <w:r w:rsidR="00343EE3">
              <w:rPr>
                <w:rFonts w:ascii="Calibri" w:hAnsi="Calibri"/>
                <w:bCs/>
                <w:szCs w:val="22"/>
              </w:rPr>
              <w:t xml:space="preserve">. The submitted Flood Risk Assessment has been subject to review from the Environment Agency who have deemed the proposed flood mitigation measures to be acceptable. </w:t>
            </w:r>
            <w:r w:rsidR="00555A4D">
              <w:rPr>
                <w:rFonts w:ascii="Calibri" w:hAnsi="Calibri"/>
                <w:bCs/>
                <w:szCs w:val="22"/>
              </w:rPr>
              <w:t xml:space="preserve">As such no concerns are raised with respect to flood risk. </w:t>
            </w:r>
            <w:r w:rsidR="00343EE3">
              <w:rPr>
                <w:rFonts w:ascii="Calibri" w:hAnsi="Calibri"/>
                <w:bCs/>
                <w:szCs w:val="22"/>
              </w:rPr>
              <w:t xml:space="preserve">The response from the Environment Agency </w:t>
            </w:r>
            <w:r w:rsidR="00555A4D">
              <w:rPr>
                <w:rFonts w:ascii="Calibri" w:hAnsi="Calibri"/>
                <w:bCs/>
                <w:szCs w:val="22"/>
              </w:rPr>
              <w:t xml:space="preserve">recommends for the provision of a </w:t>
            </w:r>
            <w:r w:rsidR="00555A4D" w:rsidRPr="00555A4D">
              <w:rPr>
                <w:rFonts w:ascii="Calibri" w:hAnsi="Calibri"/>
                <w:bCs/>
                <w:szCs w:val="22"/>
              </w:rPr>
              <w:t xml:space="preserve">remediation strategy to </w:t>
            </w:r>
            <w:r w:rsidR="00555A4D">
              <w:rPr>
                <w:rFonts w:ascii="Calibri" w:hAnsi="Calibri"/>
                <w:bCs/>
                <w:szCs w:val="22"/>
              </w:rPr>
              <w:t>account for</w:t>
            </w:r>
            <w:r w:rsidR="00555A4D" w:rsidRPr="00555A4D">
              <w:rPr>
                <w:rFonts w:ascii="Calibri" w:hAnsi="Calibri"/>
                <w:bCs/>
                <w:szCs w:val="22"/>
              </w:rPr>
              <w:t xml:space="preserve"> </w:t>
            </w:r>
            <w:r w:rsidR="00555A4D">
              <w:rPr>
                <w:rFonts w:ascii="Calibri" w:hAnsi="Calibri"/>
                <w:bCs/>
                <w:szCs w:val="22"/>
              </w:rPr>
              <w:t xml:space="preserve">contamination </w:t>
            </w:r>
            <w:r w:rsidR="00555A4D" w:rsidRPr="00555A4D">
              <w:rPr>
                <w:rFonts w:ascii="Calibri" w:hAnsi="Calibri"/>
                <w:bCs/>
                <w:szCs w:val="22"/>
              </w:rPr>
              <w:t xml:space="preserve">risks </w:t>
            </w:r>
            <w:r w:rsidR="00555A4D">
              <w:rPr>
                <w:rFonts w:ascii="Calibri" w:hAnsi="Calibri"/>
                <w:bCs/>
                <w:szCs w:val="22"/>
              </w:rPr>
              <w:t xml:space="preserve">to controlled waters arising from construction works in light of the </w:t>
            </w:r>
            <w:r w:rsidR="00555A4D" w:rsidRPr="00555A4D">
              <w:rPr>
                <w:rFonts w:ascii="Calibri" w:hAnsi="Calibri"/>
                <w:bCs/>
                <w:szCs w:val="22"/>
              </w:rPr>
              <w:t xml:space="preserve">previous use of the </w:t>
            </w:r>
            <w:r w:rsidR="00555A4D">
              <w:rPr>
                <w:rFonts w:ascii="Calibri" w:hAnsi="Calibri"/>
                <w:bCs/>
                <w:szCs w:val="22"/>
              </w:rPr>
              <w:t>proposal</w:t>
            </w:r>
            <w:r w:rsidR="00555A4D" w:rsidRPr="00555A4D">
              <w:rPr>
                <w:rFonts w:ascii="Calibri" w:hAnsi="Calibri"/>
                <w:bCs/>
                <w:szCs w:val="22"/>
              </w:rPr>
              <w:t xml:space="preserve"> site as a </w:t>
            </w:r>
            <w:r w:rsidR="00555A4D">
              <w:rPr>
                <w:rFonts w:ascii="Calibri" w:hAnsi="Calibri"/>
                <w:bCs/>
                <w:szCs w:val="22"/>
              </w:rPr>
              <w:t xml:space="preserve">petrol station and this has been secured by way of condition. </w:t>
            </w:r>
          </w:p>
          <w:p w14:paraId="28AA976D" w14:textId="77777777" w:rsidR="00740926" w:rsidRDefault="00740926" w:rsidP="00343EE3">
            <w:pPr>
              <w:jc w:val="both"/>
              <w:rPr>
                <w:rFonts w:ascii="Calibri" w:hAnsi="Calibri"/>
                <w:bCs/>
                <w:szCs w:val="22"/>
              </w:rPr>
            </w:pPr>
          </w:p>
          <w:p w14:paraId="50BE8C23" w14:textId="4094C2CF" w:rsidR="00740926" w:rsidRDefault="00740926" w:rsidP="00343EE3">
            <w:pPr>
              <w:jc w:val="both"/>
              <w:rPr>
                <w:rFonts w:ascii="Calibri" w:hAnsi="Calibri"/>
                <w:bCs/>
                <w:szCs w:val="22"/>
                <w:u w:val="single"/>
              </w:rPr>
            </w:pPr>
            <w:r w:rsidRPr="00740926">
              <w:rPr>
                <w:rFonts w:ascii="Calibri" w:hAnsi="Calibri"/>
                <w:bCs/>
                <w:szCs w:val="22"/>
                <w:u w:val="single"/>
              </w:rPr>
              <w:t>Water Mains</w:t>
            </w:r>
          </w:p>
          <w:p w14:paraId="42EDC881" w14:textId="77777777" w:rsidR="00740926" w:rsidRDefault="00740926" w:rsidP="00343EE3">
            <w:pPr>
              <w:jc w:val="both"/>
              <w:rPr>
                <w:rFonts w:ascii="Calibri" w:hAnsi="Calibri"/>
                <w:bCs/>
                <w:szCs w:val="22"/>
                <w:u w:val="single"/>
              </w:rPr>
            </w:pPr>
          </w:p>
          <w:p w14:paraId="0CF5755A" w14:textId="31413F73" w:rsidR="00740926" w:rsidRPr="00905CF3" w:rsidRDefault="00905CF3" w:rsidP="00343EE3">
            <w:pPr>
              <w:jc w:val="both"/>
              <w:rPr>
                <w:rFonts w:ascii="Calibri" w:hAnsi="Calibri"/>
                <w:bCs/>
                <w:szCs w:val="22"/>
              </w:rPr>
            </w:pPr>
            <w:r w:rsidRPr="00905CF3">
              <w:rPr>
                <w:rFonts w:ascii="Calibri" w:hAnsi="Calibri"/>
                <w:bCs/>
                <w:szCs w:val="22"/>
              </w:rPr>
              <w:t xml:space="preserve">Multiple water mains </w:t>
            </w:r>
            <w:r>
              <w:rPr>
                <w:rFonts w:ascii="Calibri" w:hAnsi="Calibri"/>
                <w:bCs/>
                <w:szCs w:val="22"/>
              </w:rPr>
              <w:t xml:space="preserve">lie within the confines of the application site. The response from United Utilities acknowledges the presence of their infrastructure within the site with a subsequent recommendation for no works of construction to commence in the absence of survey work to determine the exact location of the infrastructure so as to ensure the protection of these assets. The above recommendation has been secured by way of condition. </w:t>
            </w:r>
          </w:p>
          <w:p w14:paraId="63516EDF" w14:textId="43781EBC" w:rsidR="00FD56A7" w:rsidRPr="00FD56A7" w:rsidRDefault="00FD56A7" w:rsidP="00455208">
            <w:pPr>
              <w:contextualSpacing/>
              <w:jc w:val="both"/>
              <w:rPr>
                <w:rFonts w:ascii="Calibri" w:hAnsi="Calibri"/>
                <w:szCs w:val="22"/>
              </w:rPr>
            </w:pPr>
          </w:p>
        </w:tc>
      </w:tr>
      <w:tr w:rsidR="00C0704D" w:rsidRPr="00D2449B" w14:paraId="0A9D02B4" w14:textId="77777777" w:rsidTr="00782409">
        <w:trPr>
          <w:jc w:val="center"/>
        </w:trPr>
        <w:tc>
          <w:tcPr>
            <w:tcW w:w="968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0C626464" w14:textId="399D897B" w:rsidR="00CF2B3C" w:rsidRDefault="00CF2B3C" w:rsidP="00CF2B3C">
            <w:pPr>
              <w:pStyle w:val="Header"/>
              <w:tabs>
                <w:tab w:val="clear" w:pos="4153"/>
                <w:tab w:val="clear" w:pos="8306"/>
              </w:tabs>
              <w:contextualSpacing/>
              <w:jc w:val="both"/>
              <w:rPr>
                <w:rFonts w:ascii="Calibri" w:hAnsi="Calibri"/>
                <w:szCs w:val="22"/>
              </w:rPr>
            </w:pPr>
          </w:p>
          <w:p w14:paraId="0DC97B13" w14:textId="63A47D81" w:rsidR="007E47F8" w:rsidRPr="007E47F8" w:rsidRDefault="007E47F8" w:rsidP="007E47F8">
            <w:pPr>
              <w:pStyle w:val="Header"/>
              <w:jc w:val="both"/>
              <w:rPr>
                <w:rFonts w:ascii="Calibri" w:hAnsi="Calibri"/>
                <w:bCs/>
                <w:szCs w:val="22"/>
              </w:rPr>
            </w:pPr>
            <w:r w:rsidRPr="007E47F8">
              <w:rPr>
                <w:rFonts w:ascii="Calibri" w:hAnsi="Calibri"/>
                <w:bCs/>
                <w:szCs w:val="22"/>
              </w:rPr>
              <w:t>The proposed development would not be harmful to the amenity of any neighbouring residents, nor would the works proposed result in any harm to the visual amenities of the area</w:t>
            </w:r>
            <w:r>
              <w:rPr>
                <w:rFonts w:ascii="Calibri" w:hAnsi="Calibri"/>
                <w:bCs/>
                <w:szCs w:val="22"/>
              </w:rPr>
              <w:t xml:space="preserve">. </w:t>
            </w:r>
            <w:r w:rsidRPr="007E47F8">
              <w:rPr>
                <w:rFonts w:ascii="Calibri" w:hAnsi="Calibri"/>
                <w:bCs/>
                <w:szCs w:val="22"/>
              </w:rPr>
              <w:t>Furthermore, the proposal raises no issues with respect to highway safety or the ecology of the area.</w:t>
            </w:r>
          </w:p>
          <w:p w14:paraId="79F26DA0" w14:textId="77777777" w:rsidR="007E47F8" w:rsidRPr="004B147F" w:rsidRDefault="007E47F8" w:rsidP="004B147F">
            <w:pPr>
              <w:pStyle w:val="Header"/>
              <w:jc w:val="both"/>
              <w:rPr>
                <w:rFonts w:ascii="Calibri" w:hAnsi="Calibri"/>
                <w:bCs/>
                <w:szCs w:val="22"/>
              </w:rPr>
            </w:pPr>
          </w:p>
          <w:p w14:paraId="328DEC6F" w14:textId="77777777" w:rsidR="004B147F" w:rsidRPr="004B147F" w:rsidRDefault="004B147F" w:rsidP="004B147F">
            <w:pPr>
              <w:pStyle w:val="Header"/>
              <w:jc w:val="both"/>
              <w:rPr>
                <w:rFonts w:ascii="Calibri" w:hAnsi="Calibri"/>
                <w:bCs/>
                <w:szCs w:val="22"/>
              </w:rPr>
            </w:pPr>
            <w:r w:rsidRPr="004B147F">
              <w:rPr>
                <w:rFonts w:ascii="Calibri" w:hAnsi="Calibri"/>
                <w:bCs/>
                <w:szCs w:val="22"/>
              </w:rPr>
              <w:t>As such, for the above reasons and having regard to all material considerations and matters raised that the application is recommended for approval.</w:t>
            </w:r>
          </w:p>
          <w:p w14:paraId="3A4BD7A7" w14:textId="752202F2" w:rsidR="00051EA8" w:rsidRDefault="00051EA8" w:rsidP="0045558B">
            <w:pPr>
              <w:pStyle w:val="Header"/>
              <w:tabs>
                <w:tab w:val="clear" w:pos="4153"/>
                <w:tab w:val="clear" w:pos="8306"/>
              </w:tabs>
              <w:contextualSpacing/>
              <w:jc w:val="both"/>
              <w:rPr>
                <w:rFonts w:ascii="Calibri" w:hAnsi="Calibri"/>
                <w:b/>
                <w:szCs w:val="22"/>
              </w:rPr>
            </w:pPr>
          </w:p>
        </w:tc>
      </w:tr>
      <w:tr w:rsidR="00C0704D" w:rsidRPr="00D2449B" w14:paraId="507FC89B" w14:textId="77777777" w:rsidTr="00782409">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8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12CC6EAF" w:rsidR="00C0704D" w:rsidRPr="00D2449B" w:rsidRDefault="00FA7383" w:rsidP="00CD2CEF">
            <w:pPr>
              <w:rPr>
                <w:rFonts w:ascii="Calibri" w:hAnsi="Calibri"/>
                <w:bCs/>
                <w:szCs w:val="22"/>
              </w:rPr>
            </w:pPr>
            <w:r w:rsidRPr="00FA7383">
              <w:rPr>
                <w:rFonts w:ascii="Calibri" w:hAnsi="Calibri"/>
                <w:bCs/>
                <w:szCs w:val="22"/>
              </w:rPr>
              <w:t>That planning consent be granted subject to the imposition of conditions.</w:t>
            </w:r>
          </w:p>
        </w:tc>
      </w:tr>
    </w:tbl>
    <w:p w14:paraId="513FB541" w14:textId="77777777" w:rsidR="00C25897" w:rsidRPr="00D2449B" w:rsidRDefault="00C25897">
      <w:pPr>
        <w:rPr>
          <w:rFonts w:ascii="Calibri" w:hAnsi="Calibri"/>
          <w:szCs w:val="22"/>
        </w:rPr>
      </w:pPr>
    </w:p>
    <w:sectPr w:rsidR="00C25897"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D59"/>
    <w:multiLevelType w:val="hybridMultilevel"/>
    <w:tmpl w:val="77047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B07219"/>
    <w:multiLevelType w:val="hybridMultilevel"/>
    <w:tmpl w:val="D30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1149A"/>
    <w:multiLevelType w:val="hybridMultilevel"/>
    <w:tmpl w:val="FF44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F31F7"/>
    <w:multiLevelType w:val="hybridMultilevel"/>
    <w:tmpl w:val="F636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B3E13"/>
    <w:multiLevelType w:val="hybridMultilevel"/>
    <w:tmpl w:val="3352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7190A"/>
    <w:multiLevelType w:val="hybridMultilevel"/>
    <w:tmpl w:val="8EC2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D2B5C"/>
    <w:multiLevelType w:val="hybridMultilevel"/>
    <w:tmpl w:val="3ECC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E3D01"/>
    <w:multiLevelType w:val="hybridMultilevel"/>
    <w:tmpl w:val="3F4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97895"/>
    <w:multiLevelType w:val="hybridMultilevel"/>
    <w:tmpl w:val="703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526FE"/>
    <w:multiLevelType w:val="hybridMultilevel"/>
    <w:tmpl w:val="20AA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E0671"/>
    <w:multiLevelType w:val="hybridMultilevel"/>
    <w:tmpl w:val="7750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ED0A66"/>
    <w:multiLevelType w:val="hybridMultilevel"/>
    <w:tmpl w:val="3A1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DB6C5A"/>
    <w:multiLevelType w:val="hybridMultilevel"/>
    <w:tmpl w:val="074A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2D330A"/>
    <w:multiLevelType w:val="hybridMultilevel"/>
    <w:tmpl w:val="9710D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FB6ECE"/>
    <w:multiLevelType w:val="hybridMultilevel"/>
    <w:tmpl w:val="4588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D70C7"/>
    <w:multiLevelType w:val="hybridMultilevel"/>
    <w:tmpl w:val="055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83229E"/>
    <w:multiLevelType w:val="hybridMultilevel"/>
    <w:tmpl w:val="6A1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F0D75"/>
    <w:multiLevelType w:val="hybridMultilevel"/>
    <w:tmpl w:val="FE34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7"/>
  </w:num>
  <w:num w:numId="2" w16cid:durableId="1513227159">
    <w:abstractNumId w:val="15"/>
  </w:num>
  <w:num w:numId="3" w16cid:durableId="1823623603">
    <w:abstractNumId w:val="13"/>
  </w:num>
  <w:num w:numId="4" w16cid:durableId="700714514">
    <w:abstractNumId w:val="16"/>
  </w:num>
  <w:num w:numId="5" w16cid:durableId="213277991">
    <w:abstractNumId w:val="5"/>
  </w:num>
  <w:num w:numId="6" w16cid:durableId="1570848619">
    <w:abstractNumId w:val="8"/>
  </w:num>
  <w:num w:numId="7" w16cid:durableId="1336957699">
    <w:abstractNumId w:val="9"/>
  </w:num>
  <w:num w:numId="8" w16cid:durableId="2143574005">
    <w:abstractNumId w:val="7"/>
  </w:num>
  <w:num w:numId="9" w16cid:durableId="1379160739">
    <w:abstractNumId w:val="0"/>
  </w:num>
  <w:num w:numId="10" w16cid:durableId="969868485">
    <w:abstractNumId w:val="4"/>
  </w:num>
  <w:num w:numId="11" w16cid:durableId="1722553034">
    <w:abstractNumId w:val="1"/>
  </w:num>
  <w:num w:numId="12" w16cid:durableId="1277323031">
    <w:abstractNumId w:val="6"/>
  </w:num>
  <w:num w:numId="13" w16cid:durableId="2039155927">
    <w:abstractNumId w:val="10"/>
  </w:num>
  <w:num w:numId="14" w16cid:durableId="1766226461">
    <w:abstractNumId w:val="18"/>
  </w:num>
  <w:num w:numId="15" w16cid:durableId="593364320">
    <w:abstractNumId w:val="14"/>
  </w:num>
  <w:num w:numId="16" w16cid:durableId="348215830">
    <w:abstractNumId w:val="11"/>
  </w:num>
  <w:num w:numId="17" w16cid:durableId="919287955">
    <w:abstractNumId w:val="2"/>
  </w:num>
  <w:num w:numId="18" w16cid:durableId="1928463435">
    <w:abstractNumId w:val="12"/>
  </w:num>
  <w:num w:numId="19" w16cid:durableId="2113695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233"/>
    <w:rsid w:val="00012ACB"/>
    <w:rsid w:val="000168D9"/>
    <w:rsid w:val="00017D97"/>
    <w:rsid w:val="000203C5"/>
    <w:rsid w:val="000264B8"/>
    <w:rsid w:val="000269E1"/>
    <w:rsid w:val="00032441"/>
    <w:rsid w:val="00036C81"/>
    <w:rsid w:val="00046ABB"/>
    <w:rsid w:val="00050DBF"/>
    <w:rsid w:val="00051EA8"/>
    <w:rsid w:val="00066D9B"/>
    <w:rsid w:val="000851CA"/>
    <w:rsid w:val="00097A1C"/>
    <w:rsid w:val="000A1E58"/>
    <w:rsid w:val="000A3226"/>
    <w:rsid w:val="000A48A0"/>
    <w:rsid w:val="000A5525"/>
    <w:rsid w:val="000B430B"/>
    <w:rsid w:val="000B5737"/>
    <w:rsid w:val="000B5CB5"/>
    <w:rsid w:val="000C0700"/>
    <w:rsid w:val="000C437B"/>
    <w:rsid w:val="000D05E5"/>
    <w:rsid w:val="000E65BF"/>
    <w:rsid w:val="000E715C"/>
    <w:rsid w:val="000E7F86"/>
    <w:rsid w:val="000F3122"/>
    <w:rsid w:val="000F3516"/>
    <w:rsid w:val="00100F21"/>
    <w:rsid w:val="00102F92"/>
    <w:rsid w:val="0011153C"/>
    <w:rsid w:val="001159B9"/>
    <w:rsid w:val="00120CDE"/>
    <w:rsid w:val="00121FCD"/>
    <w:rsid w:val="00130035"/>
    <w:rsid w:val="00143954"/>
    <w:rsid w:val="0014708C"/>
    <w:rsid w:val="001501C4"/>
    <w:rsid w:val="00151D3F"/>
    <w:rsid w:val="001559B3"/>
    <w:rsid w:val="0017007E"/>
    <w:rsid w:val="00171A49"/>
    <w:rsid w:val="00182A57"/>
    <w:rsid w:val="00184844"/>
    <w:rsid w:val="00184A63"/>
    <w:rsid w:val="001867AC"/>
    <w:rsid w:val="00190D07"/>
    <w:rsid w:val="001951F0"/>
    <w:rsid w:val="00196D95"/>
    <w:rsid w:val="001B7F26"/>
    <w:rsid w:val="001C0348"/>
    <w:rsid w:val="001C5D39"/>
    <w:rsid w:val="001C682B"/>
    <w:rsid w:val="001D4331"/>
    <w:rsid w:val="001D4F7A"/>
    <w:rsid w:val="001D5E01"/>
    <w:rsid w:val="001F5CD0"/>
    <w:rsid w:val="00200415"/>
    <w:rsid w:val="00201D51"/>
    <w:rsid w:val="00203B24"/>
    <w:rsid w:val="00206D2D"/>
    <w:rsid w:val="00212B5D"/>
    <w:rsid w:val="0022360F"/>
    <w:rsid w:val="00230071"/>
    <w:rsid w:val="00230962"/>
    <w:rsid w:val="00250879"/>
    <w:rsid w:val="00253E5E"/>
    <w:rsid w:val="00255D6F"/>
    <w:rsid w:val="0026436B"/>
    <w:rsid w:val="002850DE"/>
    <w:rsid w:val="0029334A"/>
    <w:rsid w:val="002943CC"/>
    <w:rsid w:val="002A01CF"/>
    <w:rsid w:val="002A5FAC"/>
    <w:rsid w:val="002B37B7"/>
    <w:rsid w:val="002C6277"/>
    <w:rsid w:val="002D0548"/>
    <w:rsid w:val="002E009E"/>
    <w:rsid w:val="002E06B0"/>
    <w:rsid w:val="002E29C4"/>
    <w:rsid w:val="002E3FA9"/>
    <w:rsid w:val="002F2580"/>
    <w:rsid w:val="002F6362"/>
    <w:rsid w:val="0030012E"/>
    <w:rsid w:val="00306934"/>
    <w:rsid w:val="00316038"/>
    <w:rsid w:val="00321B6E"/>
    <w:rsid w:val="00323529"/>
    <w:rsid w:val="00333EAA"/>
    <w:rsid w:val="00343EE3"/>
    <w:rsid w:val="00347411"/>
    <w:rsid w:val="00351CE8"/>
    <w:rsid w:val="0035213D"/>
    <w:rsid w:val="00356710"/>
    <w:rsid w:val="003614EC"/>
    <w:rsid w:val="003748E4"/>
    <w:rsid w:val="00382B74"/>
    <w:rsid w:val="003961C8"/>
    <w:rsid w:val="003963C9"/>
    <w:rsid w:val="003A1D4F"/>
    <w:rsid w:val="003A59B2"/>
    <w:rsid w:val="003D08DB"/>
    <w:rsid w:val="003D1368"/>
    <w:rsid w:val="003D329F"/>
    <w:rsid w:val="003D503E"/>
    <w:rsid w:val="003D6956"/>
    <w:rsid w:val="003D6ECB"/>
    <w:rsid w:val="003D7382"/>
    <w:rsid w:val="003E4179"/>
    <w:rsid w:val="003E7E74"/>
    <w:rsid w:val="003F0FBB"/>
    <w:rsid w:val="003F6956"/>
    <w:rsid w:val="00420A10"/>
    <w:rsid w:val="00440CB6"/>
    <w:rsid w:val="004444F8"/>
    <w:rsid w:val="00455208"/>
    <w:rsid w:val="0045558B"/>
    <w:rsid w:val="00462735"/>
    <w:rsid w:val="0046548C"/>
    <w:rsid w:val="00472DF7"/>
    <w:rsid w:val="00473EFB"/>
    <w:rsid w:val="004743E5"/>
    <w:rsid w:val="004947BB"/>
    <w:rsid w:val="004A0DAF"/>
    <w:rsid w:val="004A205F"/>
    <w:rsid w:val="004A3B0C"/>
    <w:rsid w:val="004A5EA9"/>
    <w:rsid w:val="004B0919"/>
    <w:rsid w:val="004B147F"/>
    <w:rsid w:val="004C2434"/>
    <w:rsid w:val="004C48CE"/>
    <w:rsid w:val="004C7E93"/>
    <w:rsid w:val="004D1128"/>
    <w:rsid w:val="004D335C"/>
    <w:rsid w:val="004D3C67"/>
    <w:rsid w:val="004D570C"/>
    <w:rsid w:val="004E33BD"/>
    <w:rsid w:val="004E7266"/>
    <w:rsid w:val="004F0649"/>
    <w:rsid w:val="00510FA2"/>
    <w:rsid w:val="00516BD6"/>
    <w:rsid w:val="005237A0"/>
    <w:rsid w:val="00534F18"/>
    <w:rsid w:val="00537739"/>
    <w:rsid w:val="0054707D"/>
    <w:rsid w:val="00550337"/>
    <w:rsid w:val="00550A33"/>
    <w:rsid w:val="00553BC2"/>
    <w:rsid w:val="00555A4D"/>
    <w:rsid w:val="00556ECD"/>
    <w:rsid w:val="00563A94"/>
    <w:rsid w:val="005672CB"/>
    <w:rsid w:val="005A378B"/>
    <w:rsid w:val="005A7D94"/>
    <w:rsid w:val="005C1387"/>
    <w:rsid w:val="005C3A3E"/>
    <w:rsid w:val="005C4DE1"/>
    <w:rsid w:val="005C5C85"/>
    <w:rsid w:val="005D78E0"/>
    <w:rsid w:val="005E0D83"/>
    <w:rsid w:val="005E1C6C"/>
    <w:rsid w:val="005E1E69"/>
    <w:rsid w:val="005E40E5"/>
    <w:rsid w:val="005E65DF"/>
    <w:rsid w:val="005E6BB4"/>
    <w:rsid w:val="005F0739"/>
    <w:rsid w:val="005F3CC5"/>
    <w:rsid w:val="005F410A"/>
    <w:rsid w:val="005F65C6"/>
    <w:rsid w:val="00607A8B"/>
    <w:rsid w:val="00610EFA"/>
    <w:rsid w:val="006232E0"/>
    <w:rsid w:val="00630546"/>
    <w:rsid w:val="00632134"/>
    <w:rsid w:val="00652DBF"/>
    <w:rsid w:val="006552E0"/>
    <w:rsid w:val="00657635"/>
    <w:rsid w:val="0066259C"/>
    <w:rsid w:val="00666486"/>
    <w:rsid w:val="00681D35"/>
    <w:rsid w:val="00692B60"/>
    <w:rsid w:val="0069682C"/>
    <w:rsid w:val="006A4736"/>
    <w:rsid w:val="006A71AD"/>
    <w:rsid w:val="006A7727"/>
    <w:rsid w:val="006B7428"/>
    <w:rsid w:val="006C2BFA"/>
    <w:rsid w:val="006C5485"/>
    <w:rsid w:val="006C7197"/>
    <w:rsid w:val="006D256A"/>
    <w:rsid w:val="006D5CB0"/>
    <w:rsid w:val="006D5FE9"/>
    <w:rsid w:val="006E183E"/>
    <w:rsid w:val="006E7AAE"/>
    <w:rsid w:val="006F0881"/>
    <w:rsid w:val="006F3083"/>
    <w:rsid w:val="006F6849"/>
    <w:rsid w:val="0070054B"/>
    <w:rsid w:val="00702206"/>
    <w:rsid w:val="00702232"/>
    <w:rsid w:val="00706674"/>
    <w:rsid w:val="007069DE"/>
    <w:rsid w:val="00713A81"/>
    <w:rsid w:val="007167EF"/>
    <w:rsid w:val="00724460"/>
    <w:rsid w:val="00731A9A"/>
    <w:rsid w:val="007361AD"/>
    <w:rsid w:val="00740926"/>
    <w:rsid w:val="00744928"/>
    <w:rsid w:val="00745010"/>
    <w:rsid w:val="0074564B"/>
    <w:rsid w:val="00745F39"/>
    <w:rsid w:val="00751923"/>
    <w:rsid w:val="00755F22"/>
    <w:rsid w:val="007719D3"/>
    <w:rsid w:val="00774741"/>
    <w:rsid w:val="00775236"/>
    <w:rsid w:val="00776AE2"/>
    <w:rsid w:val="00782409"/>
    <w:rsid w:val="0079415A"/>
    <w:rsid w:val="007A1C15"/>
    <w:rsid w:val="007C0552"/>
    <w:rsid w:val="007C2E8F"/>
    <w:rsid w:val="007C447C"/>
    <w:rsid w:val="007C791C"/>
    <w:rsid w:val="007D123E"/>
    <w:rsid w:val="007D17CD"/>
    <w:rsid w:val="007D7DF4"/>
    <w:rsid w:val="007E0D23"/>
    <w:rsid w:val="007E47F8"/>
    <w:rsid w:val="007F16D6"/>
    <w:rsid w:val="007F3C27"/>
    <w:rsid w:val="00804B87"/>
    <w:rsid w:val="00806782"/>
    <w:rsid w:val="00810FE8"/>
    <w:rsid w:val="00811771"/>
    <w:rsid w:val="008156D5"/>
    <w:rsid w:val="00816663"/>
    <w:rsid w:val="0081753D"/>
    <w:rsid w:val="008217FB"/>
    <w:rsid w:val="0082353F"/>
    <w:rsid w:val="00826E7A"/>
    <w:rsid w:val="00832255"/>
    <w:rsid w:val="00834FCC"/>
    <w:rsid w:val="0083571C"/>
    <w:rsid w:val="008450C4"/>
    <w:rsid w:val="00846E13"/>
    <w:rsid w:val="00853ABE"/>
    <w:rsid w:val="008542DE"/>
    <w:rsid w:val="0085459A"/>
    <w:rsid w:val="008654C2"/>
    <w:rsid w:val="00866AC4"/>
    <w:rsid w:val="00876D7C"/>
    <w:rsid w:val="00876FA0"/>
    <w:rsid w:val="00882936"/>
    <w:rsid w:val="00883D0C"/>
    <w:rsid w:val="00886806"/>
    <w:rsid w:val="0088734F"/>
    <w:rsid w:val="008A28C8"/>
    <w:rsid w:val="008B3BC6"/>
    <w:rsid w:val="008C3C71"/>
    <w:rsid w:val="008D63B5"/>
    <w:rsid w:val="008E611D"/>
    <w:rsid w:val="008F43D3"/>
    <w:rsid w:val="009026CD"/>
    <w:rsid w:val="00903A70"/>
    <w:rsid w:val="00905CF3"/>
    <w:rsid w:val="00905D7A"/>
    <w:rsid w:val="009147F7"/>
    <w:rsid w:val="00915DB5"/>
    <w:rsid w:val="00916D76"/>
    <w:rsid w:val="00926474"/>
    <w:rsid w:val="00927949"/>
    <w:rsid w:val="00930EA4"/>
    <w:rsid w:val="00934A75"/>
    <w:rsid w:val="00947A46"/>
    <w:rsid w:val="00952F28"/>
    <w:rsid w:val="009540D5"/>
    <w:rsid w:val="00982FC5"/>
    <w:rsid w:val="00990BBE"/>
    <w:rsid w:val="009936B3"/>
    <w:rsid w:val="009B324C"/>
    <w:rsid w:val="009C5423"/>
    <w:rsid w:val="009E65CD"/>
    <w:rsid w:val="009E6C2D"/>
    <w:rsid w:val="009E6F15"/>
    <w:rsid w:val="009E79EA"/>
    <w:rsid w:val="009F0763"/>
    <w:rsid w:val="009F47B9"/>
    <w:rsid w:val="009F7768"/>
    <w:rsid w:val="00A01FC4"/>
    <w:rsid w:val="00A048B0"/>
    <w:rsid w:val="00A07FC9"/>
    <w:rsid w:val="00A26579"/>
    <w:rsid w:val="00A269D2"/>
    <w:rsid w:val="00A27634"/>
    <w:rsid w:val="00A27E41"/>
    <w:rsid w:val="00A30AEA"/>
    <w:rsid w:val="00A3739F"/>
    <w:rsid w:val="00A42E82"/>
    <w:rsid w:val="00A43280"/>
    <w:rsid w:val="00A4753D"/>
    <w:rsid w:val="00A579BB"/>
    <w:rsid w:val="00A63D55"/>
    <w:rsid w:val="00A928DD"/>
    <w:rsid w:val="00A93850"/>
    <w:rsid w:val="00A956A2"/>
    <w:rsid w:val="00A95D89"/>
    <w:rsid w:val="00AA0292"/>
    <w:rsid w:val="00AB1D71"/>
    <w:rsid w:val="00AC4C40"/>
    <w:rsid w:val="00AC58D1"/>
    <w:rsid w:val="00AC63C9"/>
    <w:rsid w:val="00AD393A"/>
    <w:rsid w:val="00AE1D92"/>
    <w:rsid w:val="00AE3270"/>
    <w:rsid w:val="00AF59B7"/>
    <w:rsid w:val="00B01426"/>
    <w:rsid w:val="00B03A95"/>
    <w:rsid w:val="00B25BD5"/>
    <w:rsid w:val="00B308F4"/>
    <w:rsid w:val="00B506A1"/>
    <w:rsid w:val="00B543AE"/>
    <w:rsid w:val="00B606D1"/>
    <w:rsid w:val="00B639AF"/>
    <w:rsid w:val="00B93EB5"/>
    <w:rsid w:val="00BA3102"/>
    <w:rsid w:val="00BA4C63"/>
    <w:rsid w:val="00BA592A"/>
    <w:rsid w:val="00BB768E"/>
    <w:rsid w:val="00BC79BC"/>
    <w:rsid w:val="00BD36D2"/>
    <w:rsid w:val="00BD3F03"/>
    <w:rsid w:val="00BD649F"/>
    <w:rsid w:val="00BD74FA"/>
    <w:rsid w:val="00BF2428"/>
    <w:rsid w:val="00C0704D"/>
    <w:rsid w:val="00C07EA8"/>
    <w:rsid w:val="00C215E5"/>
    <w:rsid w:val="00C23627"/>
    <w:rsid w:val="00C25722"/>
    <w:rsid w:val="00C25897"/>
    <w:rsid w:val="00C35AD5"/>
    <w:rsid w:val="00C618DB"/>
    <w:rsid w:val="00C6548F"/>
    <w:rsid w:val="00C65523"/>
    <w:rsid w:val="00C75C2C"/>
    <w:rsid w:val="00C846FF"/>
    <w:rsid w:val="00C850B8"/>
    <w:rsid w:val="00CD2B77"/>
    <w:rsid w:val="00CE3A1A"/>
    <w:rsid w:val="00CF0719"/>
    <w:rsid w:val="00CF26B5"/>
    <w:rsid w:val="00CF2862"/>
    <w:rsid w:val="00CF2B3C"/>
    <w:rsid w:val="00D024C7"/>
    <w:rsid w:val="00D11007"/>
    <w:rsid w:val="00D112CD"/>
    <w:rsid w:val="00D129E1"/>
    <w:rsid w:val="00D15594"/>
    <w:rsid w:val="00D16494"/>
    <w:rsid w:val="00D17EB1"/>
    <w:rsid w:val="00D20BF8"/>
    <w:rsid w:val="00D2449B"/>
    <w:rsid w:val="00D245F0"/>
    <w:rsid w:val="00D25258"/>
    <w:rsid w:val="00D30EB3"/>
    <w:rsid w:val="00D32F46"/>
    <w:rsid w:val="00D51688"/>
    <w:rsid w:val="00D54E67"/>
    <w:rsid w:val="00D74CC2"/>
    <w:rsid w:val="00D91493"/>
    <w:rsid w:val="00D9292B"/>
    <w:rsid w:val="00D94B6C"/>
    <w:rsid w:val="00DA470E"/>
    <w:rsid w:val="00DB5827"/>
    <w:rsid w:val="00DC39ED"/>
    <w:rsid w:val="00DC3FB2"/>
    <w:rsid w:val="00DD61FF"/>
    <w:rsid w:val="00DD62F6"/>
    <w:rsid w:val="00DE32BE"/>
    <w:rsid w:val="00E10713"/>
    <w:rsid w:val="00E1115C"/>
    <w:rsid w:val="00E23AC0"/>
    <w:rsid w:val="00E266CD"/>
    <w:rsid w:val="00E27F8D"/>
    <w:rsid w:val="00E3689C"/>
    <w:rsid w:val="00E37414"/>
    <w:rsid w:val="00E46243"/>
    <w:rsid w:val="00E543F8"/>
    <w:rsid w:val="00E60098"/>
    <w:rsid w:val="00E640F8"/>
    <w:rsid w:val="00E66534"/>
    <w:rsid w:val="00E6753A"/>
    <w:rsid w:val="00E72F6C"/>
    <w:rsid w:val="00E74545"/>
    <w:rsid w:val="00E810FF"/>
    <w:rsid w:val="00E863CF"/>
    <w:rsid w:val="00E872A2"/>
    <w:rsid w:val="00E95D3C"/>
    <w:rsid w:val="00EA0207"/>
    <w:rsid w:val="00EA09F9"/>
    <w:rsid w:val="00EB302B"/>
    <w:rsid w:val="00EB576D"/>
    <w:rsid w:val="00EC23C7"/>
    <w:rsid w:val="00EC26A7"/>
    <w:rsid w:val="00ED00B7"/>
    <w:rsid w:val="00ED3C1C"/>
    <w:rsid w:val="00EE7BD8"/>
    <w:rsid w:val="00EF138A"/>
    <w:rsid w:val="00EF44E6"/>
    <w:rsid w:val="00F0708C"/>
    <w:rsid w:val="00F07A78"/>
    <w:rsid w:val="00F15322"/>
    <w:rsid w:val="00F25EFD"/>
    <w:rsid w:val="00F30536"/>
    <w:rsid w:val="00F36591"/>
    <w:rsid w:val="00F36E41"/>
    <w:rsid w:val="00F44016"/>
    <w:rsid w:val="00F4757F"/>
    <w:rsid w:val="00F70CED"/>
    <w:rsid w:val="00F73603"/>
    <w:rsid w:val="00F74E86"/>
    <w:rsid w:val="00F82FA4"/>
    <w:rsid w:val="00F901D6"/>
    <w:rsid w:val="00F94350"/>
    <w:rsid w:val="00FA153D"/>
    <w:rsid w:val="00FA6F78"/>
    <w:rsid w:val="00FA7383"/>
    <w:rsid w:val="00FB30BE"/>
    <w:rsid w:val="00FB73BA"/>
    <w:rsid w:val="00FC22A0"/>
    <w:rsid w:val="00FD56A7"/>
    <w:rsid w:val="00FD6AE3"/>
    <w:rsid w:val="00FE3C4A"/>
    <w:rsid w:val="00FF4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5F3CC5"/>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rsid w:val="00516BD6"/>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28528">
      <w:bodyDiv w:val="1"/>
      <w:marLeft w:val="0"/>
      <w:marRight w:val="0"/>
      <w:marTop w:val="0"/>
      <w:marBottom w:val="0"/>
      <w:divBdr>
        <w:top w:val="none" w:sz="0" w:space="0" w:color="auto"/>
        <w:left w:val="none" w:sz="0" w:space="0" w:color="auto"/>
        <w:bottom w:val="none" w:sz="0" w:space="0" w:color="auto"/>
        <w:right w:val="none" w:sz="0" w:space="0" w:color="auto"/>
      </w:divBdr>
    </w:div>
    <w:div w:id="415591305">
      <w:bodyDiv w:val="1"/>
      <w:marLeft w:val="0"/>
      <w:marRight w:val="0"/>
      <w:marTop w:val="0"/>
      <w:marBottom w:val="0"/>
      <w:divBdr>
        <w:top w:val="none" w:sz="0" w:space="0" w:color="auto"/>
        <w:left w:val="none" w:sz="0" w:space="0" w:color="auto"/>
        <w:bottom w:val="none" w:sz="0" w:space="0" w:color="auto"/>
        <w:right w:val="none" w:sz="0" w:space="0" w:color="auto"/>
      </w:divBdr>
    </w:div>
    <w:div w:id="457382637">
      <w:bodyDiv w:val="1"/>
      <w:marLeft w:val="0"/>
      <w:marRight w:val="0"/>
      <w:marTop w:val="0"/>
      <w:marBottom w:val="0"/>
      <w:divBdr>
        <w:top w:val="none" w:sz="0" w:space="0" w:color="auto"/>
        <w:left w:val="none" w:sz="0" w:space="0" w:color="auto"/>
        <w:bottom w:val="none" w:sz="0" w:space="0" w:color="auto"/>
        <w:right w:val="none" w:sz="0" w:space="0" w:color="auto"/>
      </w:divBdr>
    </w:div>
    <w:div w:id="498355285">
      <w:bodyDiv w:val="1"/>
      <w:marLeft w:val="0"/>
      <w:marRight w:val="0"/>
      <w:marTop w:val="0"/>
      <w:marBottom w:val="0"/>
      <w:divBdr>
        <w:top w:val="none" w:sz="0" w:space="0" w:color="auto"/>
        <w:left w:val="none" w:sz="0" w:space="0" w:color="auto"/>
        <w:bottom w:val="none" w:sz="0" w:space="0" w:color="auto"/>
        <w:right w:val="none" w:sz="0" w:space="0" w:color="auto"/>
      </w:divBdr>
    </w:div>
    <w:div w:id="1097749178">
      <w:bodyDiv w:val="1"/>
      <w:marLeft w:val="0"/>
      <w:marRight w:val="0"/>
      <w:marTop w:val="0"/>
      <w:marBottom w:val="0"/>
      <w:divBdr>
        <w:top w:val="none" w:sz="0" w:space="0" w:color="auto"/>
        <w:left w:val="none" w:sz="0" w:space="0" w:color="auto"/>
        <w:bottom w:val="none" w:sz="0" w:space="0" w:color="auto"/>
        <w:right w:val="none" w:sz="0" w:space="0" w:color="auto"/>
      </w:divBdr>
    </w:div>
    <w:div w:id="1473866153">
      <w:bodyDiv w:val="1"/>
      <w:marLeft w:val="0"/>
      <w:marRight w:val="0"/>
      <w:marTop w:val="0"/>
      <w:marBottom w:val="0"/>
      <w:divBdr>
        <w:top w:val="none" w:sz="0" w:space="0" w:color="auto"/>
        <w:left w:val="none" w:sz="0" w:space="0" w:color="auto"/>
        <w:bottom w:val="none" w:sz="0" w:space="0" w:color="auto"/>
        <w:right w:val="none" w:sz="0" w:space="0" w:color="auto"/>
      </w:divBdr>
    </w:div>
    <w:div w:id="20952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2024-09-24T15:11:00Z</cp:lastPrinted>
  <dcterms:created xsi:type="dcterms:W3CDTF">2024-09-24T15:13:00Z</dcterms:created>
  <dcterms:modified xsi:type="dcterms:W3CDTF">2024-09-24T15:13:00Z</dcterms:modified>
</cp:coreProperties>
</file>