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398"/>
        <w:gridCol w:w="992"/>
        <w:gridCol w:w="1317"/>
      </w:tblGrid>
      <w:tr w:rsidR="008C75E4" w:rsidRPr="008C75E4" w14:paraId="22377EF5" w14:textId="77777777" w:rsidTr="00E47FFD">
        <w:trPr>
          <w:jc w:val="center"/>
        </w:trPr>
        <w:tc>
          <w:tcPr>
            <w:tcW w:w="9817"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360256">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59D33BF7" w14:textId="35AD3930" w:rsidR="004936A6" w:rsidRPr="00FD336B" w:rsidRDefault="006C788C" w:rsidP="00360256">
            <w:pPr>
              <w:jc w:val="center"/>
              <w:rPr>
                <w:rFonts w:ascii="Calibri" w:hAnsi="Calibri"/>
                <w:szCs w:val="22"/>
              </w:rPr>
            </w:pPr>
            <w:r>
              <w:rPr>
                <w:rFonts w:ascii="Calibri" w:hAnsi="Calibri"/>
                <w:szCs w:val="22"/>
              </w:rPr>
              <w:t>1</w:t>
            </w:r>
            <w:r w:rsidR="008D4C26">
              <w:rPr>
                <w:rFonts w:ascii="Calibri" w:hAnsi="Calibri"/>
                <w:szCs w:val="22"/>
              </w:rPr>
              <w:t>/</w:t>
            </w:r>
            <w:r>
              <w:rPr>
                <w:rFonts w:ascii="Calibri" w:hAnsi="Calibri"/>
                <w:szCs w:val="22"/>
              </w:rPr>
              <w:t>8</w:t>
            </w:r>
            <w:r w:rsidR="008D4C26">
              <w:rPr>
                <w:rFonts w:ascii="Calibri" w:hAnsi="Calibri"/>
                <w:szCs w:val="22"/>
              </w:rPr>
              <w:t>/24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078B47EE" w:rsidR="004936A6" w:rsidRPr="008C75E4" w:rsidRDefault="00AA7C28" w:rsidP="00954735">
            <w:pP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11345A8E" w:rsidR="004936A6" w:rsidRPr="008C75E4" w:rsidRDefault="00AA7C28" w:rsidP="00954735">
            <w:pPr>
              <w:rPr>
                <w:rFonts w:ascii="Calibri" w:hAnsi="Calibri"/>
                <w:b/>
                <w:szCs w:val="22"/>
              </w:rPr>
            </w:pPr>
            <w:r>
              <w:rPr>
                <w:rFonts w:ascii="Calibri" w:hAnsi="Calibri"/>
                <w:b/>
                <w:szCs w:val="22"/>
              </w:rPr>
              <w:t>1/8/24</w:t>
            </w:r>
          </w:p>
        </w:tc>
      </w:tr>
      <w:tr w:rsidR="008C75E4" w:rsidRPr="008C75E4" w14:paraId="454AEE81" w14:textId="77777777" w:rsidTr="00E47FFD">
        <w:trPr>
          <w:jc w:val="center"/>
        </w:trPr>
        <w:tc>
          <w:tcPr>
            <w:tcW w:w="9817"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084E5E08" w14:textId="53F83EDE" w:rsidR="004A5EA9" w:rsidRPr="008C75E4" w:rsidRDefault="006C348E" w:rsidP="008F6B58">
            <w:pPr>
              <w:rPr>
                <w:rFonts w:ascii="Calibri" w:hAnsi="Calibri"/>
                <w:szCs w:val="22"/>
              </w:rPr>
            </w:pPr>
            <w:r>
              <w:rPr>
                <w:rFonts w:ascii="Calibri" w:hAnsi="Calibri"/>
                <w:szCs w:val="22"/>
              </w:rPr>
              <w:t>3/202</w:t>
            </w:r>
            <w:r w:rsidR="00A40EF1">
              <w:rPr>
                <w:rFonts w:ascii="Calibri" w:hAnsi="Calibri"/>
                <w:szCs w:val="22"/>
              </w:rPr>
              <w:t>4/</w:t>
            </w:r>
            <w:r w:rsidR="006C788C">
              <w:rPr>
                <w:rFonts w:ascii="Calibri" w:hAnsi="Calibri"/>
                <w:szCs w:val="22"/>
              </w:rPr>
              <w:t>0556</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47FFD">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1DAEB6E7" w14:textId="52B9D12E" w:rsidR="004A5EA9" w:rsidRPr="008C75E4" w:rsidRDefault="00954735"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2E48D6B3" w:rsidR="00FD334A" w:rsidRPr="006F74F0" w:rsidRDefault="00382E3C" w:rsidP="006F74F0">
            <w:pPr>
              <w:jc w:val="center"/>
              <w:rPr>
                <w:rFonts w:ascii="Calibri" w:hAnsi="Calibri"/>
                <w:b/>
                <w:szCs w:val="22"/>
              </w:rPr>
            </w:pPr>
            <w:r>
              <w:rPr>
                <w:rFonts w:ascii="Calibri" w:hAnsi="Calibri"/>
                <w:b/>
                <w:szCs w:val="22"/>
              </w:rPr>
              <w:t>REFUSAL</w:t>
            </w:r>
          </w:p>
        </w:tc>
      </w:tr>
      <w:tr w:rsidR="008C75E4" w:rsidRPr="008C75E4" w14:paraId="4CAF3281" w14:textId="77777777" w:rsidTr="00E47FFD">
        <w:trPr>
          <w:trHeight w:hRule="exact" w:val="144"/>
          <w:jc w:val="center"/>
        </w:trPr>
        <w:tc>
          <w:tcPr>
            <w:tcW w:w="9817"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9"/>
          </w:tcPr>
          <w:p w14:paraId="160E1B1F" w14:textId="50F6E12E" w:rsidR="004A5EA9" w:rsidRPr="008C75E4" w:rsidRDefault="00B44131">
            <w:pPr>
              <w:rPr>
                <w:rFonts w:ascii="Calibri" w:hAnsi="Calibri"/>
                <w:szCs w:val="22"/>
              </w:rPr>
            </w:pPr>
            <w:r w:rsidRPr="00B44131">
              <w:rPr>
                <w:rFonts w:ascii="Calibri" w:hAnsi="Calibri"/>
                <w:szCs w:val="22"/>
              </w:rPr>
              <w:t>Prior notification for the erection of two storage containers on legs painted dark green and clad in natural timber to be used for the purposes of forestry.</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9"/>
            <w:tcBorders>
              <w:bottom w:val="single" w:sz="4" w:space="0" w:color="BFBFBF" w:themeColor="background1" w:themeShade="BF"/>
            </w:tcBorders>
          </w:tcPr>
          <w:p w14:paraId="1AF1AB05" w14:textId="631D99F9" w:rsidR="002A01CF" w:rsidRPr="008D4C26" w:rsidRDefault="008D4C26" w:rsidP="00A42E82">
            <w:pPr>
              <w:rPr>
                <w:rFonts w:ascii="Calibri" w:hAnsi="Calibri"/>
                <w:szCs w:val="22"/>
              </w:rPr>
            </w:pPr>
            <w:r w:rsidRPr="008D4C26">
              <w:rPr>
                <w:rFonts w:ascii="Calibri" w:hAnsi="Calibri"/>
                <w:szCs w:val="22"/>
              </w:rPr>
              <w:t>Wetters Bridge Plantation, Twitter Lane, Waddington, BB7 3LG.</w:t>
            </w:r>
          </w:p>
        </w:tc>
      </w:tr>
      <w:tr w:rsidR="008C75E4" w:rsidRPr="008C75E4" w14:paraId="14F85C7A" w14:textId="77777777" w:rsidTr="00E47FFD">
        <w:trPr>
          <w:trHeight w:hRule="exact" w:val="144"/>
          <w:jc w:val="center"/>
        </w:trPr>
        <w:tc>
          <w:tcPr>
            <w:tcW w:w="9817"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4"/>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4"/>
            <w:tcMar>
              <w:top w:w="57" w:type="dxa"/>
              <w:bottom w:w="57" w:type="dxa"/>
            </w:tcMar>
          </w:tcPr>
          <w:p w14:paraId="6340AFE9" w14:textId="11B8E834" w:rsidR="001946E0" w:rsidRDefault="00506739" w:rsidP="009E6B66">
            <w:pPr>
              <w:pStyle w:val="PLANNING"/>
              <w:rPr>
                <w:rFonts w:ascii="Calibri" w:hAnsi="Calibri"/>
                <w:szCs w:val="22"/>
              </w:rPr>
            </w:pPr>
            <w:r w:rsidRPr="00506739">
              <w:rPr>
                <w:rFonts w:ascii="Calibri" w:hAnsi="Calibri"/>
                <w:szCs w:val="22"/>
              </w:rPr>
              <w:t xml:space="preserve">Schedule 2, Part 6, Class </w:t>
            </w:r>
            <w:r w:rsidR="008D4C26">
              <w:rPr>
                <w:rFonts w:ascii="Calibri" w:hAnsi="Calibri"/>
                <w:szCs w:val="22"/>
              </w:rPr>
              <w:t>E</w:t>
            </w:r>
            <w:r w:rsidRPr="00506739">
              <w:rPr>
                <w:rFonts w:ascii="Calibri" w:hAnsi="Calibri"/>
                <w:szCs w:val="22"/>
              </w:rPr>
              <w:t xml:space="preserve"> of the Town and Country Planning (General Permitted Development) Order 2015</w:t>
            </w:r>
            <w:r w:rsidR="00FA1565">
              <w:rPr>
                <w:rFonts w:ascii="Calibri" w:hAnsi="Calibri"/>
                <w:szCs w:val="22"/>
              </w:rPr>
              <w:t>.</w:t>
            </w:r>
          </w:p>
          <w:p w14:paraId="591A92A8" w14:textId="6A33E0B7" w:rsidR="00506739" w:rsidRPr="0096313B" w:rsidRDefault="00506739" w:rsidP="009E6B66">
            <w:pPr>
              <w:pStyle w:val="PLANNING"/>
              <w:rPr>
                <w:rFonts w:ascii="Calibri" w:hAnsi="Calibri"/>
                <w:szCs w:val="22"/>
              </w:rPr>
            </w:pPr>
          </w:p>
        </w:tc>
      </w:tr>
      <w:tr w:rsidR="008C75E4" w:rsidRPr="008C75E4" w14:paraId="26EF3054" w14:textId="77777777" w:rsidTr="00E47FFD">
        <w:trPr>
          <w:trHeight w:val="864"/>
          <w:jc w:val="center"/>
        </w:trPr>
        <w:tc>
          <w:tcPr>
            <w:tcW w:w="9817"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256AD39" w14:textId="77777777" w:rsidR="00341308" w:rsidRDefault="00341308" w:rsidP="00E14B99">
            <w:pPr>
              <w:pStyle w:val="PLANNING"/>
              <w:rPr>
                <w:rFonts w:ascii="Calibri" w:hAnsi="Calibri"/>
                <w:bCs/>
                <w:szCs w:val="22"/>
              </w:rPr>
            </w:pPr>
          </w:p>
          <w:p w14:paraId="7CCA65A7" w14:textId="2B4FEDD8" w:rsidR="006C788C" w:rsidRDefault="006C788C" w:rsidP="008D4C26">
            <w:pPr>
              <w:pStyle w:val="PLANNING"/>
              <w:rPr>
                <w:rFonts w:ascii="Calibri" w:hAnsi="Calibri"/>
                <w:b/>
                <w:szCs w:val="22"/>
              </w:rPr>
            </w:pPr>
            <w:r>
              <w:rPr>
                <w:rFonts w:ascii="Calibri" w:hAnsi="Calibri"/>
                <w:b/>
                <w:szCs w:val="22"/>
              </w:rPr>
              <w:t>3/2024/0337:</w:t>
            </w:r>
          </w:p>
          <w:p w14:paraId="0262F0FF" w14:textId="474AF148" w:rsidR="006C788C" w:rsidRPr="006C788C" w:rsidRDefault="006C788C" w:rsidP="008D4C26">
            <w:pPr>
              <w:pStyle w:val="PLANNING"/>
              <w:rPr>
                <w:rFonts w:ascii="Calibri" w:hAnsi="Calibri"/>
                <w:bCs/>
                <w:szCs w:val="22"/>
              </w:rPr>
            </w:pPr>
            <w:r w:rsidRPr="006C788C">
              <w:rPr>
                <w:rFonts w:ascii="Calibri" w:hAnsi="Calibri"/>
                <w:bCs/>
                <w:szCs w:val="22"/>
              </w:rPr>
              <w:t>Prior notification for the erection of two modular units comprising of workshop and store to be painted dark green and clad in natural timber to be used for the purposes of forestry</w:t>
            </w:r>
            <w:r>
              <w:rPr>
                <w:rFonts w:ascii="Calibri" w:hAnsi="Calibri"/>
                <w:bCs/>
                <w:szCs w:val="22"/>
              </w:rPr>
              <w:t xml:space="preserve"> (Refused)</w:t>
            </w:r>
          </w:p>
          <w:p w14:paraId="5E292585" w14:textId="77777777" w:rsidR="006C788C" w:rsidRDefault="006C788C" w:rsidP="008D4C26">
            <w:pPr>
              <w:pStyle w:val="PLANNING"/>
              <w:rPr>
                <w:rFonts w:ascii="Calibri" w:hAnsi="Calibri"/>
                <w:b/>
                <w:szCs w:val="22"/>
              </w:rPr>
            </w:pPr>
          </w:p>
          <w:p w14:paraId="55CE19D5" w14:textId="7BAAAFDA" w:rsidR="0039486F" w:rsidRDefault="008D4C26" w:rsidP="008D4C26">
            <w:pPr>
              <w:pStyle w:val="PLANNING"/>
              <w:rPr>
                <w:rFonts w:ascii="Calibri" w:hAnsi="Calibri"/>
                <w:b/>
                <w:szCs w:val="22"/>
              </w:rPr>
            </w:pPr>
            <w:r>
              <w:rPr>
                <w:rFonts w:ascii="Calibri" w:hAnsi="Calibri"/>
                <w:b/>
                <w:szCs w:val="22"/>
              </w:rPr>
              <w:t>3/2023/0069:</w:t>
            </w:r>
          </w:p>
          <w:p w14:paraId="4471372C" w14:textId="1B33DC0F" w:rsidR="008D4C26" w:rsidRPr="008D4C26" w:rsidRDefault="008D4C26" w:rsidP="008D4C26">
            <w:pPr>
              <w:pStyle w:val="PLANNING"/>
              <w:rPr>
                <w:rFonts w:ascii="Calibri" w:hAnsi="Calibri"/>
                <w:bCs/>
                <w:szCs w:val="22"/>
              </w:rPr>
            </w:pPr>
            <w:r w:rsidRPr="008D4C26">
              <w:rPr>
                <w:rFonts w:ascii="Calibri" w:hAnsi="Calibri"/>
                <w:bCs/>
                <w:szCs w:val="22"/>
              </w:rPr>
              <w:t>Change of use of land for the temporary siting of one two-bed residential caravan and erection of two modular units comprising of workshop and store to be clad in timber (Refused)</w:t>
            </w:r>
          </w:p>
          <w:p w14:paraId="6B293550" w14:textId="4218B446" w:rsidR="008D4C26" w:rsidRPr="00954735" w:rsidRDefault="008D4C26" w:rsidP="008D4C26">
            <w:pPr>
              <w:pStyle w:val="PLANNING"/>
              <w:rPr>
                <w:rFonts w:ascii="Calibri" w:hAnsi="Calibri"/>
                <w:b/>
                <w:szCs w:val="22"/>
              </w:rPr>
            </w:pPr>
          </w:p>
        </w:tc>
      </w:tr>
      <w:tr w:rsidR="008C75E4" w:rsidRPr="008C75E4" w14:paraId="323A9479" w14:textId="77777777" w:rsidTr="00E47FFD">
        <w:trPr>
          <w:trHeight w:hRule="exact" w:val="144"/>
          <w:jc w:val="center"/>
        </w:trPr>
        <w:tc>
          <w:tcPr>
            <w:tcW w:w="9817"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25060BAB" w:rsidR="00C106D9" w:rsidRDefault="00C106D9" w:rsidP="00454754">
            <w:pPr>
              <w:pStyle w:val="Header"/>
              <w:tabs>
                <w:tab w:val="clear" w:pos="4153"/>
                <w:tab w:val="clear" w:pos="8306"/>
              </w:tabs>
              <w:contextualSpacing/>
              <w:jc w:val="both"/>
              <w:rPr>
                <w:rFonts w:ascii="Calibri" w:hAnsi="Calibri"/>
                <w:b/>
                <w:szCs w:val="22"/>
              </w:rPr>
            </w:pPr>
          </w:p>
          <w:p w14:paraId="70BB2703" w14:textId="4AA9DAAC" w:rsidR="00EA22F1" w:rsidRPr="00EA22F1" w:rsidRDefault="00EA22F1" w:rsidP="00EA22F1">
            <w:pPr>
              <w:pStyle w:val="Header"/>
              <w:rPr>
                <w:rFonts w:ascii="Calibri" w:hAnsi="Calibri"/>
                <w:bCs/>
                <w:szCs w:val="22"/>
              </w:rPr>
            </w:pPr>
            <w:r w:rsidRPr="00EA22F1">
              <w:rPr>
                <w:rFonts w:ascii="Calibri" w:hAnsi="Calibri"/>
                <w:bCs/>
                <w:szCs w:val="22"/>
              </w:rPr>
              <w:t xml:space="preserve">The application relates to a woodland plantation situated on the South-western outskirts of Waddington. The application site is bound by Twitter Lane on its North-western side and Bashall Brook on its North-eastern and South-eastern sides. The Forest of Bowland </w:t>
            </w:r>
            <w:r>
              <w:rPr>
                <w:rFonts w:ascii="Calibri" w:hAnsi="Calibri"/>
                <w:bCs/>
                <w:szCs w:val="22"/>
              </w:rPr>
              <w:t>National Landscape</w:t>
            </w:r>
            <w:r w:rsidRPr="00EA22F1">
              <w:rPr>
                <w:rFonts w:ascii="Calibri" w:hAnsi="Calibri"/>
                <w:bCs/>
                <w:szCs w:val="22"/>
              </w:rPr>
              <w:t xml:space="preserve"> abuts the Western side of Twitter Lane directly adjacent to the North-western perimeter of the application site. Access to the application site is via a single width track off the eastern side of Twitter Lane which also serves as the access road into a sewage treatment works located to the South-east of the application site. The Grade II Listed Building of Wetters Bridge lies approximately 20 metres to the North of the site’s access. The </w:t>
            </w:r>
            <w:r w:rsidRPr="00EA22F1">
              <w:rPr>
                <w:rFonts w:ascii="Calibri" w:hAnsi="Calibri"/>
                <w:bCs/>
                <w:szCs w:val="22"/>
              </w:rPr>
              <w:lastRenderedPageBreak/>
              <w:t xml:space="preserve">application site is situated in the open countryside with the surrounding area comprising a mixture of woodland and agricultural land. </w:t>
            </w:r>
          </w:p>
          <w:p w14:paraId="57786171" w14:textId="65341D03" w:rsidR="00EA22F1" w:rsidRPr="0096313B" w:rsidRDefault="00EA22F1" w:rsidP="00E944FF">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0115569D"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w:t>
            </w:r>
            <w:r w:rsidR="0039486F">
              <w:rPr>
                <w:rFonts w:ascii="Calibri" w:hAnsi="Calibri"/>
                <w:szCs w:val="22"/>
              </w:rPr>
              <w:t xml:space="preserve">erection of </w:t>
            </w:r>
            <w:r w:rsidR="00EA22F1">
              <w:rPr>
                <w:rFonts w:ascii="Calibri" w:hAnsi="Calibri"/>
                <w:szCs w:val="22"/>
              </w:rPr>
              <w:t xml:space="preserve">two modular buildings </w:t>
            </w:r>
            <w:r w:rsidR="00882D6A">
              <w:rPr>
                <w:rFonts w:ascii="Calibri" w:hAnsi="Calibri"/>
                <w:szCs w:val="22"/>
              </w:rPr>
              <w:t>to</w:t>
            </w:r>
            <w:r w:rsidR="00EA22F1" w:rsidRPr="00EA22F1">
              <w:rPr>
                <w:rFonts w:ascii="Calibri" w:hAnsi="Calibri"/>
                <w:szCs w:val="22"/>
              </w:rPr>
              <w:t xml:space="preserve"> be used for the purposes of </w:t>
            </w:r>
            <w:r w:rsidR="00EA22F1">
              <w:rPr>
                <w:rFonts w:ascii="Calibri" w:hAnsi="Calibri"/>
                <w:szCs w:val="22"/>
              </w:rPr>
              <w:t xml:space="preserve">supporting a proposed </w:t>
            </w:r>
            <w:r w:rsidR="00EA22F1" w:rsidRPr="00EA22F1">
              <w:rPr>
                <w:rFonts w:ascii="Calibri" w:hAnsi="Calibri"/>
                <w:szCs w:val="22"/>
              </w:rPr>
              <w:t>forestry</w:t>
            </w:r>
            <w:r w:rsidR="00EA22F1">
              <w:rPr>
                <w:rFonts w:ascii="Calibri" w:hAnsi="Calibri"/>
                <w:szCs w:val="22"/>
              </w:rPr>
              <w:t xml:space="preserve"> operation.</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4"/>
            <w:tcMar>
              <w:top w:w="57" w:type="dxa"/>
              <w:bottom w:w="57" w:type="dxa"/>
            </w:tcMar>
          </w:tcPr>
          <w:p w14:paraId="1CD9D983" w14:textId="77777777" w:rsidR="00200F7C" w:rsidRDefault="00200F7C" w:rsidP="008E4746">
            <w:pPr>
              <w:pStyle w:val="Header"/>
              <w:rPr>
                <w:rFonts w:ascii="Calibri" w:hAnsi="Calibri"/>
                <w:b/>
                <w:szCs w:val="22"/>
                <w:u w:val="single"/>
              </w:rPr>
            </w:pPr>
          </w:p>
          <w:p w14:paraId="76E5BB7C" w14:textId="44200E85" w:rsidR="008E4746" w:rsidRPr="008E4746" w:rsidRDefault="008E4746" w:rsidP="008E4746">
            <w:pPr>
              <w:pStyle w:val="Header"/>
              <w:rPr>
                <w:rFonts w:ascii="Calibri" w:hAnsi="Calibri"/>
                <w:b/>
                <w:szCs w:val="22"/>
                <w:u w:val="single"/>
              </w:rPr>
            </w:pPr>
            <w:r w:rsidRPr="008E4746">
              <w:rPr>
                <w:rFonts w:ascii="Calibri" w:hAnsi="Calibri"/>
                <w:b/>
                <w:szCs w:val="22"/>
                <w:u w:val="single"/>
              </w:rPr>
              <w:t>Whether or not permitted development</w:t>
            </w:r>
          </w:p>
          <w:p w14:paraId="665689A4" w14:textId="77777777" w:rsidR="008E4746" w:rsidRPr="008E4746" w:rsidRDefault="008E4746" w:rsidP="008E4746">
            <w:pPr>
              <w:pStyle w:val="Header"/>
              <w:rPr>
                <w:rFonts w:ascii="Calibri" w:hAnsi="Calibri"/>
                <w:szCs w:val="22"/>
              </w:rPr>
            </w:pPr>
          </w:p>
          <w:p w14:paraId="7EF64B1E" w14:textId="61D2A557" w:rsidR="008E4746" w:rsidRPr="008E4746" w:rsidRDefault="008D4C26" w:rsidP="008E4746">
            <w:pPr>
              <w:pStyle w:val="Header"/>
              <w:rPr>
                <w:rFonts w:ascii="Calibri" w:hAnsi="Calibri"/>
                <w:szCs w:val="22"/>
              </w:rPr>
            </w:pPr>
            <w:r w:rsidRPr="008D4C26">
              <w:rPr>
                <w:rFonts w:ascii="Calibri" w:hAnsi="Calibri"/>
                <w:szCs w:val="22"/>
              </w:rPr>
              <w:t>Schedule 2</w:t>
            </w:r>
            <w:r w:rsidR="00BF6826">
              <w:rPr>
                <w:rFonts w:ascii="Calibri" w:hAnsi="Calibri"/>
                <w:szCs w:val="22"/>
              </w:rPr>
              <w:t>, Part 6, Class E of</w:t>
            </w:r>
            <w:r w:rsidRPr="008D4C26">
              <w:rPr>
                <w:rFonts w:ascii="Calibri" w:hAnsi="Calibri"/>
                <w:szCs w:val="22"/>
              </w:rPr>
              <w:t xml:space="preserve"> the GDPO provides that </w:t>
            </w:r>
            <w:r w:rsidRPr="008D4C26">
              <w:rPr>
                <w:rFonts w:ascii="Calibri" w:hAnsi="Calibri"/>
                <w:i/>
                <w:iCs/>
                <w:szCs w:val="22"/>
              </w:rPr>
              <w:t>“The carrying out on land used for the purposes of forestry, including afforestation, of development reasonably necessary for those purposes consisting of (a) works for the erection, extension or alteration of a building”</w:t>
            </w:r>
            <w:r w:rsidRPr="008D4C26">
              <w:rPr>
                <w:rFonts w:ascii="Calibri" w:hAnsi="Calibri"/>
                <w:szCs w:val="22"/>
              </w:rPr>
              <w:t xml:space="preserve"> is development permitted by the GDPO, subject to limitations and conditions</w:t>
            </w:r>
            <w:r>
              <w:rPr>
                <w:rFonts w:ascii="Calibri" w:hAnsi="Calibri"/>
                <w:szCs w:val="22"/>
              </w:rPr>
              <w:t>.</w:t>
            </w:r>
          </w:p>
          <w:p w14:paraId="04B4E9CC" w14:textId="77777777" w:rsidR="008E4746" w:rsidRDefault="008E4746" w:rsidP="008E4746">
            <w:pPr>
              <w:pStyle w:val="Header"/>
              <w:rPr>
                <w:rFonts w:ascii="Calibri" w:hAnsi="Calibri"/>
                <w:szCs w:val="22"/>
              </w:rPr>
            </w:pPr>
          </w:p>
          <w:p w14:paraId="5298D71E" w14:textId="1EEFD948" w:rsidR="005C2066" w:rsidRPr="005C2066" w:rsidRDefault="005C2066" w:rsidP="008E4746">
            <w:pPr>
              <w:pStyle w:val="Header"/>
              <w:rPr>
                <w:rFonts w:ascii="Calibri" w:hAnsi="Calibri"/>
                <w:i/>
                <w:iCs/>
                <w:szCs w:val="22"/>
              </w:rPr>
            </w:pPr>
            <w:r w:rsidRPr="005C2066">
              <w:rPr>
                <w:rFonts w:ascii="Calibri" w:hAnsi="Calibri"/>
                <w:szCs w:val="22"/>
              </w:rPr>
              <w:t xml:space="preserve">The </w:t>
            </w:r>
            <w:r w:rsidRPr="0088560F">
              <w:rPr>
                <w:rFonts w:ascii="Calibri" w:hAnsi="Calibri"/>
                <w:i/>
                <w:iCs/>
                <w:szCs w:val="22"/>
              </w:rPr>
              <w:t xml:space="preserve">Oxford English Dictionary </w:t>
            </w:r>
            <w:r w:rsidR="0088560F" w:rsidRPr="0088560F">
              <w:rPr>
                <w:rFonts w:ascii="Calibri" w:hAnsi="Calibri"/>
                <w:i/>
                <w:iCs/>
                <w:szCs w:val="22"/>
              </w:rPr>
              <w:t>(2024)</w:t>
            </w:r>
            <w:r w:rsidR="0088560F">
              <w:rPr>
                <w:rFonts w:ascii="Calibri" w:hAnsi="Calibri"/>
                <w:szCs w:val="22"/>
              </w:rPr>
              <w:t xml:space="preserve"> </w:t>
            </w:r>
            <w:r w:rsidRPr="005C2066">
              <w:rPr>
                <w:rFonts w:ascii="Calibri" w:hAnsi="Calibri"/>
                <w:szCs w:val="22"/>
              </w:rPr>
              <w:t xml:space="preserve">defines </w:t>
            </w:r>
            <w:r w:rsidR="00BB076C">
              <w:rPr>
                <w:rFonts w:ascii="Calibri" w:hAnsi="Calibri"/>
                <w:szCs w:val="22"/>
              </w:rPr>
              <w:t>f</w:t>
            </w:r>
            <w:r w:rsidRPr="005C2066">
              <w:rPr>
                <w:rFonts w:ascii="Calibri" w:hAnsi="Calibri"/>
                <w:szCs w:val="22"/>
              </w:rPr>
              <w:t xml:space="preserve">orestry as </w:t>
            </w:r>
            <w:r w:rsidRPr="005C2066">
              <w:rPr>
                <w:rFonts w:ascii="Calibri" w:hAnsi="Calibri"/>
                <w:i/>
                <w:iCs/>
                <w:szCs w:val="22"/>
              </w:rPr>
              <w:t>‘the science and art of forming and cultivating forests, management of growing timber.’</w:t>
            </w:r>
          </w:p>
          <w:p w14:paraId="1FDFAD34" w14:textId="77777777" w:rsidR="005C2066" w:rsidRDefault="005C2066" w:rsidP="008E4746">
            <w:pPr>
              <w:pStyle w:val="Header"/>
              <w:rPr>
                <w:rFonts w:ascii="Calibri" w:hAnsi="Calibri"/>
                <w:i/>
                <w:iCs/>
                <w:szCs w:val="22"/>
              </w:rPr>
            </w:pPr>
          </w:p>
          <w:p w14:paraId="7F7CAA69" w14:textId="524F6ECF" w:rsidR="008E4746" w:rsidRPr="0088560F" w:rsidRDefault="005C2066" w:rsidP="008E4746">
            <w:pPr>
              <w:pStyle w:val="Header"/>
              <w:rPr>
                <w:rFonts w:ascii="Calibri" w:hAnsi="Calibri"/>
                <w:i/>
                <w:iCs/>
                <w:szCs w:val="22"/>
              </w:rPr>
            </w:pPr>
            <w:r w:rsidRPr="005C2066">
              <w:rPr>
                <w:rFonts w:ascii="Calibri" w:hAnsi="Calibri"/>
                <w:szCs w:val="22"/>
              </w:rPr>
              <w:t>In addition</w:t>
            </w:r>
            <w:r>
              <w:rPr>
                <w:rFonts w:ascii="Calibri" w:hAnsi="Calibri"/>
                <w:i/>
                <w:iCs/>
                <w:szCs w:val="22"/>
              </w:rPr>
              <w:t xml:space="preserve">, </w:t>
            </w:r>
            <w:r w:rsidR="002A3253" w:rsidRPr="002A3253">
              <w:rPr>
                <w:rFonts w:ascii="Calibri" w:hAnsi="Calibri"/>
                <w:i/>
                <w:iCs/>
                <w:szCs w:val="22"/>
              </w:rPr>
              <w:t>The UK Forestry Standard (2023)</w:t>
            </w:r>
            <w:r w:rsidR="002A3253">
              <w:rPr>
                <w:rFonts w:ascii="Calibri" w:hAnsi="Calibri"/>
                <w:szCs w:val="22"/>
              </w:rPr>
              <w:t xml:space="preserve"> defines forestry operations as </w:t>
            </w:r>
            <w:r w:rsidR="002A3253" w:rsidRPr="0088560F">
              <w:rPr>
                <w:rFonts w:ascii="Calibri" w:hAnsi="Calibri"/>
                <w:i/>
                <w:iCs/>
                <w:szCs w:val="22"/>
              </w:rPr>
              <w:t>‘work or procedures carried out within a forest such as felling, extraction, cultivation and planting.’</w:t>
            </w:r>
          </w:p>
          <w:p w14:paraId="1F94BC98" w14:textId="77777777" w:rsidR="002A3253" w:rsidRDefault="002A3253" w:rsidP="008E4746">
            <w:pPr>
              <w:pStyle w:val="Header"/>
              <w:rPr>
                <w:rFonts w:ascii="Calibri" w:hAnsi="Calibri"/>
                <w:szCs w:val="22"/>
              </w:rPr>
            </w:pPr>
          </w:p>
          <w:p w14:paraId="3AC9B93F" w14:textId="237A5368" w:rsidR="006D0D64" w:rsidRDefault="002A3253" w:rsidP="006D0D64">
            <w:pPr>
              <w:pStyle w:val="Header"/>
              <w:rPr>
                <w:rFonts w:ascii="Calibri" w:hAnsi="Calibri"/>
                <w:szCs w:val="22"/>
              </w:rPr>
            </w:pPr>
            <w:r>
              <w:rPr>
                <w:rFonts w:ascii="Calibri" w:hAnsi="Calibri"/>
                <w:szCs w:val="22"/>
              </w:rPr>
              <w:t xml:space="preserve">In this instance, the application’s </w:t>
            </w:r>
            <w:r w:rsidR="009C625D">
              <w:rPr>
                <w:rFonts w:ascii="Calibri" w:hAnsi="Calibri"/>
                <w:szCs w:val="22"/>
              </w:rPr>
              <w:t>planning statement</w:t>
            </w:r>
            <w:r>
              <w:rPr>
                <w:rFonts w:ascii="Calibri" w:hAnsi="Calibri"/>
                <w:szCs w:val="22"/>
              </w:rPr>
              <w:t xml:space="preserve"> states </w:t>
            </w:r>
            <w:r w:rsidR="00C429B7">
              <w:rPr>
                <w:rFonts w:ascii="Calibri" w:hAnsi="Calibri"/>
                <w:szCs w:val="22"/>
              </w:rPr>
              <w:t xml:space="preserve">that the </w:t>
            </w:r>
            <w:r w:rsidR="001A4BE4">
              <w:rPr>
                <w:rFonts w:ascii="Calibri" w:hAnsi="Calibri"/>
                <w:szCs w:val="22"/>
              </w:rPr>
              <w:t xml:space="preserve">application site is </w:t>
            </w:r>
            <w:r w:rsidR="001A4BE4" w:rsidRPr="001A4BE4">
              <w:rPr>
                <w:rFonts w:ascii="Calibri" w:hAnsi="Calibri"/>
                <w:szCs w:val="22"/>
              </w:rPr>
              <w:t xml:space="preserve">a privately owned woodland plantation </w:t>
            </w:r>
            <w:r w:rsidR="001A4BE4">
              <w:rPr>
                <w:rFonts w:ascii="Calibri" w:hAnsi="Calibri"/>
                <w:szCs w:val="22"/>
              </w:rPr>
              <w:t>which</w:t>
            </w:r>
            <w:r w:rsidR="001A4BE4" w:rsidRPr="001A4BE4">
              <w:rPr>
                <w:rFonts w:ascii="Calibri" w:hAnsi="Calibri"/>
                <w:szCs w:val="22"/>
              </w:rPr>
              <w:t xml:space="preserve"> is being managed by the applicant through the cultivation and growing of trees</w:t>
            </w:r>
            <w:r w:rsidR="00DD36D0">
              <w:rPr>
                <w:rFonts w:ascii="Calibri" w:hAnsi="Calibri"/>
                <w:szCs w:val="22"/>
              </w:rPr>
              <w:t xml:space="preserve"> with t</w:t>
            </w:r>
            <w:r w:rsidR="006D0D64" w:rsidRPr="006D0D64">
              <w:rPr>
                <w:rFonts w:ascii="Calibri" w:hAnsi="Calibri"/>
                <w:szCs w:val="22"/>
              </w:rPr>
              <w:t xml:space="preserve">he long-term vision </w:t>
            </w:r>
            <w:r w:rsidR="006D0D64">
              <w:rPr>
                <w:rFonts w:ascii="Calibri" w:hAnsi="Calibri"/>
                <w:szCs w:val="22"/>
              </w:rPr>
              <w:t xml:space="preserve">for the site </w:t>
            </w:r>
            <w:r w:rsidR="005C2066">
              <w:rPr>
                <w:rFonts w:ascii="Calibri" w:hAnsi="Calibri"/>
                <w:szCs w:val="22"/>
              </w:rPr>
              <w:t>summarised</w:t>
            </w:r>
            <w:r w:rsidR="006D0D64">
              <w:rPr>
                <w:rFonts w:ascii="Calibri" w:hAnsi="Calibri"/>
                <w:szCs w:val="22"/>
              </w:rPr>
              <w:t xml:space="preserve"> as follows:</w:t>
            </w:r>
          </w:p>
          <w:p w14:paraId="5C072D54" w14:textId="77777777" w:rsidR="006D0D64" w:rsidRDefault="006D0D64" w:rsidP="006D0D64">
            <w:pPr>
              <w:pStyle w:val="Header"/>
              <w:rPr>
                <w:rFonts w:ascii="Calibri" w:hAnsi="Calibri"/>
                <w:szCs w:val="22"/>
              </w:rPr>
            </w:pPr>
          </w:p>
          <w:p w14:paraId="54A9CEF5" w14:textId="73AD7E1B" w:rsidR="006D0D64" w:rsidRPr="00AA7C28" w:rsidRDefault="006D0D64" w:rsidP="006D0D64">
            <w:pPr>
              <w:pStyle w:val="Header"/>
              <w:rPr>
                <w:rFonts w:ascii="Calibri" w:hAnsi="Calibri"/>
                <w:i/>
                <w:iCs/>
                <w:szCs w:val="22"/>
              </w:rPr>
            </w:pPr>
            <w:r w:rsidRPr="00AA7C28">
              <w:rPr>
                <w:rFonts w:ascii="Calibri" w:hAnsi="Calibri"/>
                <w:i/>
                <w:iCs/>
                <w:szCs w:val="22"/>
              </w:rPr>
              <w:t>‘</w:t>
            </w:r>
            <w:r w:rsidR="00963CB2" w:rsidRPr="00AA7C28">
              <w:rPr>
                <w:rFonts w:ascii="Calibri" w:hAnsi="Calibri"/>
                <w:i/>
                <w:iCs/>
                <w:szCs w:val="22"/>
              </w:rPr>
              <w:t>The long-term vision is to retain, replace and improve the health and diversity of the Priority Habitat Deciduous Woodland while keeping and maintaining a wide biodiversity of habitat. It includes an appropriate thinning plan for the Ash trees identified with Ash dieback and then replanting with native bio-secure hardy Species as identified in the supporting technical Arboricultural documents. It will maintain and enhance the amenity and biodiversity value of the woodland and enhance species and age class diversity within it to increase robustness against disease attacks, which are a current threat to the designated Priority Habitat Deciduous Woodland.’</w:t>
            </w:r>
          </w:p>
          <w:p w14:paraId="48299C8A" w14:textId="117567D2" w:rsidR="001A4BE4" w:rsidRPr="00AA7C28" w:rsidRDefault="001A4BE4" w:rsidP="001A4BE4">
            <w:pPr>
              <w:pStyle w:val="Header"/>
              <w:rPr>
                <w:rFonts w:ascii="Calibri" w:hAnsi="Calibri"/>
                <w:szCs w:val="22"/>
              </w:rPr>
            </w:pPr>
          </w:p>
          <w:p w14:paraId="1880EC20" w14:textId="540CE010" w:rsidR="00525C28" w:rsidRDefault="00BB076C" w:rsidP="00C429B7">
            <w:pPr>
              <w:pStyle w:val="Header"/>
              <w:rPr>
                <w:rFonts w:ascii="Calibri" w:hAnsi="Calibri"/>
                <w:szCs w:val="22"/>
              </w:rPr>
            </w:pPr>
            <w:r w:rsidRPr="00AA7C28">
              <w:rPr>
                <w:rFonts w:ascii="Calibri" w:hAnsi="Calibri"/>
                <w:szCs w:val="22"/>
              </w:rPr>
              <w:t>As such, the above operations could be considered as broadly meeting the definition of forestry.</w:t>
            </w:r>
            <w:r w:rsidR="00DD36D0" w:rsidRPr="00AA7C28">
              <w:rPr>
                <w:rFonts w:ascii="Calibri" w:hAnsi="Calibri"/>
                <w:szCs w:val="22"/>
              </w:rPr>
              <w:t xml:space="preserve"> </w:t>
            </w:r>
            <w:r w:rsidR="000B763E" w:rsidRPr="00AA7C28">
              <w:rPr>
                <w:rFonts w:ascii="Calibri" w:hAnsi="Calibri"/>
                <w:szCs w:val="22"/>
              </w:rPr>
              <w:t xml:space="preserve">Notwithstanding </w:t>
            </w:r>
            <w:r w:rsidR="009C625D" w:rsidRPr="00AA7C28">
              <w:rPr>
                <w:rFonts w:ascii="Calibri" w:hAnsi="Calibri"/>
                <w:szCs w:val="22"/>
              </w:rPr>
              <w:t>this</w:t>
            </w:r>
            <w:r w:rsidR="000B763E" w:rsidRPr="00AA7C28">
              <w:rPr>
                <w:rFonts w:ascii="Calibri" w:hAnsi="Calibri"/>
                <w:szCs w:val="22"/>
              </w:rPr>
              <w:t xml:space="preserve">, whilst the entire area of woodland within the applicant’s ownership amounts to 1.3 hectares, it is unclear as to how much of this woodland </w:t>
            </w:r>
            <w:r w:rsidR="00BC3AE9" w:rsidRPr="00AA7C28">
              <w:rPr>
                <w:rFonts w:ascii="Calibri" w:hAnsi="Calibri"/>
                <w:szCs w:val="22"/>
              </w:rPr>
              <w:t>will</w:t>
            </w:r>
            <w:r w:rsidR="000B763E" w:rsidRPr="00AA7C28">
              <w:rPr>
                <w:rFonts w:ascii="Calibri" w:hAnsi="Calibri"/>
                <w:szCs w:val="22"/>
              </w:rPr>
              <w:t xml:space="preserve"> be managed as part of the proposed forestry operations. The application’s Woodland Management Plan </w:t>
            </w:r>
            <w:r w:rsidR="00BC3AE9" w:rsidRPr="00AA7C28">
              <w:rPr>
                <w:rFonts w:ascii="Calibri" w:hAnsi="Calibri"/>
                <w:szCs w:val="22"/>
              </w:rPr>
              <w:t>does not confirm the area of woodland to be managed under the proposed forestry operation however reference is made to the application’s Tree Constraints Plan in relation to the site</w:t>
            </w:r>
            <w:r w:rsidR="00B32092" w:rsidRPr="00AA7C28">
              <w:rPr>
                <w:rFonts w:ascii="Calibri" w:hAnsi="Calibri"/>
                <w:szCs w:val="22"/>
              </w:rPr>
              <w:t>’</w:t>
            </w:r>
            <w:r w:rsidR="00BC3AE9" w:rsidRPr="00AA7C28">
              <w:rPr>
                <w:rFonts w:ascii="Calibri" w:hAnsi="Calibri"/>
                <w:szCs w:val="22"/>
              </w:rPr>
              <w:t>s ‘management plan area’</w:t>
            </w:r>
            <w:r w:rsidR="00B32092" w:rsidRPr="00AA7C28">
              <w:rPr>
                <w:rFonts w:ascii="Calibri" w:hAnsi="Calibri"/>
                <w:szCs w:val="22"/>
              </w:rPr>
              <w:t xml:space="preserve">, </w:t>
            </w:r>
            <w:r w:rsidR="009C625D" w:rsidRPr="00AA7C28">
              <w:rPr>
                <w:rFonts w:ascii="Calibri" w:hAnsi="Calibri"/>
                <w:szCs w:val="22"/>
              </w:rPr>
              <w:t>and in this instance</w:t>
            </w:r>
            <w:r w:rsidR="00B32092" w:rsidRPr="00AA7C28">
              <w:rPr>
                <w:rFonts w:ascii="Calibri" w:hAnsi="Calibri"/>
                <w:szCs w:val="22"/>
              </w:rPr>
              <w:t xml:space="preserve"> the area depicted in the application’s Tree Constraints Plan </w:t>
            </w:r>
            <w:r w:rsidR="001B39CD" w:rsidRPr="00AA7C28">
              <w:rPr>
                <w:rFonts w:ascii="Calibri" w:hAnsi="Calibri"/>
                <w:szCs w:val="22"/>
              </w:rPr>
              <w:t>(submitted in previously refused application 3/2024/0337 but</w:t>
            </w:r>
            <w:r w:rsidR="00087291" w:rsidRPr="00AA7C28">
              <w:rPr>
                <w:rFonts w:ascii="Calibri" w:hAnsi="Calibri"/>
                <w:szCs w:val="22"/>
              </w:rPr>
              <w:t xml:space="preserve"> now</w:t>
            </w:r>
            <w:r w:rsidR="001B39CD" w:rsidRPr="00AA7C28">
              <w:rPr>
                <w:rFonts w:ascii="Calibri" w:hAnsi="Calibri"/>
                <w:szCs w:val="22"/>
              </w:rPr>
              <w:t xml:space="preserve"> omitted from the current application)</w:t>
            </w:r>
            <w:r w:rsidR="001B39CD">
              <w:rPr>
                <w:rFonts w:ascii="Calibri" w:hAnsi="Calibri"/>
                <w:szCs w:val="22"/>
              </w:rPr>
              <w:t xml:space="preserve"> </w:t>
            </w:r>
            <w:r w:rsidR="00B32092">
              <w:rPr>
                <w:rFonts w:ascii="Calibri" w:hAnsi="Calibri"/>
                <w:szCs w:val="22"/>
              </w:rPr>
              <w:t xml:space="preserve">only </w:t>
            </w:r>
            <w:r w:rsidR="009C625D">
              <w:rPr>
                <w:rFonts w:ascii="Calibri" w:hAnsi="Calibri"/>
                <w:szCs w:val="22"/>
              </w:rPr>
              <w:t xml:space="preserve">covers </w:t>
            </w:r>
            <w:r w:rsidR="00B32092">
              <w:rPr>
                <w:rFonts w:ascii="Calibri" w:hAnsi="Calibri"/>
                <w:szCs w:val="22"/>
              </w:rPr>
              <w:t>a portion of the site (</w:t>
            </w:r>
            <w:r w:rsidR="00A03368">
              <w:rPr>
                <w:rFonts w:ascii="Calibri" w:hAnsi="Calibri"/>
                <w:szCs w:val="22"/>
              </w:rPr>
              <w:t xml:space="preserve">approximately 25% of the woodland in the applicant’s ownership). </w:t>
            </w:r>
            <w:r w:rsidR="00707623">
              <w:rPr>
                <w:rFonts w:ascii="Calibri" w:hAnsi="Calibri"/>
                <w:szCs w:val="22"/>
              </w:rPr>
              <w:t xml:space="preserve">Furthermore, the application’s planning statement makes reference to certain areas of the site (within Flood Zones 1 &amp; 2) as being inaccessible. </w:t>
            </w:r>
            <w:r w:rsidR="009C625D">
              <w:rPr>
                <w:rFonts w:ascii="Calibri" w:hAnsi="Calibri"/>
                <w:szCs w:val="22"/>
              </w:rPr>
              <w:t xml:space="preserve">As such, the area of woodland subject to the proposed forestry operations would likely be considerably smaller than 1.3 hectares in size. </w:t>
            </w:r>
          </w:p>
          <w:p w14:paraId="0CEB55E2" w14:textId="77777777" w:rsidR="00525C28" w:rsidRDefault="00525C28" w:rsidP="00C429B7">
            <w:pPr>
              <w:pStyle w:val="Header"/>
              <w:rPr>
                <w:rFonts w:ascii="Calibri" w:hAnsi="Calibri"/>
                <w:szCs w:val="22"/>
              </w:rPr>
            </w:pPr>
          </w:p>
          <w:p w14:paraId="418FB491" w14:textId="1658406A" w:rsidR="00523611" w:rsidRDefault="004E5422" w:rsidP="00C429B7">
            <w:pPr>
              <w:pStyle w:val="Header"/>
              <w:rPr>
                <w:rFonts w:ascii="Calibri" w:hAnsi="Calibri"/>
                <w:szCs w:val="22"/>
              </w:rPr>
            </w:pPr>
            <w:r>
              <w:rPr>
                <w:rFonts w:ascii="Calibri" w:hAnsi="Calibri"/>
                <w:szCs w:val="22"/>
              </w:rPr>
              <w:t xml:space="preserve">Previous planning appeal decisions </w:t>
            </w:r>
            <w:r w:rsidR="00525C28">
              <w:rPr>
                <w:rFonts w:ascii="Calibri" w:hAnsi="Calibri"/>
                <w:szCs w:val="22"/>
              </w:rPr>
              <w:t xml:space="preserve">in relation to development proposed under </w:t>
            </w:r>
            <w:r w:rsidR="00525C28" w:rsidRPr="00525C28">
              <w:rPr>
                <w:rFonts w:ascii="Calibri" w:hAnsi="Calibri"/>
                <w:szCs w:val="22"/>
              </w:rPr>
              <w:t xml:space="preserve">Schedule 2, Part 6, Class E of the GDPO </w:t>
            </w:r>
            <w:r>
              <w:rPr>
                <w:rFonts w:ascii="Calibri" w:hAnsi="Calibri"/>
                <w:szCs w:val="22"/>
              </w:rPr>
              <w:t>have deemed the size of</w:t>
            </w:r>
            <w:r w:rsidR="00525C28">
              <w:rPr>
                <w:rFonts w:ascii="Calibri" w:hAnsi="Calibri"/>
                <w:szCs w:val="22"/>
              </w:rPr>
              <w:t xml:space="preserve"> sites subject to proposed forestry operations to be a central consideration in the decision making proces</w:t>
            </w:r>
            <w:r w:rsidR="00ED06C7">
              <w:rPr>
                <w:rFonts w:ascii="Calibri" w:hAnsi="Calibri"/>
                <w:szCs w:val="22"/>
              </w:rPr>
              <w:t xml:space="preserve">s when seeking </w:t>
            </w:r>
            <w:r w:rsidR="005015EA">
              <w:rPr>
                <w:rFonts w:ascii="Calibri" w:hAnsi="Calibri"/>
                <w:szCs w:val="22"/>
              </w:rPr>
              <w:t xml:space="preserve">to </w:t>
            </w:r>
            <w:r w:rsidR="00ED06C7">
              <w:rPr>
                <w:rFonts w:ascii="Calibri" w:hAnsi="Calibri"/>
                <w:szCs w:val="22"/>
              </w:rPr>
              <w:t>establish whether the management of certain sites amounts to ‘forestry’</w:t>
            </w:r>
            <w:r w:rsidR="002415ED">
              <w:rPr>
                <w:rFonts w:ascii="Calibri" w:hAnsi="Calibri"/>
                <w:szCs w:val="22"/>
              </w:rPr>
              <w:t xml:space="preserve"> (see paragraphs 8 &amp; 9 within planning appeal ref: </w:t>
            </w:r>
            <w:r w:rsidR="002415ED" w:rsidRPr="00525C28">
              <w:rPr>
                <w:rFonts w:ascii="Calibri" w:hAnsi="Calibri"/>
                <w:szCs w:val="22"/>
              </w:rPr>
              <w:t>APP/X0360/C/19/3234843</w:t>
            </w:r>
            <w:r w:rsidR="002415ED">
              <w:rPr>
                <w:rFonts w:ascii="Calibri" w:hAnsi="Calibri"/>
                <w:szCs w:val="22"/>
              </w:rPr>
              <w:t xml:space="preserve">), with previous appeal decisions suggesting that </w:t>
            </w:r>
            <w:r w:rsidR="00084736">
              <w:rPr>
                <w:rFonts w:ascii="Calibri" w:hAnsi="Calibri"/>
                <w:szCs w:val="22"/>
              </w:rPr>
              <w:t>the management of</w:t>
            </w:r>
            <w:r w:rsidR="002415ED">
              <w:rPr>
                <w:rFonts w:ascii="Calibri" w:hAnsi="Calibri"/>
                <w:szCs w:val="22"/>
              </w:rPr>
              <w:t xml:space="preserve"> small woodland sites </w:t>
            </w:r>
            <w:r w:rsidR="00084736">
              <w:rPr>
                <w:rFonts w:ascii="Calibri" w:hAnsi="Calibri"/>
                <w:szCs w:val="22"/>
              </w:rPr>
              <w:t>cannot</w:t>
            </w:r>
            <w:r w:rsidR="00084736" w:rsidRPr="00084736">
              <w:rPr>
                <w:rFonts w:ascii="Calibri" w:hAnsi="Calibri"/>
                <w:szCs w:val="22"/>
              </w:rPr>
              <w:t xml:space="preserve"> reasonably be considered </w:t>
            </w:r>
            <w:r w:rsidR="00084736">
              <w:rPr>
                <w:rFonts w:ascii="Calibri" w:hAnsi="Calibri"/>
                <w:szCs w:val="22"/>
              </w:rPr>
              <w:t>as meeting the definition of</w:t>
            </w:r>
            <w:r w:rsidR="00084736" w:rsidRPr="00084736">
              <w:rPr>
                <w:rFonts w:ascii="Calibri" w:hAnsi="Calibri"/>
                <w:szCs w:val="22"/>
              </w:rPr>
              <w:t xml:space="preserve"> forestry</w:t>
            </w:r>
            <w:r w:rsidR="00BB5D3C">
              <w:rPr>
                <w:rFonts w:ascii="Calibri" w:hAnsi="Calibri"/>
                <w:szCs w:val="22"/>
              </w:rPr>
              <w:t xml:space="preserve"> (0.5ha in the case of </w:t>
            </w:r>
            <w:r w:rsidR="00BB5D3C">
              <w:rPr>
                <w:rFonts w:ascii="Calibri" w:hAnsi="Calibri"/>
                <w:szCs w:val="22"/>
              </w:rPr>
              <w:lastRenderedPageBreak/>
              <w:t xml:space="preserve">planning appeal </w:t>
            </w:r>
            <w:r w:rsidR="00BB5D3C" w:rsidRPr="002415ED">
              <w:rPr>
                <w:rFonts w:ascii="Calibri" w:hAnsi="Calibri"/>
                <w:szCs w:val="22"/>
              </w:rPr>
              <w:t>APP/X0360/C/19/3234843</w:t>
            </w:r>
            <w:r w:rsidR="00BB5D3C">
              <w:rPr>
                <w:rFonts w:ascii="Calibri" w:hAnsi="Calibri"/>
                <w:szCs w:val="22"/>
              </w:rPr>
              <w:t xml:space="preserve">). </w:t>
            </w:r>
            <w:r w:rsidR="00AB5ECB">
              <w:rPr>
                <w:rFonts w:ascii="Calibri" w:hAnsi="Calibri"/>
                <w:szCs w:val="22"/>
              </w:rPr>
              <w:t xml:space="preserve">As previously conveyed, </w:t>
            </w:r>
            <w:r w:rsidR="00AB5ECB" w:rsidRPr="00AB5ECB">
              <w:rPr>
                <w:rFonts w:ascii="Calibri" w:hAnsi="Calibri"/>
                <w:szCs w:val="22"/>
              </w:rPr>
              <w:t xml:space="preserve">the area of woodland subject to the operations proposed </w:t>
            </w:r>
            <w:r w:rsidR="00AB5ECB">
              <w:rPr>
                <w:rFonts w:ascii="Calibri" w:hAnsi="Calibri"/>
                <w:szCs w:val="22"/>
              </w:rPr>
              <w:t xml:space="preserve">under this application </w:t>
            </w:r>
            <w:r w:rsidR="00AB5ECB" w:rsidRPr="00AB5ECB">
              <w:rPr>
                <w:rFonts w:ascii="Calibri" w:hAnsi="Calibri"/>
                <w:szCs w:val="22"/>
              </w:rPr>
              <w:t xml:space="preserve">would be </w:t>
            </w:r>
            <w:r w:rsidR="00AB5ECB">
              <w:rPr>
                <w:rFonts w:ascii="Calibri" w:hAnsi="Calibri"/>
                <w:szCs w:val="22"/>
              </w:rPr>
              <w:t xml:space="preserve">nominal in size </w:t>
            </w:r>
            <w:r w:rsidR="0088560F">
              <w:rPr>
                <w:rFonts w:ascii="Calibri" w:hAnsi="Calibri"/>
                <w:szCs w:val="22"/>
              </w:rPr>
              <w:t>(</w:t>
            </w:r>
            <w:r w:rsidR="00F17DCF" w:rsidRPr="00AB5ECB">
              <w:rPr>
                <w:rFonts w:ascii="Calibri" w:hAnsi="Calibri"/>
                <w:szCs w:val="22"/>
              </w:rPr>
              <w:t xml:space="preserve">likely </w:t>
            </w:r>
            <w:r w:rsidR="0088560F">
              <w:rPr>
                <w:rFonts w:ascii="Calibri" w:hAnsi="Calibri"/>
                <w:szCs w:val="22"/>
              </w:rPr>
              <w:t xml:space="preserve">smaller than 0.5 hectares) </w:t>
            </w:r>
            <w:r w:rsidR="00AB5ECB">
              <w:rPr>
                <w:rFonts w:ascii="Calibri" w:hAnsi="Calibri"/>
                <w:szCs w:val="22"/>
              </w:rPr>
              <w:t xml:space="preserve">therefore it is not considered that the management of the application site as proposed would </w:t>
            </w:r>
            <w:r w:rsidR="007F614E">
              <w:rPr>
                <w:rFonts w:ascii="Calibri" w:hAnsi="Calibri"/>
                <w:szCs w:val="22"/>
              </w:rPr>
              <w:t xml:space="preserve">in this instance </w:t>
            </w:r>
            <w:r w:rsidR="00A10804">
              <w:rPr>
                <w:rFonts w:ascii="Calibri" w:hAnsi="Calibri"/>
                <w:szCs w:val="22"/>
              </w:rPr>
              <w:t>fall within the realm of ‘forestry operations’.</w:t>
            </w:r>
            <w:r w:rsidR="00A0024A">
              <w:rPr>
                <w:rFonts w:ascii="Calibri" w:hAnsi="Calibri"/>
                <w:szCs w:val="22"/>
              </w:rPr>
              <w:t xml:space="preserve"> </w:t>
            </w:r>
          </w:p>
          <w:p w14:paraId="7549DE2B" w14:textId="77777777" w:rsidR="00523611" w:rsidRDefault="00523611" w:rsidP="00C429B7">
            <w:pPr>
              <w:pStyle w:val="Header"/>
              <w:rPr>
                <w:rFonts w:ascii="Calibri" w:hAnsi="Calibri"/>
                <w:szCs w:val="22"/>
              </w:rPr>
            </w:pPr>
          </w:p>
          <w:p w14:paraId="59B96BBC" w14:textId="2B0BFD37" w:rsidR="00C429B7" w:rsidRDefault="00A0024A" w:rsidP="00C429B7">
            <w:pPr>
              <w:pStyle w:val="Header"/>
              <w:rPr>
                <w:rFonts w:ascii="Calibri" w:hAnsi="Calibri"/>
                <w:szCs w:val="22"/>
              </w:rPr>
            </w:pPr>
            <w:r>
              <w:rPr>
                <w:rFonts w:ascii="Calibri" w:hAnsi="Calibri"/>
                <w:szCs w:val="22"/>
              </w:rPr>
              <w:t xml:space="preserve">In addition, whilst it is noted that a small number of trees have recently been felled within the application site, case officer site visit photos </w:t>
            </w:r>
            <w:r w:rsidR="00523611">
              <w:rPr>
                <w:rFonts w:ascii="Calibri" w:hAnsi="Calibri"/>
                <w:szCs w:val="22"/>
              </w:rPr>
              <w:t xml:space="preserve">from May 2024 </w:t>
            </w:r>
            <w:r>
              <w:rPr>
                <w:rFonts w:ascii="Calibri" w:hAnsi="Calibri"/>
                <w:szCs w:val="22"/>
              </w:rPr>
              <w:t xml:space="preserve">suggest that no other works within the realm of forestry operations have </w:t>
            </w:r>
            <w:r w:rsidR="00523611">
              <w:rPr>
                <w:rFonts w:ascii="Calibri" w:hAnsi="Calibri"/>
                <w:szCs w:val="22"/>
              </w:rPr>
              <w:t xml:space="preserve">recently </w:t>
            </w:r>
            <w:r>
              <w:rPr>
                <w:rFonts w:ascii="Calibri" w:hAnsi="Calibri"/>
                <w:szCs w:val="22"/>
              </w:rPr>
              <w:t xml:space="preserve">taken place within the site. Furthermore, historic aerial imagery of the woodland area in question </w:t>
            </w:r>
            <w:r w:rsidR="005260E6">
              <w:rPr>
                <w:rFonts w:ascii="Calibri" w:hAnsi="Calibri"/>
                <w:szCs w:val="22"/>
              </w:rPr>
              <w:t xml:space="preserve">fails to show </w:t>
            </w:r>
            <w:r w:rsidR="005260E6" w:rsidRPr="005260E6">
              <w:rPr>
                <w:rFonts w:ascii="Calibri" w:hAnsi="Calibri"/>
                <w:szCs w:val="22"/>
              </w:rPr>
              <w:t xml:space="preserve">any obvious difference in woodland cover between </w:t>
            </w:r>
            <w:r w:rsidR="005260E6">
              <w:rPr>
                <w:rFonts w:ascii="Calibri" w:hAnsi="Calibri"/>
                <w:szCs w:val="22"/>
              </w:rPr>
              <w:t>201</w:t>
            </w:r>
            <w:r w:rsidR="00C65143">
              <w:rPr>
                <w:rFonts w:ascii="Calibri" w:hAnsi="Calibri"/>
                <w:szCs w:val="22"/>
              </w:rPr>
              <w:t>1</w:t>
            </w:r>
            <w:r w:rsidR="005260E6" w:rsidRPr="005260E6">
              <w:rPr>
                <w:rFonts w:ascii="Calibri" w:hAnsi="Calibri"/>
                <w:szCs w:val="22"/>
              </w:rPr>
              <w:t xml:space="preserve"> and </w:t>
            </w:r>
            <w:r w:rsidR="005260E6">
              <w:rPr>
                <w:rFonts w:ascii="Calibri" w:hAnsi="Calibri"/>
                <w:szCs w:val="22"/>
              </w:rPr>
              <w:t>2024</w:t>
            </w:r>
            <w:r w:rsidR="005260E6" w:rsidRPr="005260E6">
              <w:rPr>
                <w:rFonts w:ascii="Calibri" w:hAnsi="Calibri"/>
                <w:szCs w:val="22"/>
              </w:rPr>
              <w:t xml:space="preserve"> that could be attributable to active forestry</w:t>
            </w:r>
            <w:r w:rsidR="005260E6">
              <w:rPr>
                <w:rFonts w:ascii="Calibri" w:hAnsi="Calibri"/>
                <w:szCs w:val="22"/>
              </w:rPr>
              <w:t xml:space="preserve"> operations.</w:t>
            </w:r>
            <w:r w:rsidR="00523611">
              <w:rPr>
                <w:rFonts w:ascii="Calibri" w:hAnsi="Calibri"/>
                <w:szCs w:val="22"/>
              </w:rPr>
              <w:t xml:space="preserve"> As such, it remains doubtful as to whether works that would constitute forestry operations are currently being (or have ever been) undertaken within the application site.</w:t>
            </w:r>
          </w:p>
          <w:p w14:paraId="4617409A" w14:textId="77777777" w:rsidR="00084736" w:rsidRPr="00C429B7" w:rsidRDefault="00084736" w:rsidP="00C429B7">
            <w:pPr>
              <w:pStyle w:val="Header"/>
              <w:rPr>
                <w:rFonts w:ascii="Calibri" w:hAnsi="Calibri"/>
                <w:szCs w:val="22"/>
              </w:rPr>
            </w:pPr>
          </w:p>
          <w:p w14:paraId="60C1407D" w14:textId="6F3D4BCD" w:rsidR="00BE10BA" w:rsidRPr="00AA7C28" w:rsidRDefault="007F614E" w:rsidP="00BE10BA">
            <w:pPr>
              <w:pStyle w:val="Header"/>
              <w:rPr>
                <w:rFonts w:ascii="Calibri" w:hAnsi="Calibri"/>
                <w:szCs w:val="22"/>
              </w:rPr>
            </w:pPr>
            <w:r w:rsidRPr="007F614E">
              <w:rPr>
                <w:rFonts w:ascii="Calibri" w:hAnsi="Calibri"/>
                <w:szCs w:val="22"/>
              </w:rPr>
              <w:t xml:space="preserve">Even if </w:t>
            </w:r>
            <w:r w:rsidR="00700DE9">
              <w:rPr>
                <w:rFonts w:ascii="Calibri" w:hAnsi="Calibri"/>
                <w:szCs w:val="22"/>
              </w:rPr>
              <w:t xml:space="preserve">the </w:t>
            </w:r>
            <w:r>
              <w:rPr>
                <w:rFonts w:ascii="Calibri" w:hAnsi="Calibri"/>
                <w:szCs w:val="22"/>
              </w:rPr>
              <w:t>C</w:t>
            </w:r>
            <w:r w:rsidRPr="007F614E">
              <w:rPr>
                <w:rFonts w:ascii="Calibri" w:hAnsi="Calibri"/>
                <w:szCs w:val="22"/>
              </w:rPr>
              <w:t xml:space="preserve">ouncil </w:t>
            </w:r>
            <w:r>
              <w:rPr>
                <w:rFonts w:ascii="Calibri" w:hAnsi="Calibri"/>
                <w:szCs w:val="22"/>
              </w:rPr>
              <w:t xml:space="preserve">were to </w:t>
            </w:r>
            <w:r w:rsidRPr="007F614E">
              <w:rPr>
                <w:rFonts w:ascii="Calibri" w:hAnsi="Calibri"/>
                <w:szCs w:val="22"/>
              </w:rPr>
              <w:t>accept</w:t>
            </w:r>
            <w:r>
              <w:rPr>
                <w:rFonts w:ascii="Calibri" w:hAnsi="Calibri"/>
                <w:szCs w:val="22"/>
              </w:rPr>
              <w:t xml:space="preserve"> </w:t>
            </w:r>
            <w:r w:rsidRPr="007F614E">
              <w:rPr>
                <w:rFonts w:ascii="Calibri" w:hAnsi="Calibri"/>
                <w:szCs w:val="22"/>
              </w:rPr>
              <w:t xml:space="preserve">that </w:t>
            </w:r>
            <w:r>
              <w:rPr>
                <w:rFonts w:ascii="Calibri" w:hAnsi="Calibri"/>
                <w:szCs w:val="22"/>
              </w:rPr>
              <w:t xml:space="preserve">management of the application </w:t>
            </w:r>
            <w:r w:rsidRPr="007F614E">
              <w:rPr>
                <w:rFonts w:ascii="Calibri" w:hAnsi="Calibri"/>
                <w:szCs w:val="22"/>
              </w:rPr>
              <w:t xml:space="preserve">site </w:t>
            </w:r>
            <w:r w:rsidR="00700DE9">
              <w:rPr>
                <w:rFonts w:ascii="Calibri" w:hAnsi="Calibri"/>
                <w:szCs w:val="22"/>
              </w:rPr>
              <w:t xml:space="preserve">as proposed </w:t>
            </w:r>
            <w:r>
              <w:rPr>
                <w:rFonts w:ascii="Calibri" w:hAnsi="Calibri"/>
                <w:szCs w:val="22"/>
              </w:rPr>
              <w:t xml:space="preserve">would amount to a forestry operation, </w:t>
            </w:r>
            <w:r w:rsidRPr="007F614E">
              <w:rPr>
                <w:rFonts w:ascii="Calibri" w:hAnsi="Calibri"/>
                <w:szCs w:val="22"/>
              </w:rPr>
              <w:t xml:space="preserve">given </w:t>
            </w:r>
            <w:r>
              <w:rPr>
                <w:rFonts w:ascii="Calibri" w:hAnsi="Calibri"/>
                <w:szCs w:val="22"/>
              </w:rPr>
              <w:t xml:space="preserve">the small area of woodland that would be managed </w:t>
            </w:r>
            <w:r w:rsidRPr="007F614E">
              <w:rPr>
                <w:rFonts w:ascii="Calibri" w:hAnsi="Calibri"/>
                <w:szCs w:val="22"/>
              </w:rPr>
              <w:t xml:space="preserve">and the fact that the applicant </w:t>
            </w:r>
            <w:r w:rsidR="00700DE9">
              <w:rPr>
                <w:rFonts w:ascii="Calibri" w:hAnsi="Calibri"/>
                <w:szCs w:val="22"/>
              </w:rPr>
              <w:t>has no plans to</w:t>
            </w:r>
            <w:r w:rsidRPr="007F614E">
              <w:rPr>
                <w:rFonts w:ascii="Calibri" w:hAnsi="Calibri"/>
                <w:szCs w:val="22"/>
              </w:rPr>
              <w:t xml:space="preserve"> acquir</w:t>
            </w:r>
            <w:r w:rsidR="00700DE9">
              <w:rPr>
                <w:rFonts w:ascii="Calibri" w:hAnsi="Calibri"/>
                <w:szCs w:val="22"/>
              </w:rPr>
              <w:t>e</w:t>
            </w:r>
            <w:r w:rsidRPr="007F614E">
              <w:rPr>
                <w:rFonts w:ascii="Calibri" w:hAnsi="Calibri"/>
                <w:szCs w:val="22"/>
              </w:rPr>
              <w:t xml:space="preserve"> a felling license</w:t>
            </w:r>
            <w:r w:rsidR="00700DE9">
              <w:rPr>
                <w:rFonts w:ascii="Calibri" w:hAnsi="Calibri"/>
                <w:szCs w:val="22"/>
              </w:rPr>
              <w:t xml:space="preserve"> (required for more intensive forestry operations)</w:t>
            </w:r>
            <w:r w:rsidR="0085549D">
              <w:rPr>
                <w:rFonts w:ascii="Calibri" w:hAnsi="Calibri"/>
                <w:szCs w:val="22"/>
              </w:rPr>
              <w:t xml:space="preserve">, it is not </w:t>
            </w:r>
            <w:r w:rsidR="005015EA">
              <w:rPr>
                <w:rFonts w:ascii="Calibri" w:hAnsi="Calibri"/>
                <w:szCs w:val="22"/>
              </w:rPr>
              <w:t>unreasonable</w:t>
            </w:r>
            <w:r w:rsidR="0085549D">
              <w:rPr>
                <w:rFonts w:ascii="Calibri" w:hAnsi="Calibri"/>
                <w:szCs w:val="22"/>
              </w:rPr>
              <w:t xml:space="preserve"> to assume that any resultant works carried out on site would be predominantly small in scale</w:t>
            </w:r>
            <w:r w:rsidR="00766191">
              <w:rPr>
                <w:rFonts w:ascii="Calibri" w:hAnsi="Calibri"/>
                <w:szCs w:val="22"/>
              </w:rPr>
              <w:t xml:space="preserve">, as evidenced by </w:t>
            </w:r>
            <w:r w:rsidR="00E650E7">
              <w:rPr>
                <w:rFonts w:ascii="Calibri" w:hAnsi="Calibri"/>
                <w:szCs w:val="22"/>
              </w:rPr>
              <w:t xml:space="preserve">the applicant’s </w:t>
            </w:r>
            <w:r w:rsidR="00766191">
              <w:rPr>
                <w:rFonts w:ascii="Calibri" w:hAnsi="Calibri"/>
                <w:szCs w:val="22"/>
              </w:rPr>
              <w:t xml:space="preserve">proposed </w:t>
            </w:r>
            <w:r w:rsidR="00E650E7">
              <w:rPr>
                <w:rFonts w:ascii="Calibri" w:hAnsi="Calibri"/>
                <w:szCs w:val="22"/>
              </w:rPr>
              <w:t xml:space="preserve">tool and machinery inventory </w:t>
            </w:r>
            <w:r w:rsidR="00766191">
              <w:rPr>
                <w:rFonts w:ascii="Calibri" w:hAnsi="Calibri"/>
                <w:szCs w:val="22"/>
              </w:rPr>
              <w:t xml:space="preserve">which is by no means extensive in terms of the size and quantity of items </w:t>
            </w:r>
            <w:r w:rsidR="009C59F2">
              <w:rPr>
                <w:rFonts w:ascii="Calibri" w:hAnsi="Calibri"/>
                <w:szCs w:val="22"/>
              </w:rPr>
              <w:t>allegedly</w:t>
            </w:r>
            <w:r w:rsidR="009634A7">
              <w:rPr>
                <w:rFonts w:ascii="Calibri" w:hAnsi="Calibri"/>
                <w:szCs w:val="22"/>
              </w:rPr>
              <w:t xml:space="preserve"> required to manage the site. </w:t>
            </w:r>
            <w:r w:rsidR="00942C20">
              <w:rPr>
                <w:rFonts w:ascii="Calibri" w:hAnsi="Calibri"/>
                <w:szCs w:val="22"/>
              </w:rPr>
              <w:t xml:space="preserve">Notwithstanding this, the applicant proposes to erect two modular buildings within the application site </w:t>
            </w:r>
            <w:r w:rsidR="009C59F2">
              <w:rPr>
                <w:rFonts w:ascii="Calibri" w:hAnsi="Calibri"/>
                <w:szCs w:val="22"/>
              </w:rPr>
              <w:t xml:space="preserve">and it is stated that these buildings </w:t>
            </w:r>
            <w:r w:rsidR="00C31534">
              <w:rPr>
                <w:rFonts w:ascii="Calibri" w:hAnsi="Calibri"/>
                <w:szCs w:val="22"/>
              </w:rPr>
              <w:t>would be</w:t>
            </w:r>
            <w:r w:rsidR="009C59F2">
              <w:rPr>
                <w:rFonts w:ascii="Calibri" w:hAnsi="Calibri"/>
                <w:szCs w:val="22"/>
              </w:rPr>
              <w:t xml:space="preserve"> required </w:t>
            </w:r>
            <w:r w:rsidR="00942C20">
              <w:rPr>
                <w:rFonts w:ascii="Calibri" w:hAnsi="Calibri"/>
                <w:szCs w:val="22"/>
              </w:rPr>
              <w:t>for the purposes of storing the</w:t>
            </w:r>
            <w:r w:rsidR="009C59F2">
              <w:rPr>
                <w:rFonts w:ascii="Calibri" w:hAnsi="Calibri"/>
                <w:szCs w:val="22"/>
              </w:rPr>
              <w:t xml:space="preserve"> </w:t>
            </w:r>
            <w:r w:rsidR="00C31534">
              <w:rPr>
                <w:rFonts w:ascii="Calibri" w:hAnsi="Calibri"/>
                <w:szCs w:val="22"/>
              </w:rPr>
              <w:t xml:space="preserve">aforementioned </w:t>
            </w:r>
            <w:r w:rsidR="00942C20">
              <w:rPr>
                <w:rFonts w:ascii="Calibri" w:hAnsi="Calibri"/>
                <w:szCs w:val="22"/>
              </w:rPr>
              <w:t xml:space="preserve">tool </w:t>
            </w:r>
            <w:r w:rsidR="009C59F2">
              <w:rPr>
                <w:rFonts w:ascii="Calibri" w:hAnsi="Calibri"/>
                <w:szCs w:val="22"/>
              </w:rPr>
              <w:t>/</w:t>
            </w:r>
            <w:r w:rsidR="00942C20">
              <w:rPr>
                <w:rFonts w:ascii="Calibri" w:hAnsi="Calibri"/>
                <w:szCs w:val="22"/>
              </w:rPr>
              <w:t xml:space="preserve"> machinery inventory</w:t>
            </w:r>
            <w:r w:rsidR="00EF1749">
              <w:rPr>
                <w:rFonts w:ascii="Calibri" w:hAnsi="Calibri"/>
                <w:szCs w:val="22"/>
              </w:rPr>
              <w:t xml:space="preserve"> which in this instance is limited to a modest amount of items (</w:t>
            </w:r>
            <w:r w:rsidR="00EF1749" w:rsidRPr="00EF1749">
              <w:rPr>
                <w:rFonts w:ascii="Calibri" w:hAnsi="Calibri"/>
                <w:szCs w:val="22"/>
              </w:rPr>
              <w:t xml:space="preserve">chainsaws, </w:t>
            </w:r>
            <w:r w:rsidR="00EF1749" w:rsidRPr="00272306">
              <w:rPr>
                <w:rFonts w:ascii="Calibri" w:hAnsi="Calibri"/>
                <w:szCs w:val="22"/>
              </w:rPr>
              <w:t>rope</w:t>
            </w:r>
            <w:r w:rsidR="000A5B90" w:rsidRPr="00272306">
              <w:rPr>
                <w:rFonts w:ascii="Calibri" w:hAnsi="Calibri"/>
                <w:szCs w:val="22"/>
              </w:rPr>
              <w:t>s,</w:t>
            </w:r>
            <w:r w:rsidR="00EF1749" w:rsidRPr="00272306">
              <w:rPr>
                <w:rFonts w:ascii="Calibri" w:hAnsi="Calibri"/>
                <w:szCs w:val="22"/>
              </w:rPr>
              <w:t xml:space="preserve"> winches,</w:t>
            </w:r>
            <w:r w:rsidR="00EF1749" w:rsidRPr="00EF1749">
              <w:rPr>
                <w:rFonts w:ascii="Calibri" w:hAnsi="Calibri"/>
                <w:szCs w:val="22"/>
              </w:rPr>
              <w:t xml:space="preserve"> </w:t>
            </w:r>
            <w:r w:rsidR="000A5B90">
              <w:rPr>
                <w:rFonts w:ascii="Calibri" w:hAnsi="Calibri"/>
                <w:szCs w:val="22"/>
              </w:rPr>
              <w:t xml:space="preserve">harnesses, </w:t>
            </w:r>
            <w:r w:rsidR="00EF1749" w:rsidRPr="00EF1749">
              <w:rPr>
                <w:rFonts w:ascii="Calibri" w:hAnsi="Calibri"/>
                <w:szCs w:val="22"/>
              </w:rPr>
              <w:t xml:space="preserve">chippers, log </w:t>
            </w:r>
            <w:r w:rsidR="00EF1749" w:rsidRPr="00AA7C28">
              <w:rPr>
                <w:rFonts w:ascii="Calibri" w:hAnsi="Calibri"/>
                <w:szCs w:val="22"/>
              </w:rPr>
              <w:t>splitters</w:t>
            </w:r>
            <w:r w:rsidR="000A5B90" w:rsidRPr="00AA7C28">
              <w:rPr>
                <w:rFonts w:ascii="Calibri" w:hAnsi="Calibri"/>
                <w:szCs w:val="22"/>
              </w:rPr>
              <w:t>, heavy duty log lifter</w:t>
            </w:r>
            <w:r w:rsidR="00272306" w:rsidRPr="00AA7C28">
              <w:rPr>
                <w:rFonts w:ascii="Calibri" w:hAnsi="Calibri"/>
                <w:szCs w:val="22"/>
              </w:rPr>
              <w:t xml:space="preserve">, fuel and oils necessary for the operation of machinery, </w:t>
            </w:r>
            <w:r w:rsidR="00EF1749" w:rsidRPr="00AA7C28">
              <w:rPr>
                <w:rFonts w:ascii="Calibri" w:hAnsi="Calibri"/>
                <w:szCs w:val="22"/>
              </w:rPr>
              <w:t xml:space="preserve">and equipment for timber extraction). </w:t>
            </w:r>
            <w:r w:rsidR="00C31534" w:rsidRPr="00AA7C28">
              <w:rPr>
                <w:rFonts w:ascii="Calibri" w:hAnsi="Calibri"/>
                <w:szCs w:val="22"/>
              </w:rPr>
              <w:t xml:space="preserve">For reference, </w:t>
            </w:r>
            <w:r w:rsidR="009C59F2" w:rsidRPr="00AA7C28">
              <w:rPr>
                <w:rFonts w:ascii="Calibri" w:hAnsi="Calibri"/>
                <w:szCs w:val="22"/>
              </w:rPr>
              <w:t>a</w:t>
            </w:r>
            <w:r w:rsidR="00950C54" w:rsidRPr="00AA7C28">
              <w:rPr>
                <w:rFonts w:ascii="Calibri" w:hAnsi="Calibri"/>
                <w:szCs w:val="22"/>
              </w:rPr>
              <w:t>nalysis shows that proposed buildings ‘A’ and ‘B’ would comprise collective floorspace and cubic volume areas of 51m2 and 137m3 respectively</w:t>
            </w:r>
            <w:r w:rsidR="005039F5" w:rsidRPr="00AA7C28">
              <w:rPr>
                <w:rFonts w:ascii="Calibri" w:hAnsi="Calibri"/>
                <w:szCs w:val="22"/>
              </w:rPr>
              <w:t xml:space="preserve">. As such, the collective floorspace and cubic volume of the buildings proposed for the site is considered to be disproportionately oversized </w:t>
            </w:r>
            <w:r w:rsidR="00BB5D3C" w:rsidRPr="00AA7C28">
              <w:rPr>
                <w:rFonts w:ascii="Calibri" w:hAnsi="Calibri"/>
                <w:szCs w:val="22"/>
              </w:rPr>
              <w:t xml:space="preserve">for the purposes of storing the applicant tools and machinery </w:t>
            </w:r>
            <w:r w:rsidR="005039F5" w:rsidRPr="00AA7C28">
              <w:rPr>
                <w:rFonts w:ascii="Calibri" w:hAnsi="Calibri"/>
                <w:szCs w:val="22"/>
              </w:rPr>
              <w:t xml:space="preserve">in light of the fact that </w:t>
            </w:r>
            <w:r w:rsidR="002A3709" w:rsidRPr="00AA7C28">
              <w:rPr>
                <w:rFonts w:ascii="Calibri" w:hAnsi="Calibri"/>
                <w:szCs w:val="22"/>
              </w:rPr>
              <w:t>only a modest quantity of tools and machinery would be required to manage the site in question.</w:t>
            </w:r>
            <w:r w:rsidR="00BE10BA" w:rsidRPr="00AA7C28">
              <w:rPr>
                <w:rFonts w:ascii="Calibri" w:hAnsi="Calibri"/>
                <w:szCs w:val="22"/>
              </w:rPr>
              <w:t xml:space="preserve"> </w:t>
            </w:r>
          </w:p>
          <w:p w14:paraId="0CEA646C" w14:textId="77777777" w:rsidR="00BE10BA" w:rsidRPr="00AA7C28" w:rsidRDefault="00BE10BA" w:rsidP="00BE10BA">
            <w:pPr>
              <w:pStyle w:val="Header"/>
              <w:rPr>
                <w:rFonts w:ascii="Calibri" w:hAnsi="Calibri"/>
                <w:szCs w:val="22"/>
              </w:rPr>
            </w:pPr>
          </w:p>
          <w:p w14:paraId="719489E7" w14:textId="4B408A61" w:rsidR="00BE10BA" w:rsidRPr="00BE10BA" w:rsidRDefault="00703DAF" w:rsidP="00BE10BA">
            <w:pPr>
              <w:pStyle w:val="Header"/>
              <w:rPr>
                <w:rFonts w:ascii="Calibri" w:hAnsi="Calibri"/>
                <w:szCs w:val="22"/>
              </w:rPr>
            </w:pPr>
            <w:r w:rsidRPr="00AA7C28">
              <w:rPr>
                <w:rFonts w:ascii="Calibri" w:hAnsi="Calibri"/>
                <w:szCs w:val="22"/>
              </w:rPr>
              <w:t>In addition</w:t>
            </w:r>
            <w:r w:rsidR="00F61E75" w:rsidRPr="00AA7C28">
              <w:rPr>
                <w:rFonts w:ascii="Calibri" w:hAnsi="Calibri"/>
                <w:szCs w:val="22"/>
              </w:rPr>
              <w:t>, most of the items referenced in the</w:t>
            </w:r>
            <w:r w:rsidR="00F61E75">
              <w:rPr>
                <w:rFonts w:ascii="Calibri" w:hAnsi="Calibri"/>
                <w:szCs w:val="22"/>
              </w:rPr>
              <w:t xml:space="preserve"> </w:t>
            </w:r>
            <w:r w:rsidR="00F61E75" w:rsidRPr="00F61E75">
              <w:rPr>
                <w:rFonts w:ascii="Calibri" w:hAnsi="Calibri"/>
                <w:szCs w:val="22"/>
              </w:rPr>
              <w:t>applicant’s proposed tool and machinery inventory</w:t>
            </w:r>
            <w:r w:rsidR="00F61E75">
              <w:rPr>
                <w:rFonts w:ascii="Calibri" w:hAnsi="Calibri"/>
                <w:szCs w:val="22"/>
              </w:rPr>
              <w:t xml:space="preserve"> are portable items and as such could be brought onto the application site as and when required</w:t>
            </w:r>
            <w:r w:rsidR="006728E8">
              <w:rPr>
                <w:rFonts w:ascii="Calibri" w:hAnsi="Calibri"/>
                <w:szCs w:val="22"/>
              </w:rPr>
              <w:t xml:space="preserve"> and given that </w:t>
            </w:r>
            <w:r w:rsidR="00F61E75">
              <w:rPr>
                <w:rFonts w:ascii="Calibri" w:hAnsi="Calibri"/>
                <w:szCs w:val="22"/>
              </w:rPr>
              <w:t xml:space="preserve">the application site is accessible </w:t>
            </w:r>
            <w:r w:rsidR="005015EA">
              <w:rPr>
                <w:rFonts w:ascii="Calibri" w:hAnsi="Calibri"/>
                <w:szCs w:val="22"/>
              </w:rPr>
              <w:t xml:space="preserve">by vehicles </w:t>
            </w:r>
            <w:r w:rsidR="00F61E75">
              <w:rPr>
                <w:rFonts w:ascii="Calibri" w:hAnsi="Calibri"/>
                <w:szCs w:val="22"/>
              </w:rPr>
              <w:t xml:space="preserve">it is not anticipated that the applicant would face any access issues </w:t>
            </w:r>
            <w:r w:rsidR="006728E8">
              <w:rPr>
                <w:rFonts w:ascii="Calibri" w:hAnsi="Calibri"/>
                <w:szCs w:val="22"/>
              </w:rPr>
              <w:t>in</w:t>
            </w:r>
            <w:r w:rsidR="00F61E75">
              <w:rPr>
                <w:rFonts w:ascii="Calibri" w:hAnsi="Calibri"/>
                <w:szCs w:val="22"/>
              </w:rPr>
              <w:t xml:space="preserve"> transporting </w:t>
            </w:r>
            <w:r w:rsidR="0084045C">
              <w:rPr>
                <w:rFonts w:ascii="Calibri" w:hAnsi="Calibri"/>
                <w:szCs w:val="22"/>
              </w:rPr>
              <w:t>tools and machinery</w:t>
            </w:r>
            <w:r w:rsidR="00F61E75">
              <w:rPr>
                <w:rFonts w:ascii="Calibri" w:hAnsi="Calibri"/>
                <w:szCs w:val="22"/>
              </w:rPr>
              <w:t xml:space="preserve"> to and from the site. </w:t>
            </w:r>
            <w:r w:rsidR="00FD786C">
              <w:rPr>
                <w:rFonts w:ascii="Calibri" w:hAnsi="Calibri"/>
                <w:szCs w:val="22"/>
              </w:rPr>
              <w:t xml:space="preserve">It is stated that one of the buildings would serve as a </w:t>
            </w:r>
            <w:r w:rsidR="00FD786C" w:rsidRPr="00FD786C">
              <w:rPr>
                <w:rFonts w:ascii="Calibri" w:hAnsi="Calibri"/>
                <w:szCs w:val="22"/>
              </w:rPr>
              <w:t xml:space="preserve">workshop for the maintenance of </w:t>
            </w:r>
            <w:r w:rsidR="00FD786C">
              <w:rPr>
                <w:rFonts w:ascii="Calibri" w:hAnsi="Calibri"/>
                <w:szCs w:val="22"/>
              </w:rPr>
              <w:t xml:space="preserve">the applicants </w:t>
            </w:r>
            <w:r w:rsidR="00FD786C" w:rsidRPr="00FD786C">
              <w:rPr>
                <w:rFonts w:ascii="Calibri" w:hAnsi="Calibri"/>
                <w:szCs w:val="22"/>
              </w:rPr>
              <w:t>tools</w:t>
            </w:r>
            <w:r w:rsidR="00FD786C">
              <w:rPr>
                <w:rFonts w:ascii="Calibri" w:hAnsi="Calibri"/>
                <w:szCs w:val="22"/>
              </w:rPr>
              <w:t xml:space="preserve"> and machinery however no case has been put forward as to why the</w:t>
            </w:r>
            <w:r w:rsidR="00111DAE">
              <w:rPr>
                <w:rFonts w:ascii="Calibri" w:hAnsi="Calibri"/>
                <w:szCs w:val="22"/>
              </w:rPr>
              <w:t xml:space="preserve"> applicant’s</w:t>
            </w:r>
            <w:r w:rsidR="00FD786C">
              <w:rPr>
                <w:rFonts w:ascii="Calibri" w:hAnsi="Calibri"/>
                <w:szCs w:val="22"/>
              </w:rPr>
              <w:t xml:space="preserve"> tools and machinery need to be maintained and serviced within the confines of the application site. </w:t>
            </w:r>
            <w:r w:rsidR="00BE10BA">
              <w:rPr>
                <w:rFonts w:ascii="Calibri" w:hAnsi="Calibri"/>
                <w:szCs w:val="22"/>
              </w:rPr>
              <w:t xml:space="preserve">Subsequently, it remains </w:t>
            </w:r>
            <w:r w:rsidR="00BE10BA" w:rsidRPr="00BE10BA">
              <w:rPr>
                <w:rFonts w:ascii="Calibri" w:hAnsi="Calibri"/>
                <w:szCs w:val="22"/>
              </w:rPr>
              <w:t xml:space="preserve">unclear </w:t>
            </w:r>
            <w:r w:rsidR="00BE10BA">
              <w:rPr>
                <w:rFonts w:ascii="Calibri" w:hAnsi="Calibri"/>
                <w:szCs w:val="22"/>
              </w:rPr>
              <w:t xml:space="preserve">as to </w:t>
            </w:r>
            <w:r w:rsidR="00BE10BA" w:rsidRPr="00BE10BA">
              <w:rPr>
                <w:rFonts w:ascii="Calibri" w:hAnsi="Calibri"/>
                <w:szCs w:val="22"/>
              </w:rPr>
              <w:t xml:space="preserve">why </w:t>
            </w:r>
            <w:r w:rsidR="00BE10BA">
              <w:rPr>
                <w:rFonts w:ascii="Calibri" w:hAnsi="Calibri"/>
                <w:szCs w:val="22"/>
              </w:rPr>
              <w:t xml:space="preserve">the proposed modular </w:t>
            </w:r>
            <w:r w:rsidR="00BE10BA" w:rsidRPr="00BE10BA">
              <w:rPr>
                <w:rFonts w:ascii="Calibri" w:hAnsi="Calibri"/>
                <w:szCs w:val="22"/>
              </w:rPr>
              <w:t>building</w:t>
            </w:r>
            <w:r w:rsidR="00BE10BA">
              <w:rPr>
                <w:rFonts w:ascii="Calibri" w:hAnsi="Calibri"/>
                <w:szCs w:val="22"/>
              </w:rPr>
              <w:t>s</w:t>
            </w:r>
            <w:r w:rsidR="00BE10BA" w:rsidRPr="00BE10BA">
              <w:rPr>
                <w:rFonts w:ascii="Calibri" w:hAnsi="Calibri"/>
                <w:szCs w:val="22"/>
              </w:rPr>
              <w:t xml:space="preserve"> would be required for the storage </w:t>
            </w:r>
            <w:r w:rsidR="00FD786C">
              <w:rPr>
                <w:rFonts w:ascii="Calibri" w:hAnsi="Calibri"/>
                <w:szCs w:val="22"/>
              </w:rPr>
              <w:t xml:space="preserve">and maintenance </w:t>
            </w:r>
            <w:r w:rsidR="00BE10BA" w:rsidRPr="00BE10BA">
              <w:rPr>
                <w:rFonts w:ascii="Calibri" w:hAnsi="Calibri"/>
                <w:szCs w:val="22"/>
              </w:rPr>
              <w:t xml:space="preserve">of the </w:t>
            </w:r>
            <w:r w:rsidR="00BE10BA">
              <w:rPr>
                <w:rFonts w:ascii="Calibri" w:hAnsi="Calibri"/>
                <w:szCs w:val="22"/>
              </w:rPr>
              <w:t>applicant</w:t>
            </w:r>
            <w:r w:rsidR="00FD786C">
              <w:rPr>
                <w:rFonts w:ascii="Calibri" w:hAnsi="Calibri"/>
                <w:szCs w:val="22"/>
              </w:rPr>
              <w:t>’</w:t>
            </w:r>
            <w:r w:rsidR="00BE10BA">
              <w:rPr>
                <w:rFonts w:ascii="Calibri" w:hAnsi="Calibri"/>
                <w:szCs w:val="22"/>
              </w:rPr>
              <w:t xml:space="preserve">s </w:t>
            </w:r>
            <w:r w:rsidR="00FD786C">
              <w:rPr>
                <w:rFonts w:ascii="Calibri" w:hAnsi="Calibri"/>
                <w:szCs w:val="22"/>
              </w:rPr>
              <w:t xml:space="preserve">tools and machinery. </w:t>
            </w:r>
          </w:p>
          <w:p w14:paraId="1B96B9A0" w14:textId="77777777" w:rsidR="006728E8" w:rsidRDefault="006728E8" w:rsidP="008E4746">
            <w:pPr>
              <w:pStyle w:val="Header"/>
              <w:rPr>
                <w:rFonts w:ascii="Calibri" w:hAnsi="Calibri"/>
                <w:szCs w:val="22"/>
              </w:rPr>
            </w:pPr>
          </w:p>
          <w:p w14:paraId="226C3B9F" w14:textId="1799346B" w:rsidR="00081C60" w:rsidRDefault="006B698A" w:rsidP="00081C60">
            <w:pPr>
              <w:pStyle w:val="Header"/>
              <w:rPr>
                <w:rFonts w:ascii="Calibri" w:hAnsi="Calibri"/>
                <w:szCs w:val="22"/>
              </w:rPr>
            </w:pPr>
            <w:r>
              <w:rPr>
                <w:rFonts w:ascii="Calibri" w:hAnsi="Calibri"/>
                <w:szCs w:val="22"/>
              </w:rPr>
              <w:t xml:space="preserve">It is further stated that one of the </w:t>
            </w:r>
            <w:r w:rsidR="00EB3140">
              <w:rPr>
                <w:rFonts w:ascii="Calibri" w:hAnsi="Calibri"/>
                <w:szCs w:val="22"/>
              </w:rPr>
              <w:t xml:space="preserve">proposed </w:t>
            </w:r>
            <w:r>
              <w:rPr>
                <w:rFonts w:ascii="Calibri" w:hAnsi="Calibri"/>
                <w:szCs w:val="22"/>
              </w:rPr>
              <w:t>building</w:t>
            </w:r>
            <w:r w:rsidR="00EB3140">
              <w:rPr>
                <w:rFonts w:ascii="Calibri" w:hAnsi="Calibri"/>
                <w:szCs w:val="22"/>
              </w:rPr>
              <w:t xml:space="preserve">s would partially be </w:t>
            </w:r>
            <w:r w:rsidR="00EB3140" w:rsidRPr="00AA7C28">
              <w:rPr>
                <w:rFonts w:ascii="Calibri" w:hAnsi="Calibri"/>
                <w:szCs w:val="22"/>
              </w:rPr>
              <w:t xml:space="preserve">utilised for </w:t>
            </w:r>
            <w:r w:rsidR="00272306" w:rsidRPr="00AA7C28">
              <w:rPr>
                <w:rFonts w:ascii="Calibri" w:hAnsi="Calibri"/>
                <w:szCs w:val="22"/>
              </w:rPr>
              <w:t xml:space="preserve">the purposes of providing welfare provisions in order to comply with the Workplace (Health, Safety and Welfare) Regulations 1992. Notwithstanding this, and as previously conveyed, </w:t>
            </w:r>
            <w:r w:rsidR="00736B82" w:rsidRPr="00AA7C28">
              <w:rPr>
                <w:rFonts w:ascii="Calibri" w:hAnsi="Calibri"/>
                <w:szCs w:val="22"/>
              </w:rPr>
              <w:t xml:space="preserve">no </w:t>
            </w:r>
            <w:r w:rsidR="00272306" w:rsidRPr="00AA7C28">
              <w:rPr>
                <w:rFonts w:ascii="Calibri" w:hAnsi="Calibri"/>
                <w:szCs w:val="22"/>
              </w:rPr>
              <w:t>robust evidence has been provided to demonstrate</w:t>
            </w:r>
            <w:r w:rsidR="00736B82" w:rsidRPr="00AA7C28">
              <w:rPr>
                <w:rFonts w:ascii="Calibri" w:hAnsi="Calibri"/>
                <w:szCs w:val="22"/>
              </w:rPr>
              <w:t xml:space="preserve"> that management of the application site as proposed would in this instance amount to forestry operations whereby the application site could be considered in the context of a workplace. </w:t>
            </w:r>
            <w:r w:rsidR="00081C60" w:rsidRPr="00AA7C28">
              <w:rPr>
                <w:rFonts w:ascii="Calibri" w:hAnsi="Calibri"/>
                <w:szCs w:val="22"/>
              </w:rPr>
              <w:t xml:space="preserve">Furthermore, given the non-commercial nature of the operations proposed, it is more than likely that any works carried out within the application site would be undertaken in the applicant’s spare time therefore the requirement for on-site </w:t>
            </w:r>
            <w:r w:rsidR="009E1CF3" w:rsidRPr="00AA7C28">
              <w:rPr>
                <w:rFonts w:ascii="Calibri" w:hAnsi="Calibri"/>
                <w:szCs w:val="22"/>
              </w:rPr>
              <w:t>welfare facilities</w:t>
            </w:r>
            <w:r w:rsidR="00081C60" w:rsidRPr="00AA7C28">
              <w:rPr>
                <w:rFonts w:ascii="Calibri" w:hAnsi="Calibri"/>
                <w:szCs w:val="22"/>
              </w:rPr>
              <w:t xml:space="preserve"> is considered to be far less pertinent than would be the case if </w:t>
            </w:r>
            <w:r w:rsidR="00715D86" w:rsidRPr="00AA7C28">
              <w:rPr>
                <w:rFonts w:ascii="Calibri" w:hAnsi="Calibri"/>
                <w:szCs w:val="22"/>
              </w:rPr>
              <w:t>the applicant</w:t>
            </w:r>
            <w:r w:rsidR="00081C60" w:rsidRPr="00AA7C28">
              <w:rPr>
                <w:rFonts w:ascii="Calibri" w:hAnsi="Calibri"/>
                <w:szCs w:val="22"/>
              </w:rPr>
              <w:t xml:space="preserve"> was attempting to </w:t>
            </w:r>
            <w:r w:rsidR="00715D86" w:rsidRPr="00AA7C28">
              <w:rPr>
                <w:rFonts w:ascii="Calibri" w:hAnsi="Calibri"/>
                <w:szCs w:val="22"/>
              </w:rPr>
              <w:t>utilise the</w:t>
            </w:r>
            <w:r w:rsidR="00715D86">
              <w:rPr>
                <w:rFonts w:ascii="Calibri" w:hAnsi="Calibri"/>
                <w:szCs w:val="22"/>
              </w:rPr>
              <w:t xml:space="preserve"> application site </w:t>
            </w:r>
            <w:r w:rsidR="00DD36D0">
              <w:rPr>
                <w:rFonts w:ascii="Calibri" w:hAnsi="Calibri"/>
                <w:szCs w:val="22"/>
              </w:rPr>
              <w:t>in a more intensive manner for the purposes of</w:t>
            </w:r>
            <w:r w:rsidR="006A55B2">
              <w:rPr>
                <w:rFonts w:ascii="Calibri" w:hAnsi="Calibri"/>
                <w:szCs w:val="22"/>
              </w:rPr>
              <w:t xml:space="preserve"> generating</w:t>
            </w:r>
            <w:r w:rsidR="00715D86">
              <w:rPr>
                <w:rFonts w:ascii="Calibri" w:hAnsi="Calibri"/>
                <w:szCs w:val="22"/>
              </w:rPr>
              <w:t xml:space="preserve"> a primary means of income. </w:t>
            </w:r>
            <w:r w:rsidR="006A55B2">
              <w:rPr>
                <w:rFonts w:ascii="Calibri" w:hAnsi="Calibri"/>
                <w:szCs w:val="22"/>
              </w:rPr>
              <w:t xml:space="preserve">It is also stated that one of the proposed buildings would be used for the storage and drying of timber however </w:t>
            </w:r>
            <w:r w:rsidR="006A55B2" w:rsidRPr="006A55B2">
              <w:rPr>
                <w:rFonts w:ascii="Calibri" w:hAnsi="Calibri"/>
                <w:szCs w:val="22"/>
              </w:rPr>
              <w:t xml:space="preserve">on-site </w:t>
            </w:r>
            <w:r w:rsidR="006A55B2">
              <w:rPr>
                <w:rFonts w:ascii="Calibri" w:hAnsi="Calibri"/>
                <w:szCs w:val="22"/>
              </w:rPr>
              <w:t xml:space="preserve">timber </w:t>
            </w:r>
            <w:r w:rsidR="006A55B2" w:rsidRPr="006A55B2">
              <w:rPr>
                <w:rFonts w:ascii="Calibri" w:hAnsi="Calibri"/>
                <w:szCs w:val="22"/>
              </w:rPr>
              <w:t xml:space="preserve">storage </w:t>
            </w:r>
            <w:r w:rsidR="006A55B2">
              <w:rPr>
                <w:rFonts w:ascii="Calibri" w:hAnsi="Calibri"/>
                <w:szCs w:val="22"/>
              </w:rPr>
              <w:t xml:space="preserve">of </w:t>
            </w:r>
            <w:r w:rsidR="006A55B2" w:rsidRPr="006A55B2">
              <w:rPr>
                <w:rFonts w:ascii="Calibri" w:hAnsi="Calibri"/>
                <w:szCs w:val="22"/>
              </w:rPr>
              <w:t xml:space="preserve">any significant scale and duration is not considered to be a core forestry activity, as evidenced in previous appeal decisions (see paragraph </w:t>
            </w:r>
            <w:r w:rsidR="006A55B2">
              <w:rPr>
                <w:rFonts w:ascii="Calibri" w:hAnsi="Calibri"/>
                <w:szCs w:val="22"/>
              </w:rPr>
              <w:t>12</w:t>
            </w:r>
            <w:r w:rsidR="006A55B2" w:rsidRPr="006A55B2">
              <w:rPr>
                <w:rFonts w:ascii="Calibri" w:hAnsi="Calibri"/>
                <w:szCs w:val="22"/>
              </w:rPr>
              <w:t xml:space="preserve"> within planning appeal ref:</w:t>
            </w:r>
            <w:r w:rsidR="006A55B2">
              <w:rPr>
                <w:rFonts w:ascii="Calibri" w:hAnsi="Calibri"/>
                <w:szCs w:val="22"/>
              </w:rPr>
              <w:t xml:space="preserve"> </w:t>
            </w:r>
            <w:r w:rsidR="006A55B2" w:rsidRPr="006A55B2">
              <w:rPr>
                <w:rFonts w:ascii="Calibri" w:hAnsi="Calibri"/>
                <w:szCs w:val="22"/>
              </w:rPr>
              <w:t>APP/X0360/C/19/3234843</w:t>
            </w:r>
            <w:r w:rsidR="006A55B2">
              <w:rPr>
                <w:rFonts w:ascii="Calibri" w:hAnsi="Calibri"/>
                <w:szCs w:val="22"/>
              </w:rPr>
              <w:t xml:space="preserve">). </w:t>
            </w:r>
          </w:p>
          <w:p w14:paraId="0ACB5B21" w14:textId="77777777" w:rsidR="006A55B2" w:rsidRDefault="006A55B2" w:rsidP="00081C60">
            <w:pPr>
              <w:pStyle w:val="Header"/>
              <w:rPr>
                <w:rFonts w:ascii="Calibri" w:hAnsi="Calibri"/>
                <w:szCs w:val="22"/>
              </w:rPr>
            </w:pPr>
          </w:p>
          <w:p w14:paraId="11E7537F" w14:textId="7177C248" w:rsidR="006A55B2" w:rsidRPr="00081C60" w:rsidRDefault="006A55B2" w:rsidP="00081C60">
            <w:pPr>
              <w:pStyle w:val="Header"/>
              <w:rPr>
                <w:rFonts w:ascii="Calibri" w:hAnsi="Calibri"/>
                <w:szCs w:val="22"/>
              </w:rPr>
            </w:pPr>
            <w:r>
              <w:rPr>
                <w:rFonts w:ascii="Calibri" w:hAnsi="Calibri"/>
                <w:szCs w:val="22"/>
              </w:rPr>
              <w:t xml:space="preserve">Also of relevance is previous planning application ref: 3/2023/0069 which sought planning consent for </w:t>
            </w:r>
            <w:r>
              <w:rPr>
                <w:rFonts w:ascii="Calibri" w:hAnsi="Calibri"/>
                <w:bCs/>
                <w:szCs w:val="22"/>
              </w:rPr>
              <w:t>the</w:t>
            </w:r>
            <w:r w:rsidRPr="006A55B2">
              <w:rPr>
                <w:rFonts w:ascii="Calibri" w:hAnsi="Calibri"/>
                <w:bCs/>
                <w:szCs w:val="22"/>
              </w:rPr>
              <w:t xml:space="preserve"> siting of </w:t>
            </w:r>
            <w:r>
              <w:rPr>
                <w:rFonts w:ascii="Calibri" w:hAnsi="Calibri"/>
                <w:bCs/>
                <w:szCs w:val="22"/>
              </w:rPr>
              <w:t>a</w:t>
            </w:r>
            <w:r w:rsidRPr="006A55B2">
              <w:rPr>
                <w:rFonts w:ascii="Calibri" w:hAnsi="Calibri"/>
                <w:bCs/>
                <w:szCs w:val="22"/>
              </w:rPr>
              <w:t xml:space="preserve"> residential caravan and erection of two modular units</w:t>
            </w:r>
            <w:r>
              <w:rPr>
                <w:rFonts w:ascii="Calibri" w:hAnsi="Calibri"/>
                <w:bCs/>
                <w:szCs w:val="22"/>
              </w:rPr>
              <w:t xml:space="preserve">. </w:t>
            </w:r>
            <w:r w:rsidR="00B75C54">
              <w:rPr>
                <w:rFonts w:ascii="Calibri" w:hAnsi="Calibri"/>
                <w:bCs/>
                <w:szCs w:val="22"/>
              </w:rPr>
              <w:t xml:space="preserve">Of particular relevance here is that the two modular units proposed for the site under the current application are identical to the two modular </w:t>
            </w:r>
            <w:r w:rsidR="00B75C54">
              <w:rPr>
                <w:rFonts w:ascii="Calibri" w:hAnsi="Calibri"/>
                <w:bCs/>
                <w:szCs w:val="22"/>
              </w:rPr>
              <w:lastRenderedPageBreak/>
              <w:t>units proposed for the site under planning application 3/2023/0069 (which were not intended for any use in relation to forestry operations) with respect to their siting, orientation, height and footprints</w:t>
            </w:r>
            <w:r w:rsidR="007D09BC">
              <w:rPr>
                <w:rFonts w:ascii="Calibri" w:hAnsi="Calibri"/>
                <w:bCs/>
                <w:szCs w:val="22"/>
              </w:rPr>
              <w:t>.</w:t>
            </w:r>
            <w:r w:rsidR="00B75C54">
              <w:rPr>
                <w:rFonts w:ascii="Calibri" w:hAnsi="Calibri"/>
                <w:bCs/>
                <w:szCs w:val="22"/>
              </w:rPr>
              <w:t xml:space="preserve"> </w:t>
            </w:r>
            <w:r w:rsidR="007D09BC">
              <w:rPr>
                <w:rFonts w:ascii="Calibri" w:hAnsi="Calibri"/>
                <w:bCs/>
                <w:szCs w:val="22"/>
              </w:rPr>
              <w:t>I</w:t>
            </w:r>
            <w:r w:rsidR="00B75C54">
              <w:rPr>
                <w:rFonts w:ascii="Calibri" w:hAnsi="Calibri"/>
                <w:bCs/>
                <w:szCs w:val="22"/>
              </w:rPr>
              <w:t>n turn</w:t>
            </w:r>
            <w:r w:rsidR="007D09BC">
              <w:rPr>
                <w:rFonts w:ascii="Calibri" w:hAnsi="Calibri"/>
                <w:bCs/>
                <w:szCs w:val="22"/>
              </w:rPr>
              <w:t>, this</w:t>
            </w:r>
            <w:r w:rsidR="00B75C54">
              <w:rPr>
                <w:rFonts w:ascii="Calibri" w:hAnsi="Calibri"/>
                <w:bCs/>
                <w:szCs w:val="22"/>
              </w:rPr>
              <w:t xml:space="preserve"> raises some doubt as to whether the proposed buildings would </w:t>
            </w:r>
            <w:r w:rsidR="007D09BC">
              <w:rPr>
                <w:rFonts w:ascii="Calibri" w:hAnsi="Calibri"/>
                <w:bCs/>
                <w:szCs w:val="22"/>
              </w:rPr>
              <w:t xml:space="preserve">actually </w:t>
            </w:r>
            <w:r w:rsidR="00B75C54">
              <w:rPr>
                <w:rFonts w:ascii="Calibri" w:hAnsi="Calibri"/>
                <w:bCs/>
                <w:szCs w:val="22"/>
              </w:rPr>
              <w:t xml:space="preserve">be used in relation to forestry as </w:t>
            </w:r>
            <w:r w:rsidR="00F17DCF">
              <w:rPr>
                <w:rFonts w:ascii="Calibri" w:hAnsi="Calibri"/>
                <w:bCs/>
                <w:szCs w:val="22"/>
              </w:rPr>
              <w:t xml:space="preserve">is </w:t>
            </w:r>
            <w:r w:rsidR="00B57947">
              <w:rPr>
                <w:rFonts w:ascii="Calibri" w:hAnsi="Calibri"/>
                <w:bCs/>
                <w:szCs w:val="22"/>
              </w:rPr>
              <w:t>stated</w:t>
            </w:r>
            <w:r w:rsidR="00111DAE">
              <w:rPr>
                <w:rFonts w:ascii="Calibri" w:hAnsi="Calibri"/>
                <w:bCs/>
                <w:szCs w:val="22"/>
              </w:rPr>
              <w:t xml:space="preserve"> in the current application.</w:t>
            </w:r>
          </w:p>
          <w:p w14:paraId="63D1146C" w14:textId="2D381662" w:rsidR="006728E8" w:rsidRDefault="006728E8" w:rsidP="008E4746">
            <w:pPr>
              <w:pStyle w:val="Header"/>
              <w:rPr>
                <w:rFonts w:ascii="Calibri" w:hAnsi="Calibri"/>
                <w:szCs w:val="22"/>
              </w:rPr>
            </w:pPr>
          </w:p>
          <w:p w14:paraId="419BA595" w14:textId="7D017E18" w:rsidR="00B75C54" w:rsidRDefault="00B75C54" w:rsidP="008E4746">
            <w:pPr>
              <w:pStyle w:val="Header"/>
              <w:rPr>
                <w:rFonts w:ascii="Calibri" w:hAnsi="Calibri"/>
                <w:szCs w:val="22"/>
              </w:rPr>
            </w:pPr>
            <w:r>
              <w:rPr>
                <w:rFonts w:ascii="Calibri" w:hAnsi="Calibri"/>
                <w:szCs w:val="22"/>
              </w:rPr>
              <w:t xml:space="preserve">Taking account of all of the above, </w:t>
            </w:r>
            <w:r w:rsidRPr="00B75C54">
              <w:rPr>
                <w:rFonts w:ascii="Calibri" w:hAnsi="Calibri"/>
                <w:szCs w:val="22"/>
              </w:rPr>
              <w:t xml:space="preserve">the </w:t>
            </w:r>
            <w:r w:rsidR="00952298">
              <w:rPr>
                <w:rFonts w:ascii="Calibri" w:hAnsi="Calibri"/>
                <w:szCs w:val="22"/>
              </w:rPr>
              <w:t>erection of two</w:t>
            </w:r>
            <w:r>
              <w:rPr>
                <w:rFonts w:ascii="Calibri" w:hAnsi="Calibri"/>
                <w:szCs w:val="22"/>
              </w:rPr>
              <w:t xml:space="preserve"> modular </w:t>
            </w:r>
            <w:r w:rsidRPr="00B75C54">
              <w:rPr>
                <w:rFonts w:ascii="Calibri" w:hAnsi="Calibri"/>
                <w:szCs w:val="22"/>
              </w:rPr>
              <w:t xml:space="preserve">buildings </w:t>
            </w:r>
            <w:r w:rsidR="00952298">
              <w:rPr>
                <w:rFonts w:ascii="Calibri" w:hAnsi="Calibri"/>
                <w:szCs w:val="22"/>
              </w:rPr>
              <w:t>within the application site as proposed is not considered to</w:t>
            </w:r>
            <w:r>
              <w:rPr>
                <w:rFonts w:ascii="Calibri" w:hAnsi="Calibri"/>
                <w:szCs w:val="22"/>
              </w:rPr>
              <w:t xml:space="preserve"> be</w:t>
            </w:r>
            <w:r w:rsidRPr="00B75C54">
              <w:rPr>
                <w:rFonts w:ascii="Calibri" w:hAnsi="Calibri"/>
                <w:szCs w:val="22"/>
              </w:rPr>
              <w:t xml:space="preserve"> reasonably necessary for the purposes of forestry</w:t>
            </w:r>
            <w:r w:rsidR="00952298">
              <w:rPr>
                <w:rFonts w:ascii="Calibri" w:hAnsi="Calibri"/>
                <w:szCs w:val="22"/>
              </w:rPr>
              <w:t xml:space="preserve">. </w:t>
            </w:r>
          </w:p>
          <w:p w14:paraId="27726712" w14:textId="77777777" w:rsidR="00952298" w:rsidRDefault="00952298" w:rsidP="00333202">
            <w:pPr>
              <w:pStyle w:val="Header"/>
              <w:rPr>
                <w:rFonts w:ascii="Calibri" w:hAnsi="Calibri"/>
                <w:szCs w:val="22"/>
              </w:rPr>
            </w:pPr>
          </w:p>
          <w:p w14:paraId="6BBCC3C6" w14:textId="3D4F54BB" w:rsidR="00333202" w:rsidRPr="00333202" w:rsidRDefault="00333202" w:rsidP="00333202">
            <w:pPr>
              <w:pStyle w:val="Header"/>
              <w:rPr>
                <w:rFonts w:ascii="Calibri" w:hAnsi="Calibri"/>
                <w:szCs w:val="22"/>
              </w:rPr>
            </w:pPr>
            <w:r w:rsidRPr="00333202">
              <w:rPr>
                <w:rFonts w:ascii="Calibri" w:hAnsi="Calibri"/>
                <w:szCs w:val="22"/>
              </w:rPr>
              <w:t>Notwithstanding the above</w:t>
            </w:r>
            <w:r w:rsidR="006A55B2">
              <w:rPr>
                <w:rFonts w:ascii="Calibri" w:hAnsi="Calibri"/>
                <w:szCs w:val="22"/>
              </w:rPr>
              <w:t xml:space="preserve"> </w:t>
            </w:r>
            <w:r w:rsidR="00B75C54">
              <w:rPr>
                <w:rFonts w:ascii="Calibri" w:hAnsi="Calibri"/>
                <w:szCs w:val="22"/>
              </w:rPr>
              <w:t>assessment</w:t>
            </w:r>
            <w:r w:rsidRPr="00333202">
              <w:rPr>
                <w:rFonts w:ascii="Calibri" w:hAnsi="Calibri"/>
                <w:szCs w:val="22"/>
              </w:rPr>
              <w:t xml:space="preserve">, if a proposal is deemed to meet the criteria in Class </w:t>
            </w:r>
            <w:r w:rsidR="001C12CD">
              <w:rPr>
                <w:rFonts w:ascii="Calibri" w:hAnsi="Calibri"/>
                <w:szCs w:val="22"/>
              </w:rPr>
              <w:t>E</w:t>
            </w:r>
            <w:r w:rsidRPr="00333202">
              <w:rPr>
                <w:rFonts w:ascii="Calibri" w:hAnsi="Calibri"/>
                <w:szCs w:val="22"/>
              </w:rPr>
              <w:t xml:space="preserve"> it must also meet certain conditions:</w:t>
            </w:r>
          </w:p>
          <w:p w14:paraId="66219147" w14:textId="77777777" w:rsidR="008D4C26" w:rsidRPr="008E4746" w:rsidRDefault="008D4C26" w:rsidP="008E4746">
            <w:pPr>
              <w:pStyle w:val="Header"/>
              <w:rPr>
                <w:rFonts w:ascii="Calibri" w:hAnsi="Calibri"/>
                <w:szCs w:val="22"/>
              </w:rPr>
            </w:pPr>
          </w:p>
          <w:p w14:paraId="6CA27979" w14:textId="3F7CB819" w:rsidR="008E4746" w:rsidRPr="008E4746" w:rsidRDefault="008E4746" w:rsidP="008E4746">
            <w:pPr>
              <w:pStyle w:val="Header"/>
              <w:rPr>
                <w:rFonts w:ascii="Calibri" w:hAnsi="Calibri"/>
                <w:szCs w:val="22"/>
              </w:rPr>
            </w:pPr>
            <w:r w:rsidRPr="008E4746">
              <w:rPr>
                <w:rFonts w:ascii="Calibri" w:hAnsi="Calibri"/>
                <w:szCs w:val="22"/>
              </w:rPr>
              <w:t xml:space="preserve">Having regard to criteria a) – </w:t>
            </w:r>
            <w:r w:rsidR="007B47CC">
              <w:rPr>
                <w:rFonts w:ascii="Calibri" w:hAnsi="Calibri"/>
                <w:szCs w:val="22"/>
              </w:rPr>
              <w:t>d</w:t>
            </w:r>
            <w:r w:rsidRPr="008E4746">
              <w:rPr>
                <w:rFonts w:ascii="Calibri" w:hAnsi="Calibri"/>
                <w:szCs w:val="22"/>
              </w:rPr>
              <w:t xml:space="preserve">), development is not permitted by Class </w:t>
            </w:r>
            <w:r w:rsidR="007B47CC">
              <w:rPr>
                <w:rFonts w:ascii="Calibri" w:hAnsi="Calibri"/>
                <w:szCs w:val="22"/>
              </w:rPr>
              <w:t>E</w:t>
            </w:r>
            <w:r w:rsidRPr="008E4746">
              <w:rPr>
                <w:rFonts w:ascii="Calibri" w:hAnsi="Calibri"/>
                <w:szCs w:val="22"/>
              </w:rPr>
              <w:t xml:space="preserve"> if –</w:t>
            </w:r>
          </w:p>
          <w:p w14:paraId="12B5FBE1" w14:textId="77777777" w:rsidR="00E306BC" w:rsidRPr="00E306BC" w:rsidRDefault="00E306BC" w:rsidP="00E306BC">
            <w:pPr>
              <w:pStyle w:val="Header"/>
              <w:jc w:val="both"/>
              <w:rPr>
                <w:rFonts w:ascii="Calibri" w:hAnsi="Calibri"/>
                <w:szCs w:val="22"/>
              </w:rPr>
            </w:pPr>
          </w:p>
          <w:p w14:paraId="1F12766B" w14:textId="77777777" w:rsidR="007B47CC" w:rsidRDefault="00E306BC" w:rsidP="00E306BC">
            <w:pPr>
              <w:pStyle w:val="Header"/>
              <w:jc w:val="both"/>
              <w:rPr>
                <w:rFonts w:ascii="Calibri" w:hAnsi="Calibri"/>
                <w:szCs w:val="22"/>
              </w:rPr>
            </w:pPr>
            <w:r w:rsidRPr="00E306BC">
              <w:rPr>
                <w:rFonts w:ascii="Calibri" w:hAnsi="Calibri"/>
                <w:szCs w:val="22"/>
              </w:rPr>
              <w:t>(a)</w:t>
            </w:r>
            <w:r w:rsidR="008D4C26">
              <w:rPr>
                <w:rFonts w:ascii="Calibri" w:hAnsi="Calibri"/>
                <w:szCs w:val="22"/>
              </w:rPr>
              <w:t xml:space="preserve"> </w:t>
            </w:r>
            <w:r w:rsidR="007B47CC" w:rsidRPr="007B47CC">
              <w:rPr>
                <w:rFonts w:ascii="Calibri" w:hAnsi="Calibri"/>
                <w:szCs w:val="22"/>
              </w:rPr>
              <w:t>it would consist of or include the provision or alteration of a dwelling;</w:t>
            </w:r>
          </w:p>
          <w:p w14:paraId="7E994218" w14:textId="77777777" w:rsidR="007B47CC" w:rsidRDefault="007B47CC" w:rsidP="00E306BC">
            <w:pPr>
              <w:pStyle w:val="Header"/>
              <w:jc w:val="both"/>
              <w:rPr>
                <w:rFonts w:ascii="Calibri" w:hAnsi="Calibri"/>
                <w:szCs w:val="22"/>
              </w:rPr>
            </w:pPr>
          </w:p>
          <w:p w14:paraId="755B75FD" w14:textId="01278399" w:rsidR="00E306BC" w:rsidRPr="007B47CC" w:rsidRDefault="007B47CC" w:rsidP="00E306BC">
            <w:pPr>
              <w:pStyle w:val="Header"/>
              <w:jc w:val="both"/>
              <w:rPr>
                <w:rFonts w:ascii="Calibri" w:hAnsi="Calibri"/>
                <w:b/>
                <w:bCs/>
                <w:szCs w:val="22"/>
              </w:rPr>
            </w:pPr>
            <w:r w:rsidRPr="007B47CC">
              <w:rPr>
                <w:rFonts w:ascii="Calibri" w:hAnsi="Calibri"/>
                <w:b/>
                <w:bCs/>
                <w:szCs w:val="22"/>
              </w:rPr>
              <w:t xml:space="preserve">The proposed development </w:t>
            </w:r>
            <w:r w:rsidR="00E02CCD">
              <w:rPr>
                <w:rFonts w:ascii="Calibri" w:hAnsi="Calibri"/>
                <w:b/>
                <w:bCs/>
                <w:szCs w:val="22"/>
              </w:rPr>
              <w:t>would</w:t>
            </w:r>
            <w:r w:rsidRPr="007B47CC">
              <w:rPr>
                <w:rFonts w:ascii="Calibri" w:hAnsi="Calibri"/>
                <w:b/>
                <w:bCs/>
                <w:szCs w:val="22"/>
              </w:rPr>
              <w:t xml:space="preserve"> not consist of or include the provision or alteration of a dwelling</w:t>
            </w:r>
            <w:r w:rsidR="00E306BC" w:rsidRPr="007B47CC">
              <w:rPr>
                <w:rFonts w:ascii="Calibri" w:hAnsi="Calibri"/>
                <w:b/>
                <w:bCs/>
                <w:szCs w:val="22"/>
              </w:rPr>
              <w:tab/>
            </w:r>
            <w:r w:rsidR="00172A5B" w:rsidRPr="007B47CC">
              <w:rPr>
                <w:rFonts w:ascii="Calibri" w:hAnsi="Calibri"/>
                <w:b/>
                <w:bCs/>
                <w:szCs w:val="22"/>
              </w:rPr>
              <w:t xml:space="preserve"> </w:t>
            </w:r>
          </w:p>
          <w:p w14:paraId="6A969713" w14:textId="77777777" w:rsidR="00E306BC" w:rsidRPr="00E306BC" w:rsidRDefault="00E306BC" w:rsidP="00E306BC">
            <w:pPr>
              <w:pStyle w:val="Header"/>
              <w:jc w:val="both"/>
              <w:rPr>
                <w:rFonts w:ascii="Calibri" w:hAnsi="Calibri"/>
                <w:szCs w:val="22"/>
              </w:rPr>
            </w:pPr>
          </w:p>
          <w:p w14:paraId="55923313" w14:textId="7C8A9CEF" w:rsidR="006272EB" w:rsidRPr="006272EB" w:rsidRDefault="00E306BC" w:rsidP="007B47CC">
            <w:pPr>
              <w:pStyle w:val="Header"/>
              <w:jc w:val="both"/>
              <w:rPr>
                <w:rFonts w:ascii="Calibri" w:hAnsi="Calibri"/>
                <w:b/>
                <w:szCs w:val="22"/>
              </w:rPr>
            </w:pPr>
            <w:r w:rsidRPr="00E306BC">
              <w:rPr>
                <w:rFonts w:ascii="Calibri" w:hAnsi="Calibri"/>
                <w:szCs w:val="22"/>
              </w:rPr>
              <w:t xml:space="preserve">(b) </w:t>
            </w:r>
            <w:r w:rsidR="007B47CC" w:rsidRPr="007B47CC">
              <w:rPr>
                <w:rFonts w:ascii="Calibri" w:hAnsi="Calibri"/>
                <w:szCs w:val="22"/>
              </w:rPr>
              <w:t>the height of any building or works within 3 kilometres of the perimeter of an aerodrome would exceed 3 metres in height;</w:t>
            </w:r>
          </w:p>
          <w:p w14:paraId="1D55EDC2" w14:textId="77777777" w:rsidR="006272EB" w:rsidRDefault="006272EB" w:rsidP="00E306BC">
            <w:pPr>
              <w:pStyle w:val="Header"/>
              <w:jc w:val="both"/>
              <w:rPr>
                <w:rFonts w:ascii="Calibri" w:hAnsi="Calibri"/>
                <w:szCs w:val="22"/>
              </w:rPr>
            </w:pPr>
          </w:p>
          <w:p w14:paraId="3463702D" w14:textId="7D918D7E" w:rsidR="007B47CC" w:rsidRPr="007B47CC" w:rsidRDefault="007B47CC" w:rsidP="00E306BC">
            <w:pPr>
              <w:pStyle w:val="Header"/>
              <w:jc w:val="both"/>
              <w:rPr>
                <w:rFonts w:ascii="Calibri" w:hAnsi="Calibri"/>
                <w:b/>
                <w:bCs/>
                <w:szCs w:val="22"/>
              </w:rPr>
            </w:pPr>
            <w:r w:rsidRPr="007B47CC">
              <w:rPr>
                <w:rFonts w:ascii="Calibri" w:hAnsi="Calibri"/>
                <w:b/>
                <w:bCs/>
                <w:szCs w:val="22"/>
              </w:rPr>
              <w:t xml:space="preserve">The proposed </w:t>
            </w:r>
            <w:r>
              <w:rPr>
                <w:rFonts w:ascii="Calibri" w:hAnsi="Calibri"/>
                <w:b/>
                <w:bCs/>
                <w:szCs w:val="22"/>
              </w:rPr>
              <w:t xml:space="preserve">modular </w:t>
            </w:r>
            <w:r w:rsidRPr="007B47CC">
              <w:rPr>
                <w:rFonts w:ascii="Calibri" w:hAnsi="Calibri"/>
                <w:b/>
                <w:bCs/>
                <w:szCs w:val="22"/>
              </w:rPr>
              <w:t>buildings would not be sited within 3 kilometres of the perimeter of an aerodrome</w:t>
            </w:r>
          </w:p>
          <w:p w14:paraId="5B9EEE24" w14:textId="77777777" w:rsidR="007B47CC" w:rsidRPr="00E306BC" w:rsidRDefault="007B47CC" w:rsidP="00E306BC">
            <w:pPr>
              <w:pStyle w:val="Header"/>
              <w:jc w:val="both"/>
              <w:rPr>
                <w:rFonts w:ascii="Calibri" w:hAnsi="Calibri"/>
                <w:szCs w:val="22"/>
              </w:rPr>
            </w:pPr>
          </w:p>
          <w:p w14:paraId="71F914CE" w14:textId="66367DBB" w:rsidR="00113C84" w:rsidRPr="00113C84" w:rsidRDefault="00E306BC" w:rsidP="007B47CC">
            <w:pPr>
              <w:pStyle w:val="Header"/>
              <w:jc w:val="both"/>
              <w:rPr>
                <w:rFonts w:ascii="Calibri" w:hAnsi="Calibri"/>
                <w:b/>
                <w:bCs/>
                <w:szCs w:val="22"/>
              </w:rPr>
            </w:pPr>
            <w:r w:rsidRPr="00E306BC">
              <w:rPr>
                <w:rFonts w:ascii="Calibri" w:hAnsi="Calibri"/>
                <w:szCs w:val="22"/>
              </w:rPr>
              <w:t xml:space="preserve">(c) </w:t>
            </w:r>
            <w:r w:rsidR="007B47CC" w:rsidRPr="007B47CC">
              <w:rPr>
                <w:rFonts w:ascii="Calibri" w:hAnsi="Calibri"/>
                <w:szCs w:val="22"/>
              </w:rPr>
              <w:t>any part of the development would be within 25 metres of the metalled portion of a trunk road or classified road; or</w:t>
            </w:r>
          </w:p>
          <w:p w14:paraId="4F5A2180" w14:textId="77777777" w:rsidR="00113C84" w:rsidRDefault="00113C84" w:rsidP="00E306BC">
            <w:pPr>
              <w:pStyle w:val="Header"/>
              <w:jc w:val="both"/>
              <w:rPr>
                <w:rFonts w:ascii="Calibri" w:hAnsi="Calibri"/>
                <w:szCs w:val="22"/>
              </w:rPr>
            </w:pPr>
          </w:p>
          <w:p w14:paraId="15653E81" w14:textId="100EB975" w:rsidR="007B47CC" w:rsidRDefault="00087291" w:rsidP="00E306BC">
            <w:pPr>
              <w:pStyle w:val="Header"/>
              <w:jc w:val="both"/>
              <w:rPr>
                <w:rFonts w:ascii="Calibri" w:hAnsi="Calibri"/>
                <w:b/>
                <w:bCs/>
                <w:szCs w:val="22"/>
              </w:rPr>
            </w:pPr>
            <w:r>
              <w:rPr>
                <w:rFonts w:ascii="Calibri" w:hAnsi="Calibri"/>
                <w:b/>
                <w:bCs/>
                <w:szCs w:val="22"/>
              </w:rPr>
              <w:t>The proposed modular buildings would not be sited within 25 metres of any classified road</w:t>
            </w:r>
          </w:p>
          <w:p w14:paraId="13FE5E72" w14:textId="77777777" w:rsidR="006C788C" w:rsidRPr="00E306BC" w:rsidRDefault="006C788C" w:rsidP="00E306BC">
            <w:pPr>
              <w:pStyle w:val="Header"/>
              <w:jc w:val="both"/>
              <w:rPr>
                <w:rFonts w:ascii="Calibri" w:hAnsi="Calibri"/>
                <w:szCs w:val="22"/>
              </w:rPr>
            </w:pPr>
          </w:p>
          <w:p w14:paraId="78B2F68F" w14:textId="77777777" w:rsidR="007B47CC" w:rsidRPr="007B47CC" w:rsidRDefault="00E306BC" w:rsidP="007B47CC">
            <w:pPr>
              <w:pStyle w:val="Header"/>
              <w:jc w:val="both"/>
              <w:rPr>
                <w:rFonts w:ascii="Calibri" w:hAnsi="Calibri"/>
                <w:szCs w:val="22"/>
              </w:rPr>
            </w:pPr>
            <w:r w:rsidRPr="00E306BC">
              <w:rPr>
                <w:rFonts w:ascii="Calibri" w:hAnsi="Calibri"/>
                <w:szCs w:val="22"/>
              </w:rPr>
              <w:t xml:space="preserve">(d) </w:t>
            </w:r>
            <w:r w:rsidR="007B47CC" w:rsidRPr="007B47CC">
              <w:rPr>
                <w:rFonts w:ascii="Calibri" w:hAnsi="Calibri"/>
                <w:szCs w:val="22"/>
              </w:rPr>
              <w:t>any building for storing fuel for, or waste from, a biomass boiler or an anaerobic digestion system would be used for storing waste not produced by that boiler or system or for storing fuel not produced on land which is occupied together with that building for the purposes of forestry.</w:t>
            </w:r>
          </w:p>
          <w:p w14:paraId="0B2F9D0E" w14:textId="04A9C929" w:rsidR="00E306BC" w:rsidRPr="00A063AE" w:rsidRDefault="00E306BC" w:rsidP="007B47CC">
            <w:pPr>
              <w:pStyle w:val="Header"/>
              <w:jc w:val="both"/>
              <w:rPr>
                <w:rFonts w:ascii="Calibri" w:hAnsi="Calibri"/>
                <w:b/>
                <w:szCs w:val="22"/>
              </w:rPr>
            </w:pPr>
          </w:p>
          <w:p w14:paraId="1EE3833F" w14:textId="7ED1457E" w:rsidR="008E4746" w:rsidRDefault="007B47CC" w:rsidP="00A270E4">
            <w:pPr>
              <w:pStyle w:val="Header"/>
              <w:jc w:val="both"/>
              <w:rPr>
                <w:rFonts w:ascii="Calibri" w:hAnsi="Calibri"/>
                <w:b/>
                <w:bCs/>
                <w:szCs w:val="22"/>
              </w:rPr>
            </w:pPr>
            <w:r w:rsidRPr="007B47CC">
              <w:rPr>
                <w:rFonts w:ascii="Calibri" w:hAnsi="Calibri"/>
                <w:b/>
                <w:bCs/>
                <w:szCs w:val="22"/>
              </w:rPr>
              <w:t>The proposed modular buildings would not be used to store fuel for, or waste from, a biomass boiler or an anaerobic digestion system</w:t>
            </w:r>
          </w:p>
          <w:p w14:paraId="3D286142" w14:textId="77777777" w:rsidR="00A270E4" w:rsidRDefault="00A270E4" w:rsidP="00A270E4">
            <w:pPr>
              <w:pStyle w:val="Header"/>
              <w:jc w:val="both"/>
              <w:rPr>
                <w:rFonts w:ascii="Calibri" w:hAnsi="Calibri"/>
                <w:b/>
                <w:bCs/>
                <w:szCs w:val="22"/>
              </w:rPr>
            </w:pPr>
          </w:p>
          <w:p w14:paraId="179AD9BF" w14:textId="358029B0" w:rsidR="00952298" w:rsidRDefault="00293697" w:rsidP="00A270E4">
            <w:pPr>
              <w:pStyle w:val="Header"/>
              <w:jc w:val="both"/>
              <w:rPr>
                <w:rFonts w:ascii="Calibri" w:hAnsi="Calibri"/>
                <w:b/>
                <w:bCs/>
                <w:szCs w:val="22"/>
              </w:rPr>
            </w:pPr>
            <w:r>
              <w:rPr>
                <w:rFonts w:ascii="Calibri" w:hAnsi="Calibri"/>
                <w:szCs w:val="22"/>
              </w:rPr>
              <w:pict w14:anchorId="41F029CB">
                <v:rect id="_x0000_i1025" style="width:0;height:1.5pt" o:hralign="center" o:hrstd="t" o:hr="t" fillcolor="#a0a0a0" stroked="f"/>
              </w:pict>
            </w:r>
          </w:p>
          <w:p w14:paraId="266CE657" w14:textId="77777777" w:rsidR="00913466" w:rsidRDefault="00913466" w:rsidP="008E4746">
            <w:pPr>
              <w:pStyle w:val="Header"/>
              <w:rPr>
                <w:rFonts w:ascii="Calibri" w:hAnsi="Calibri"/>
                <w:b/>
                <w:bCs/>
                <w:szCs w:val="22"/>
              </w:rPr>
            </w:pPr>
          </w:p>
          <w:p w14:paraId="39048EEC" w14:textId="77777777" w:rsidR="008E4746" w:rsidRPr="008E4746" w:rsidRDefault="008E4746" w:rsidP="008E4746">
            <w:pPr>
              <w:pStyle w:val="Header"/>
              <w:rPr>
                <w:rFonts w:ascii="Calibri" w:hAnsi="Calibri"/>
                <w:b/>
                <w:bCs/>
                <w:szCs w:val="22"/>
                <w:u w:val="single"/>
              </w:rPr>
            </w:pPr>
            <w:r w:rsidRPr="008E4746">
              <w:rPr>
                <w:rFonts w:ascii="Calibri" w:hAnsi="Calibri"/>
                <w:b/>
                <w:bCs/>
                <w:szCs w:val="22"/>
                <w:u w:val="single"/>
              </w:rPr>
              <w:t>Whether or not prior approval is needed</w:t>
            </w:r>
          </w:p>
          <w:p w14:paraId="7EEBD523" w14:textId="77777777" w:rsidR="008E4746" w:rsidRPr="008E4746" w:rsidRDefault="008E4746" w:rsidP="008E4746">
            <w:pPr>
              <w:pStyle w:val="Header"/>
              <w:rPr>
                <w:rFonts w:ascii="Calibri" w:hAnsi="Calibri"/>
                <w:b/>
                <w:bCs/>
                <w:szCs w:val="22"/>
              </w:rPr>
            </w:pPr>
          </w:p>
          <w:p w14:paraId="385CA503" w14:textId="533220F6" w:rsidR="008E4746" w:rsidRPr="008E4746" w:rsidRDefault="007D09BC" w:rsidP="008E4746">
            <w:pPr>
              <w:pStyle w:val="Header"/>
              <w:rPr>
                <w:rFonts w:ascii="Calibri" w:hAnsi="Calibri"/>
                <w:szCs w:val="22"/>
              </w:rPr>
            </w:pPr>
            <w:r w:rsidRPr="00333202">
              <w:rPr>
                <w:rFonts w:ascii="Calibri" w:hAnsi="Calibri"/>
                <w:szCs w:val="22"/>
              </w:rPr>
              <w:t>Notwithstanding the above</w:t>
            </w:r>
            <w:r>
              <w:rPr>
                <w:rFonts w:ascii="Calibri" w:hAnsi="Calibri"/>
                <w:szCs w:val="22"/>
              </w:rPr>
              <w:t xml:space="preserve"> assessment, i</w:t>
            </w:r>
            <w:r w:rsidR="008E4746" w:rsidRPr="008E4746">
              <w:rPr>
                <w:rFonts w:ascii="Calibri" w:hAnsi="Calibri"/>
                <w:szCs w:val="22"/>
              </w:rPr>
              <w:t xml:space="preserve">n accordance with condition </w:t>
            </w:r>
            <w:r w:rsidR="007B47CC">
              <w:rPr>
                <w:rFonts w:ascii="Calibri" w:hAnsi="Calibri"/>
                <w:szCs w:val="22"/>
              </w:rPr>
              <w:t>E.2</w:t>
            </w:r>
            <w:r w:rsidR="008E4746" w:rsidRPr="008E4746">
              <w:rPr>
                <w:rFonts w:ascii="Calibri" w:hAnsi="Calibri"/>
                <w:szCs w:val="22"/>
              </w:rPr>
              <w:t xml:space="preserve"> (</w:t>
            </w:r>
            <w:r w:rsidR="007B47CC">
              <w:rPr>
                <w:rFonts w:ascii="Calibri" w:hAnsi="Calibri"/>
                <w:szCs w:val="22"/>
              </w:rPr>
              <w:t>1</w:t>
            </w:r>
            <w:r w:rsidR="008E4746" w:rsidRPr="008E4746">
              <w:rPr>
                <w:rFonts w:ascii="Calibri" w:hAnsi="Calibri"/>
                <w:szCs w:val="22"/>
              </w:rPr>
              <w:t>) (</w:t>
            </w:r>
            <w:r w:rsidR="007B47CC">
              <w:rPr>
                <w:rFonts w:ascii="Calibri" w:hAnsi="Calibri"/>
                <w:szCs w:val="22"/>
              </w:rPr>
              <w:t>a</w:t>
            </w:r>
            <w:r w:rsidR="008E4746" w:rsidRPr="008E4746">
              <w:rPr>
                <w:rFonts w:ascii="Calibri" w:hAnsi="Calibri"/>
                <w:szCs w:val="22"/>
              </w:rPr>
              <w:t>) the Local Authority must determine whether prior approval is required as to the siting, design and external appearance of the proposal.</w:t>
            </w:r>
          </w:p>
          <w:p w14:paraId="55334353" w14:textId="77777777" w:rsidR="008E4746" w:rsidRPr="008E4746" w:rsidRDefault="008E4746" w:rsidP="008E4746">
            <w:pPr>
              <w:pStyle w:val="Header"/>
              <w:rPr>
                <w:rFonts w:ascii="Calibri" w:hAnsi="Calibri"/>
                <w:b/>
                <w:bCs/>
                <w:szCs w:val="22"/>
              </w:rPr>
            </w:pPr>
          </w:p>
          <w:p w14:paraId="2AAA9BD3" w14:textId="77777777" w:rsidR="008E4746" w:rsidRPr="001A782B" w:rsidRDefault="008E4746" w:rsidP="008E4746">
            <w:pPr>
              <w:pStyle w:val="Header"/>
              <w:rPr>
                <w:rFonts w:ascii="Calibri" w:hAnsi="Calibri"/>
                <w:szCs w:val="22"/>
                <w:u w:val="single"/>
              </w:rPr>
            </w:pPr>
            <w:r w:rsidRPr="001A782B">
              <w:rPr>
                <w:rFonts w:ascii="Calibri" w:hAnsi="Calibri"/>
                <w:szCs w:val="22"/>
                <w:u w:val="single"/>
              </w:rPr>
              <w:t>Siting</w:t>
            </w:r>
          </w:p>
          <w:p w14:paraId="6E28AADE" w14:textId="1EB2C4E0" w:rsidR="008E4746" w:rsidRDefault="008E4746" w:rsidP="008E4746">
            <w:pPr>
              <w:pStyle w:val="Header"/>
              <w:rPr>
                <w:rFonts w:ascii="Calibri" w:hAnsi="Calibri"/>
                <w:b/>
                <w:bCs/>
                <w:szCs w:val="22"/>
              </w:rPr>
            </w:pPr>
          </w:p>
          <w:p w14:paraId="0E25B20D" w14:textId="77777777" w:rsidR="008E6A21" w:rsidRDefault="00041E3E" w:rsidP="008E4746">
            <w:pPr>
              <w:pStyle w:val="Header"/>
              <w:rPr>
                <w:rFonts w:ascii="Calibri" w:hAnsi="Calibri"/>
                <w:szCs w:val="22"/>
              </w:rPr>
            </w:pPr>
            <w:r w:rsidRPr="00041E3E">
              <w:rPr>
                <w:rFonts w:ascii="Calibri" w:hAnsi="Calibri"/>
                <w:szCs w:val="22"/>
              </w:rPr>
              <w:t>Prior approval is required because</w:t>
            </w:r>
            <w:r>
              <w:rPr>
                <w:rFonts w:ascii="Calibri" w:hAnsi="Calibri"/>
                <w:szCs w:val="22"/>
              </w:rPr>
              <w:t xml:space="preserve"> the proposed modular buildings would be sited </w:t>
            </w:r>
            <w:r w:rsidR="00CF7A94">
              <w:rPr>
                <w:rFonts w:ascii="Calibri" w:hAnsi="Calibri"/>
                <w:szCs w:val="22"/>
              </w:rPr>
              <w:t xml:space="preserve">in close proximity to and </w:t>
            </w:r>
            <w:r>
              <w:rPr>
                <w:rFonts w:ascii="Calibri" w:hAnsi="Calibri"/>
                <w:szCs w:val="22"/>
              </w:rPr>
              <w:t xml:space="preserve">within the root protection areas of trees within the application site and because </w:t>
            </w:r>
            <w:r w:rsidR="00BF7F88">
              <w:rPr>
                <w:rFonts w:ascii="Calibri" w:hAnsi="Calibri"/>
                <w:szCs w:val="22"/>
              </w:rPr>
              <w:t xml:space="preserve">the application site partially lies within Flood Zones 2 &amp; 3. </w:t>
            </w:r>
          </w:p>
          <w:p w14:paraId="5C692B0A" w14:textId="77777777" w:rsidR="008E6A21" w:rsidRDefault="008E6A21" w:rsidP="008E4746">
            <w:pPr>
              <w:pStyle w:val="Header"/>
              <w:rPr>
                <w:rFonts w:ascii="Calibri" w:hAnsi="Calibri"/>
                <w:szCs w:val="22"/>
              </w:rPr>
            </w:pPr>
          </w:p>
          <w:p w14:paraId="1840242C" w14:textId="53B25EE3" w:rsidR="001A782B" w:rsidRDefault="00CF7A94" w:rsidP="008E4746">
            <w:pPr>
              <w:pStyle w:val="Header"/>
              <w:rPr>
                <w:rFonts w:ascii="Calibri" w:hAnsi="Calibri"/>
                <w:szCs w:val="22"/>
              </w:rPr>
            </w:pPr>
            <w:r>
              <w:rPr>
                <w:rFonts w:ascii="Calibri" w:hAnsi="Calibri"/>
                <w:szCs w:val="22"/>
              </w:rPr>
              <w:t xml:space="preserve">Having regard to trees within the application site, the application’s Tree Constraints Plan appears to indicate that part of proposed modular building ‘A’ would be sited within the root protection area of </w:t>
            </w:r>
            <w:r w:rsidR="000333F2">
              <w:rPr>
                <w:rFonts w:ascii="Calibri" w:hAnsi="Calibri"/>
                <w:szCs w:val="22"/>
              </w:rPr>
              <w:t xml:space="preserve">at least one </w:t>
            </w:r>
            <w:r>
              <w:rPr>
                <w:rFonts w:ascii="Calibri" w:hAnsi="Calibri"/>
                <w:szCs w:val="22"/>
              </w:rPr>
              <w:t>tree</w:t>
            </w:r>
            <w:r w:rsidR="00A42F8E">
              <w:rPr>
                <w:rFonts w:ascii="Calibri" w:hAnsi="Calibri"/>
                <w:szCs w:val="22"/>
              </w:rPr>
              <w:t xml:space="preserve">. Notwithstanding this, </w:t>
            </w:r>
            <w:r w:rsidR="008E6A21">
              <w:rPr>
                <w:rFonts w:ascii="Calibri" w:hAnsi="Calibri"/>
                <w:szCs w:val="22"/>
              </w:rPr>
              <w:t xml:space="preserve">consultation has been undertaken with the Council’s Countryside Officer who has raised no issues with respect to encroachment upon tree root protection areas on the basis </w:t>
            </w:r>
            <w:r w:rsidR="00A42F8E">
              <w:rPr>
                <w:rFonts w:ascii="Calibri" w:hAnsi="Calibri"/>
                <w:szCs w:val="22"/>
              </w:rPr>
              <w:t>that both of the proposed modular buildings would be sited 300mm above ground level on steel support columns</w:t>
            </w:r>
            <w:r w:rsidR="008E6A21">
              <w:rPr>
                <w:rFonts w:ascii="Calibri" w:hAnsi="Calibri"/>
                <w:szCs w:val="22"/>
              </w:rPr>
              <w:t xml:space="preserve"> which in turn would prevent any significant occurrences of tree root compaction. As such, no issues are raised with respect to impacts upon trees.</w:t>
            </w:r>
          </w:p>
          <w:p w14:paraId="59FF54D1" w14:textId="77777777" w:rsidR="00FE08A0" w:rsidRDefault="00FE08A0" w:rsidP="008E4746">
            <w:pPr>
              <w:pStyle w:val="Header"/>
              <w:rPr>
                <w:rFonts w:ascii="Calibri" w:hAnsi="Calibri"/>
                <w:szCs w:val="22"/>
              </w:rPr>
            </w:pPr>
          </w:p>
          <w:p w14:paraId="6B567D81" w14:textId="13B4D002" w:rsidR="00082D47" w:rsidRPr="00082D47" w:rsidRDefault="00FE08A0" w:rsidP="00082D47">
            <w:pPr>
              <w:pStyle w:val="Header"/>
              <w:rPr>
                <w:rFonts w:ascii="Calibri" w:hAnsi="Calibri"/>
                <w:bCs/>
                <w:szCs w:val="22"/>
              </w:rPr>
            </w:pPr>
            <w:r>
              <w:rPr>
                <w:rFonts w:ascii="Calibri" w:hAnsi="Calibri"/>
                <w:szCs w:val="22"/>
              </w:rPr>
              <w:t xml:space="preserve">Turning to the issue of flood risk, </w:t>
            </w:r>
            <w:r w:rsidR="00082D47">
              <w:rPr>
                <w:rFonts w:ascii="Calibri" w:hAnsi="Calibri"/>
                <w:bCs/>
                <w:szCs w:val="22"/>
              </w:rPr>
              <w:t>t</w:t>
            </w:r>
            <w:r w:rsidR="00082D47" w:rsidRPr="00082D47">
              <w:rPr>
                <w:rFonts w:ascii="Calibri" w:hAnsi="Calibri"/>
                <w:bCs/>
                <w:szCs w:val="22"/>
              </w:rPr>
              <w:t xml:space="preserve">he application site partially lies within Flood Zones 2 and 3. </w:t>
            </w:r>
            <w:r w:rsidR="005015EA">
              <w:rPr>
                <w:rFonts w:ascii="Calibri" w:hAnsi="Calibri"/>
                <w:bCs/>
                <w:szCs w:val="22"/>
              </w:rPr>
              <w:t>The NPPF</w:t>
            </w:r>
            <w:r w:rsidR="00082D47" w:rsidRPr="00082D47">
              <w:rPr>
                <w:rFonts w:ascii="Calibri" w:hAnsi="Calibri"/>
                <w:bCs/>
                <w:szCs w:val="22"/>
              </w:rPr>
              <w:t xml:space="preserve"> requires the provision of a Flood Risk Assessment for all development within Flood Zones 2 and 3, with sequential tests required for developments within Flood Zones 2 &amp; 3 which do not fall within the following categories:</w:t>
            </w:r>
          </w:p>
          <w:p w14:paraId="7019A436" w14:textId="77777777" w:rsidR="00082D47" w:rsidRPr="00082D47" w:rsidRDefault="00082D47" w:rsidP="00082D47">
            <w:pPr>
              <w:pStyle w:val="Header"/>
              <w:rPr>
                <w:rFonts w:ascii="Calibri" w:hAnsi="Calibri"/>
                <w:bCs/>
                <w:szCs w:val="22"/>
              </w:rPr>
            </w:pPr>
          </w:p>
          <w:p w14:paraId="22BDB09E" w14:textId="77777777" w:rsidR="00082D47" w:rsidRPr="00082D47" w:rsidRDefault="00082D47" w:rsidP="00082D47">
            <w:pPr>
              <w:pStyle w:val="Header"/>
              <w:numPr>
                <w:ilvl w:val="0"/>
                <w:numId w:val="12"/>
              </w:numPr>
              <w:rPr>
                <w:rFonts w:ascii="Calibri" w:hAnsi="Calibri"/>
                <w:bCs/>
                <w:szCs w:val="22"/>
              </w:rPr>
            </w:pPr>
            <w:r w:rsidRPr="00082D47">
              <w:rPr>
                <w:rFonts w:ascii="Calibri" w:hAnsi="Calibri"/>
                <w:bCs/>
                <w:szCs w:val="22"/>
              </w:rPr>
              <w:t>householder development like residential extensions, conservatories or loft conversions</w:t>
            </w:r>
          </w:p>
          <w:p w14:paraId="622D60C2" w14:textId="77777777" w:rsidR="00082D47" w:rsidRPr="00082D47" w:rsidRDefault="00082D47" w:rsidP="00082D47">
            <w:pPr>
              <w:pStyle w:val="Header"/>
              <w:rPr>
                <w:rFonts w:ascii="Calibri" w:hAnsi="Calibri"/>
                <w:bCs/>
                <w:szCs w:val="22"/>
              </w:rPr>
            </w:pPr>
          </w:p>
          <w:p w14:paraId="01E5D7A2" w14:textId="77777777" w:rsidR="00082D47" w:rsidRPr="00082D47" w:rsidRDefault="00082D47" w:rsidP="00082D47">
            <w:pPr>
              <w:pStyle w:val="Header"/>
              <w:numPr>
                <w:ilvl w:val="0"/>
                <w:numId w:val="12"/>
              </w:numPr>
              <w:rPr>
                <w:rFonts w:ascii="Calibri" w:hAnsi="Calibri"/>
                <w:bCs/>
                <w:szCs w:val="22"/>
              </w:rPr>
            </w:pPr>
            <w:r w:rsidRPr="00082D47">
              <w:rPr>
                <w:rFonts w:ascii="Calibri" w:hAnsi="Calibri"/>
                <w:bCs/>
                <w:szCs w:val="22"/>
              </w:rPr>
              <w:t>small non-domestic extensions with a footprint of less than 250 square metres</w:t>
            </w:r>
          </w:p>
          <w:p w14:paraId="698E1D91" w14:textId="77777777" w:rsidR="00082D47" w:rsidRPr="00082D47" w:rsidRDefault="00082D47" w:rsidP="00082D47">
            <w:pPr>
              <w:pStyle w:val="Header"/>
              <w:rPr>
                <w:rFonts w:ascii="Calibri" w:hAnsi="Calibri"/>
                <w:bCs/>
                <w:szCs w:val="22"/>
              </w:rPr>
            </w:pPr>
          </w:p>
          <w:p w14:paraId="0C113AF8" w14:textId="77777777" w:rsidR="00082D47" w:rsidRPr="00082D47" w:rsidRDefault="00082D47" w:rsidP="00082D47">
            <w:pPr>
              <w:pStyle w:val="Header"/>
              <w:numPr>
                <w:ilvl w:val="0"/>
                <w:numId w:val="12"/>
              </w:numPr>
              <w:rPr>
                <w:rFonts w:ascii="Calibri" w:hAnsi="Calibri"/>
                <w:bCs/>
                <w:szCs w:val="22"/>
              </w:rPr>
            </w:pPr>
            <w:r w:rsidRPr="00082D47">
              <w:rPr>
                <w:rFonts w:ascii="Calibri" w:hAnsi="Calibri"/>
                <w:bCs/>
                <w:szCs w:val="22"/>
              </w:rPr>
              <w:t>change of use (except changes of use to a caravan, camping or chalet site, or to a mobile home or park home site)</w:t>
            </w:r>
          </w:p>
          <w:p w14:paraId="0C0FE6CE" w14:textId="77777777" w:rsidR="00082D47" w:rsidRPr="00082D47" w:rsidRDefault="00082D47" w:rsidP="00082D47">
            <w:pPr>
              <w:pStyle w:val="Header"/>
              <w:rPr>
                <w:rFonts w:ascii="Calibri" w:hAnsi="Calibri"/>
                <w:bCs/>
                <w:szCs w:val="22"/>
              </w:rPr>
            </w:pPr>
          </w:p>
          <w:p w14:paraId="591634D7" w14:textId="77777777" w:rsidR="00082D47" w:rsidRPr="00082D47" w:rsidRDefault="00082D47" w:rsidP="00082D47">
            <w:pPr>
              <w:pStyle w:val="Header"/>
              <w:numPr>
                <w:ilvl w:val="0"/>
                <w:numId w:val="12"/>
              </w:numPr>
              <w:rPr>
                <w:rFonts w:ascii="Calibri" w:hAnsi="Calibri"/>
                <w:bCs/>
                <w:szCs w:val="22"/>
              </w:rPr>
            </w:pPr>
            <w:r w:rsidRPr="00082D47">
              <w:rPr>
                <w:rFonts w:ascii="Calibri" w:hAnsi="Calibri"/>
                <w:bCs/>
                <w:szCs w:val="22"/>
              </w:rPr>
              <w:t>development on a site allocated in the development plan through the sequential test, and the proposal is consistent with the site’s allocated use</w:t>
            </w:r>
          </w:p>
          <w:p w14:paraId="43F60B4D" w14:textId="77777777" w:rsidR="00082D47" w:rsidRPr="00082D47" w:rsidRDefault="00082D47" w:rsidP="00082D47">
            <w:pPr>
              <w:pStyle w:val="Header"/>
              <w:rPr>
                <w:rFonts w:ascii="Calibri" w:hAnsi="Calibri"/>
                <w:bCs/>
                <w:szCs w:val="22"/>
              </w:rPr>
            </w:pPr>
          </w:p>
          <w:p w14:paraId="511C51BA" w14:textId="77777777" w:rsidR="00082D47" w:rsidRPr="00082D47" w:rsidRDefault="00082D47" w:rsidP="00082D47">
            <w:pPr>
              <w:pStyle w:val="Header"/>
              <w:rPr>
                <w:rFonts w:ascii="Calibri" w:hAnsi="Calibri"/>
                <w:bCs/>
                <w:szCs w:val="22"/>
              </w:rPr>
            </w:pPr>
            <w:r w:rsidRPr="00082D47">
              <w:rPr>
                <w:rFonts w:ascii="Calibri" w:hAnsi="Calibri"/>
                <w:bCs/>
                <w:szCs w:val="22"/>
              </w:rPr>
              <w:t>The proposed development does not fall within any of the above categories therefore the sequential test must be given consideration in this instance. The sequential approach is designed to ensure that areas at little or no risk of flooding from any source are developed in preference to areas at higher risk. This means avoiding, so far as possible, development in current and future medium and high flood risk areas considering all sources of flooding including areas at risk of surface water flooding.</w:t>
            </w:r>
          </w:p>
          <w:p w14:paraId="467834B8" w14:textId="77777777" w:rsidR="00082D47" w:rsidRPr="00082D47" w:rsidRDefault="00082D47" w:rsidP="00082D47">
            <w:pPr>
              <w:pStyle w:val="Header"/>
              <w:rPr>
                <w:rFonts w:ascii="Calibri" w:hAnsi="Calibri"/>
                <w:bCs/>
                <w:szCs w:val="22"/>
              </w:rPr>
            </w:pPr>
          </w:p>
          <w:p w14:paraId="0C8B631E" w14:textId="5B961BA9" w:rsidR="00082D47" w:rsidRPr="00082D47" w:rsidRDefault="00825EC0" w:rsidP="00082D47">
            <w:pPr>
              <w:pStyle w:val="Header"/>
              <w:rPr>
                <w:rFonts w:ascii="Calibri" w:hAnsi="Calibri"/>
                <w:bCs/>
                <w:szCs w:val="22"/>
              </w:rPr>
            </w:pPr>
            <w:r>
              <w:rPr>
                <w:rFonts w:ascii="Calibri" w:hAnsi="Calibri"/>
                <w:bCs/>
                <w:szCs w:val="22"/>
              </w:rPr>
              <w:t xml:space="preserve">Having regard to the above, </w:t>
            </w:r>
            <w:r w:rsidR="00082D47" w:rsidRPr="00082D47">
              <w:rPr>
                <w:rFonts w:ascii="Calibri" w:hAnsi="Calibri"/>
                <w:bCs/>
                <w:szCs w:val="22"/>
              </w:rPr>
              <w:t>Paragraph 16</w:t>
            </w:r>
            <w:r w:rsidR="00082D47">
              <w:rPr>
                <w:rFonts w:ascii="Calibri" w:hAnsi="Calibri"/>
                <w:bCs/>
                <w:szCs w:val="22"/>
              </w:rPr>
              <w:t>8</w:t>
            </w:r>
            <w:r w:rsidR="00082D47" w:rsidRPr="00082D47">
              <w:rPr>
                <w:rFonts w:ascii="Calibri" w:hAnsi="Calibri"/>
                <w:bCs/>
                <w:szCs w:val="22"/>
              </w:rPr>
              <w:t xml:space="preserve"> of the N</w:t>
            </w:r>
            <w:r w:rsidR="00082D47">
              <w:rPr>
                <w:rFonts w:ascii="Calibri" w:hAnsi="Calibri"/>
                <w:bCs/>
                <w:szCs w:val="22"/>
              </w:rPr>
              <w:t xml:space="preserve">ational </w:t>
            </w:r>
            <w:r w:rsidR="00082D47" w:rsidRPr="00082D47">
              <w:rPr>
                <w:rFonts w:ascii="Calibri" w:hAnsi="Calibri"/>
                <w:bCs/>
                <w:szCs w:val="22"/>
              </w:rPr>
              <w:t>P</w:t>
            </w:r>
            <w:r w:rsidR="00082D47">
              <w:rPr>
                <w:rFonts w:ascii="Calibri" w:hAnsi="Calibri"/>
                <w:bCs/>
                <w:szCs w:val="22"/>
              </w:rPr>
              <w:t xml:space="preserve">lanning </w:t>
            </w:r>
            <w:r w:rsidR="00082D47" w:rsidRPr="00082D47">
              <w:rPr>
                <w:rFonts w:ascii="Calibri" w:hAnsi="Calibri"/>
                <w:bCs/>
                <w:szCs w:val="22"/>
              </w:rPr>
              <w:t>P</w:t>
            </w:r>
            <w:r w:rsidR="00082D47">
              <w:rPr>
                <w:rFonts w:ascii="Calibri" w:hAnsi="Calibri"/>
                <w:bCs/>
                <w:szCs w:val="22"/>
              </w:rPr>
              <w:t xml:space="preserve">olicy </w:t>
            </w:r>
            <w:r w:rsidR="00082D47" w:rsidRPr="00082D47">
              <w:rPr>
                <w:rFonts w:ascii="Calibri" w:hAnsi="Calibri"/>
                <w:bCs/>
                <w:szCs w:val="22"/>
              </w:rPr>
              <w:t>F</w:t>
            </w:r>
            <w:r w:rsidR="00082D47">
              <w:rPr>
                <w:rFonts w:ascii="Calibri" w:hAnsi="Calibri"/>
                <w:bCs/>
                <w:szCs w:val="22"/>
              </w:rPr>
              <w:t>ramework</w:t>
            </w:r>
            <w:r w:rsidR="00082D47" w:rsidRPr="00082D47">
              <w:rPr>
                <w:rFonts w:ascii="Calibri" w:hAnsi="Calibri"/>
                <w:bCs/>
                <w:szCs w:val="22"/>
              </w:rPr>
              <w:t xml:space="preserve"> states:</w:t>
            </w:r>
          </w:p>
          <w:p w14:paraId="5A663B6E" w14:textId="77777777" w:rsidR="00082D47" w:rsidRPr="00082D47" w:rsidRDefault="00082D47" w:rsidP="00082D47">
            <w:pPr>
              <w:pStyle w:val="Header"/>
              <w:rPr>
                <w:rFonts w:ascii="Calibri" w:hAnsi="Calibri"/>
                <w:bCs/>
                <w:szCs w:val="22"/>
              </w:rPr>
            </w:pPr>
          </w:p>
          <w:p w14:paraId="1F02DA62" w14:textId="77777777" w:rsidR="00082D47" w:rsidRPr="00082D47" w:rsidRDefault="00082D47" w:rsidP="00082D47">
            <w:pPr>
              <w:pStyle w:val="Header"/>
              <w:rPr>
                <w:rFonts w:ascii="Calibri" w:hAnsi="Calibri"/>
                <w:bCs/>
                <w:i/>
                <w:iCs/>
                <w:szCs w:val="22"/>
              </w:rPr>
            </w:pPr>
            <w:r w:rsidRPr="00082D47">
              <w:rPr>
                <w:rFonts w:ascii="Calibri" w:hAnsi="Calibri"/>
                <w:bCs/>
                <w:i/>
                <w:iCs/>
                <w:szCs w:val="22"/>
              </w:rPr>
              <w:t>‘The aim of the sequential test is to steer new development to areas with the lowest risk of flooding from any source. Development should not be allocated or permitted if there are reasonably available sites appropriate for the proposed development in areas with a lower risk of flooding.’</w:t>
            </w:r>
          </w:p>
          <w:p w14:paraId="5E570C69" w14:textId="4B8098E6" w:rsidR="00FE08A0" w:rsidRDefault="00FE08A0" w:rsidP="008E4746">
            <w:pPr>
              <w:pStyle w:val="Header"/>
              <w:rPr>
                <w:rFonts w:ascii="Calibri" w:hAnsi="Calibri"/>
                <w:szCs w:val="22"/>
              </w:rPr>
            </w:pPr>
          </w:p>
          <w:p w14:paraId="54556D9B" w14:textId="2B2C8F47" w:rsidR="00B57947" w:rsidRDefault="00567FE6" w:rsidP="00F62C55">
            <w:pPr>
              <w:pStyle w:val="Header"/>
              <w:rPr>
                <w:rFonts w:ascii="Calibri" w:hAnsi="Calibri"/>
                <w:bCs/>
                <w:szCs w:val="22"/>
              </w:rPr>
            </w:pPr>
            <w:r>
              <w:rPr>
                <w:rFonts w:ascii="Calibri" w:hAnsi="Calibri"/>
                <w:bCs/>
                <w:szCs w:val="22"/>
              </w:rPr>
              <w:t xml:space="preserve">In this instance, the proposed erection of two modular buildings within the application site is not considered to be reasonably necessary for the purposes of forestry operations for the reasons outlined </w:t>
            </w:r>
            <w:r w:rsidR="00F17DCF">
              <w:rPr>
                <w:rFonts w:ascii="Calibri" w:hAnsi="Calibri"/>
                <w:bCs/>
                <w:szCs w:val="22"/>
              </w:rPr>
              <w:t>previously</w:t>
            </w:r>
            <w:r>
              <w:rPr>
                <w:rFonts w:ascii="Calibri" w:hAnsi="Calibri"/>
                <w:bCs/>
                <w:szCs w:val="22"/>
              </w:rPr>
              <w:t xml:space="preserve"> in this report.</w:t>
            </w:r>
            <w:r>
              <w:rPr>
                <w:rFonts w:ascii="Calibri" w:hAnsi="Calibri"/>
                <w:bCs/>
                <w:i/>
                <w:iCs/>
                <w:szCs w:val="22"/>
              </w:rPr>
              <w:t xml:space="preserve"> </w:t>
            </w:r>
            <w:r>
              <w:rPr>
                <w:rFonts w:ascii="Calibri" w:hAnsi="Calibri"/>
                <w:bCs/>
                <w:szCs w:val="22"/>
              </w:rPr>
              <w:t>Notwithstanding this</w:t>
            </w:r>
            <w:r w:rsidR="00F62C55" w:rsidRPr="00F62C55">
              <w:rPr>
                <w:rFonts w:ascii="Calibri" w:hAnsi="Calibri"/>
                <w:bCs/>
                <w:szCs w:val="22"/>
              </w:rPr>
              <w:t xml:space="preserve">, even if the </w:t>
            </w:r>
            <w:r w:rsidR="00F62C55">
              <w:rPr>
                <w:rFonts w:ascii="Calibri" w:hAnsi="Calibri"/>
                <w:bCs/>
                <w:szCs w:val="22"/>
              </w:rPr>
              <w:t>C</w:t>
            </w:r>
            <w:r w:rsidR="00F62C55" w:rsidRPr="00F62C55">
              <w:rPr>
                <w:rFonts w:ascii="Calibri" w:hAnsi="Calibri"/>
                <w:bCs/>
                <w:szCs w:val="22"/>
              </w:rPr>
              <w:t xml:space="preserve">ouncil </w:t>
            </w:r>
            <w:r w:rsidR="00F018D3">
              <w:rPr>
                <w:rFonts w:ascii="Calibri" w:hAnsi="Calibri"/>
                <w:bCs/>
                <w:szCs w:val="22"/>
              </w:rPr>
              <w:t>were to regard the erection of</w:t>
            </w:r>
            <w:r>
              <w:rPr>
                <w:rFonts w:ascii="Calibri" w:hAnsi="Calibri"/>
                <w:bCs/>
                <w:szCs w:val="22"/>
              </w:rPr>
              <w:t xml:space="preserve"> </w:t>
            </w:r>
            <w:r w:rsidR="00F62C55">
              <w:rPr>
                <w:rFonts w:ascii="Calibri" w:hAnsi="Calibri"/>
                <w:bCs/>
                <w:szCs w:val="22"/>
              </w:rPr>
              <w:t>the proposed modular buildings as being reasonably necessary for the purposes of forestry,</w:t>
            </w:r>
            <w:r w:rsidR="00F62C55">
              <w:rPr>
                <w:rFonts w:ascii="Calibri" w:hAnsi="Calibri"/>
                <w:bCs/>
                <w:i/>
                <w:iCs/>
                <w:szCs w:val="22"/>
              </w:rPr>
              <w:t xml:space="preserve"> </w:t>
            </w:r>
            <w:r w:rsidR="00F62C55" w:rsidRPr="00F62C55">
              <w:rPr>
                <w:rFonts w:ascii="Calibri" w:hAnsi="Calibri"/>
                <w:bCs/>
                <w:szCs w:val="22"/>
              </w:rPr>
              <w:t xml:space="preserve">insufficient information has been provided by the applicant to justify why the </w:t>
            </w:r>
            <w:r w:rsidR="00F62C55">
              <w:rPr>
                <w:rFonts w:ascii="Calibri" w:hAnsi="Calibri"/>
                <w:bCs/>
                <w:szCs w:val="22"/>
              </w:rPr>
              <w:t>buildings in question</w:t>
            </w:r>
            <w:r w:rsidR="00F62C55" w:rsidRPr="00F62C55">
              <w:rPr>
                <w:rFonts w:ascii="Calibri" w:hAnsi="Calibri"/>
                <w:bCs/>
                <w:szCs w:val="22"/>
              </w:rPr>
              <w:t xml:space="preserve"> must be located on the propos</w:t>
            </w:r>
            <w:r w:rsidR="00F62C55">
              <w:rPr>
                <w:rFonts w:ascii="Calibri" w:hAnsi="Calibri"/>
                <w:bCs/>
                <w:szCs w:val="22"/>
              </w:rPr>
              <w:t>al</w:t>
            </w:r>
            <w:r w:rsidR="00F62C55" w:rsidRPr="00F62C55">
              <w:rPr>
                <w:rFonts w:ascii="Calibri" w:hAnsi="Calibri"/>
                <w:bCs/>
                <w:szCs w:val="22"/>
              </w:rPr>
              <w:t xml:space="preserve"> site which is at higher risk of flooding</w:t>
            </w:r>
            <w:r w:rsidR="00F018D3">
              <w:rPr>
                <w:rFonts w:ascii="Calibri" w:hAnsi="Calibri"/>
                <w:bCs/>
                <w:szCs w:val="22"/>
              </w:rPr>
              <w:t xml:space="preserve">. In reference to this, the application’s planning statement merely asserts that </w:t>
            </w:r>
            <w:r w:rsidR="00F018D3" w:rsidRPr="00F018D3">
              <w:rPr>
                <w:rFonts w:ascii="Calibri" w:hAnsi="Calibri"/>
                <w:bCs/>
                <w:i/>
                <w:iCs/>
                <w:szCs w:val="22"/>
              </w:rPr>
              <w:t>‘the containers have to be sited in the woodland where these operations are to take place</w:t>
            </w:r>
            <w:r w:rsidR="00F018D3">
              <w:rPr>
                <w:rFonts w:ascii="Calibri" w:hAnsi="Calibri"/>
                <w:bCs/>
                <w:i/>
                <w:iCs/>
                <w:szCs w:val="22"/>
              </w:rPr>
              <w:t xml:space="preserve">’ </w:t>
            </w:r>
            <w:r w:rsidR="00F018D3">
              <w:rPr>
                <w:rFonts w:ascii="Calibri" w:hAnsi="Calibri"/>
                <w:bCs/>
                <w:szCs w:val="22"/>
              </w:rPr>
              <w:t xml:space="preserve">however as previously conveyed, </w:t>
            </w:r>
            <w:r w:rsidR="00F018D3" w:rsidRPr="00AA7C28">
              <w:rPr>
                <w:rFonts w:ascii="Calibri" w:hAnsi="Calibri"/>
                <w:bCs/>
                <w:szCs w:val="22"/>
              </w:rPr>
              <w:t>most of the items</w:t>
            </w:r>
            <w:r w:rsidR="00F018D3" w:rsidRPr="00F018D3">
              <w:rPr>
                <w:rFonts w:ascii="Calibri" w:hAnsi="Calibri"/>
                <w:bCs/>
                <w:szCs w:val="22"/>
              </w:rPr>
              <w:t xml:space="preserve"> </w:t>
            </w:r>
            <w:r w:rsidR="00825EC0">
              <w:rPr>
                <w:rFonts w:ascii="Calibri" w:hAnsi="Calibri"/>
                <w:bCs/>
                <w:szCs w:val="22"/>
              </w:rPr>
              <w:t>that would be required for the management of the site</w:t>
            </w:r>
            <w:r w:rsidR="00F018D3" w:rsidRPr="00F018D3">
              <w:rPr>
                <w:rFonts w:ascii="Calibri" w:hAnsi="Calibri"/>
                <w:bCs/>
                <w:szCs w:val="22"/>
              </w:rPr>
              <w:t xml:space="preserve"> are portable items and as such could be brought onto the application site as and when required</w:t>
            </w:r>
            <w:r w:rsidR="00F018D3">
              <w:rPr>
                <w:rFonts w:ascii="Calibri" w:hAnsi="Calibri"/>
                <w:bCs/>
                <w:szCs w:val="22"/>
              </w:rPr>
              <w:t xml:space="preserve">. </w:t>
            </w:r>
            <w:r w:rsidR="00F62C55">
              <w:rPr>
                <w:rFonts w:ascii="Calibri" w:hAnsi="Calibri"/>
                <w:bCs/>
                <w:szCs w:val="22"/>
              </w:rPr>
              <w:t xml:space="preserve">Furthermore, </w:t>
            </w:r>
            <w:r w:rsidR="00F62C55" w:rsidRPr="00F62C55">
              <w:rPr>
                <w:rFonts w:ascii="Calibri" w:hAnsi="Calibri"/>
                <w:bCs/>
                <w:szCs w:val="22"/>
              </w:rPr>
              <w:t xml:space="preserve">no evidence has been provided to show that comparator sites with reduced flood risk have been given </w:t>
            </w:r>
            <w:r w:rsidR="00825EC0">
              <w:rPr>
                <w:rFonts w:ascii="Calibri" w:hAnsi="Calibri"/>
                <w:bCs/>
                <w:szCs w:val="22"/>
              </w:rPr>
              <w:t xml:space="preserve">any </w:t>
            </w:r>
            <w:r w:rsidR="00F62C55" w:rsidRPr="00F62C55">
              <w:rPr>
                <w:rFonts w:ascii="Calibri" w:hAnsi="Calibri"/>
                <w:bCs/>
                <w:szCs w:val="22"/>
              </w:rPr>
              <w:t xml:space="preserve">consideration. </w:t>
            </w:r>
          </w:p>
          <w:p w14:paraId="6DB447CF" w14:textId="77777777" w:rsidR="00B57947" w:rsidRDefault="00B57947" w:rsidP="00F62C55">
            <w:pPr>
              <w:pStyle w:val="Header"/>
              <w:rPr>
                <w:rFonts w:ascii="Calibri" w:hAnsi="Calibri"/>
                <w:bCs/>
                <w:szCs w:val="22"/>
              </w:rPr>
            </w:pPr>
          </w:p>
          <w:p w14:paraId="5E4C2A22" w14:textId="6C5AAD39" w:rsidR="00F62C55" w:rsidRPr="00F018D3" w:rsidRDefault="00F62C55" w:rsidP="00F62C55">
            <w:pPr>
              <w:pStyle w:val="Header"/>
              <w:rPr>
                <w:rFonts w:ascii="Calibri" w:hAnsi="Calibri"/>
                <w:bCs/>
                <w:szCs w:val="22"/>
              </w:rPr>
            </w:pPr>
            <w:r w:rsidRPr="00F62C55">
              <w:rPr>
                <w:rFonts w:ascii="Calibri" w:hAnsi="Calibri"/>
                <w:bCs/>
                <w:szCs w:val="22"/>
              </w:rPr>
              <w:t>Accordingly, the proposal fails to meet the requirements of the Sequential Test and as such is considered to be in conflict with Paragraph 16</w:t>
            </w:r>
            <w:r>
              <w:rPr>
                <w:rFonts w:ascii="Calibri" w:hAnsi="Calibri"/>
                <w:bCs/>
                <w:szCs w:val="22"/>
              </w:rPr>
              <w:t>8</w:t>
            </w:r>
            <w:r w:rsidRPr="00F62C55">
              <w:rPr>
                <w:rFonts w:ascii="Calibri" w:hAnsi="Calibri"/>
                <w:bCs/>
                <w:szCs w:val="22"/>
              </w:rPr>
              <w:t xml:space="preserve"> of the NPPF</w:t>
            </w:r>
            <w:r>
              <w:rPr>
                <w:rFonts w:ascii="Calibri" w:hAnsi="Calibri"/>
                <w:bCs/>
                <w:szCs w:val="22"/>
              </w:rPr>
              <w:t xml:space="preserve">. </w:t>
            </w:r>
            <w:r w:rsidRPr="00F62C55">
              <w:rPr>
                <w:rFonts w:ascii="Calibri" w:hAnsi="Calibri"/>
                <w:bCs/>
                <w:szCs w:val="22"/>
              </w:rPr>
              <w:t>When the Sequential Test is failed it is not necessary to go on to consider the Exceptions Test.</w:t>
            </w:r>
          </w:p>
          <w:p w14:paraId="4D672225" w14:textId="77777777" w:rsidR="00041E3E" w:rsidRPr="00041E3E" w:rsidRDefault="00041E3E" w:rsidP="008E4746">
            <w:pPr>
              <w:pStyle w:val="Header"/>
              <w:rPr>
                <w:rFonts w:ascii="Calibri" w:hAnsi="Calibri"/>
                <w:szCs w:val="22"/>
              </w:rPr>
            </w:pPr>
          </w:p>
          <w:p w14:paraId="2F113292" w14:textId="7235E286" w:rsidR="008E4746" w:rsidRPr="00BC352E" w:rsidRDefault="001A782B" w:rsidP="008E4746">
            <w:pPr>
              <w:pStyle w:val="Header"/>
              <w:rPr>
                <w:rFonts w:ascii="Calibri" w:hAnsi="Calibri"/>
                <w:szCs w:val="22"/>
              </w:rPr>
            </w:pPr>
            <w:r>
              <w:rPr>
                <w:rFonts w:ascii="Calibri" w:hAnsi="Calibri"/>
                <w:szCs w:val="22"/>
              </w:rPr>
              <w:t>As such, Prior Approval is refused with respect to the siting of the proposed development.</w:t>
            </w:r>
          </w:p>
          <w:p w14:paraId="12A17F9D" w14:textId="77777777" w:rsidR="008E4746" w:rsidRPr="008E4746" w:rsidRDefault="008E4746" w:rsidP="008E4746">
            <w:pPr>
              <w:pStyle w:val="Header"/>
              <w:rPr>
                <w:rFonts w:ascii="Calibri" w:hAnsi="Calibri"/>
                <w:b/>
                <w:bCs/>
                <w:szCs w:val="22"/>
              </w:rPr>
            </w:pPr>
          </w:p>
          <w:p w14:paraId="58A95664" w14:textId="7362773B" w:rsidR="008E4746" w:rsidRPr="001A782B" w:rsidRDefault="008E4746" w:rsidP="008E4746">
            <w:pPr>
              <w:pStyle w:val="Header"/>
              <w:rPr>
                <w:rFonts w:ascii="Calibri" w:hAnsi="Calibri"/>
                <w:szCs w:val="22"/>
                <w:u w:val="single"/>
              </w:rPr>
            </w:pPr>
            <w:r w:rsidRPr="001A782B">
              <w:rPr>
                <w:rFonts w:ascii="Calibri" w:hAnsi="Calibri"/>
                <w:szCs w:val="22"/>
                <w:u w:val="single"/>
              </w:rPr>
              <w:t xml:space="preserve">Design / </w:t>
            </w:r>
            <w:r w:rsidR="00EA22F1">
              <w:rPr>
                <w:rFonts w:ascii="Calibri" w:hAnsi="Calibri"/>
                <w:szCs w:val="22"/>
                <w:u w:val="single"/>
              </w:rPr>
              <w:t xml:space="preserve">external </w:t>
            </w:r>
            <w:r w:rsidRPr="001A782B">
              <w:rPr>
                <w:rFonts w:ascii="Calibri" w:hAnsi="Calibri"/>
                <w:szCs w:val="22"/>
                <w:u w:val="single"/>
              </w:rPr>
              <w:t>appearance</w:t>
            </w:r>
          </w:p>
          <w:p w14:paraId="7364288B" w14:textId="77777777" w:rsidR="008E4746" w:rsidRDefault="008E4746" w:rsidP="008E4746">
            <w:pPr>
              <w:pStyle w:val="Header"/>
              <w:rPr>
                <w:rFonts w:ascii="Calibri" w:hAnsi="Calibri"/>
                <w:b/>
                <w:bCs/>
                <w:szCs w:val="22"/>
              </w:rPr>
            </w:pPr>
          </w:p>
          <w:p w14:paraId="27EA4E0C" w14:textId="74544A8D" w:rsidR="00EA22F1" w:rsidRDefault="00EA22F1" w:rsidP="00EA22F1">
            <w:pPr>
              <w:pStyle w:val="Header"/>
              <w:rPr>
                <w:rFonts w:ascii="Calibri" w:hAnsi="Calibri"/>
                <w:szCs w:val="22"/>
              </w:rPr>
            </w:pPr>
            <w:r w:rsidRPr="00EA22F1">
              <w:rPr>
                <w:rFonts w:ascii="Calibri" w:hAnsi="Calibri"/>
                <w:szCs w:val="22"/>
              </w:rPr>
              <w:t>Prior approval is required because the proposed modular buildings would be sited</w:t>
            </w:r>
            <w:r>
              <w:rPr>
                <w:rFonts w:ascii="Calibri" w:hAnsi="Calibri"/>
                <w:szCs w:val="22"/>
              </w:rPr>
              <w:t xml:space="preserve"> </w:t>
            </w:r>
            <w:r w:rsidRPr="00EA22F1">
              <w:rPr>
                <w:rFonts w:ascii="Calibri" w:hAnsi="Calibri"/>
                <w:szCs w:val="22"/>
              </w:rPr>
              <w:t>within the open countryside and within the setting of the Forest of Bowland National Landscape</w:t>
            </w:r>
            <w:r>
              <w:rPr>
                <w:rFonts w:ascii="Calibri" w:hAnsi="Calibri"/>
                <w:szCs w:val="22"/>
              </w:rPr>
              <w:t>.</w:t>
            </w:r>
          </w:p>
          <w:p w14:paraId="1DBDE30D" w14:textId="77777777" w:rsidR="00EA22F1" w:rsidRDefault="00EA22F1" w:rsidP="00EA22F1">
            <w:pPr>
              <w:pStyle w:val="Header"/>
              <w:rPr>
                <w:rFonts w:ascii="Calibri" w:hAnsi="Calibri"/>
                <w:szCs w:val="22"/>
              </w:rPr>
            </w:pPr>
          </w:p>
          <w:p w14:paraId="151C34CB" w14:textId="62C0E92A" w:rsidR="00EA22F1" w:rsidRPr="00EA22F1" w:rsidRDefault="00EA22F1" w:rsidP="00EA22F1">
            <w:pPr>
              <w:pStyle w:val="Header"/>
              <w:rPr>
                <w:rFonts w:ascii="Calibri" w:hAnsi="Calibri"/>
                <w:szCs w:val="22"/>
              </w:rPr>
            </w:pPr>
            <w:r w:rsidRPr="00EA22F1">
              <w:rPr>
                <w:rFonts w:ascii="Calibri" w:hAnsi="Calibri"/>
                <w:szCs w:val="22"/>
              </w:rPr>
              <w:t xml:space="preserve">Paragraph 135 (c) of the NPPF </w:t>
            </w:r>
            <w:r>
              <w:rPr>
                <w:rFonts w:ascii="Calibri" w:hAnsi="Calibri"/>
                <w:szCs w:val="22"/>
              </w:rPr>
              <w:t>states</w:t>
            </w:r>
            <w:r w:rsidRPr="00EA22F1">
              <w:rPr>
                <w:rFonts w:ascii="Calibri" w:hAnsi="Calibri"/>
                <w:szCs w:val="22"/>
              </w:rPr>
              <w:t>:</w:t>
            </w:r>
          </w:p>
          <w:p w14:paraId="76221B7F" w14:textId="77777777" w:rsidR="00EA22F1" w:rsidRPr="00EA22F1" w:rsidRDefault="00EA22F1" w:rsidP="00EA22F1">
            <w:pPr>
              <w:pStyle w:val="Header"/>
              <w:rPr>
                <w:rFonts w:ascii="Calibri" w:hAnsi="Calibri"/>
                <w:szCs w:val="22"/>
              </w:rPr>
            </w:pPr>
          </w:p>
          <w:p w14:paraId="1585C97B" w14:textId="77777777" w:rsidR="00EA22F1" w:rsidRPr="00EA22F1" w:rsidRDefault="00EA22F1" w:rsidP="00EA22F1">
            <w:pPr>
              <w:pStyle w:val="Header"/>
              <w:rPr>
                <w:rFonts w:ascii="Calibri" w:hAnsi="Calibri"/>
                <w:i/>
                <w:iCs/>
                <w:szCs w:val="22"/>
              </w:rPr>
            </w:pPr>
            <w:r w:rsidRPr="00EA22F1">
              <w:rPr>
                <w:rFonts w:ascii="Calibri" w:hAnsi="Calibri"/>
                <w:i/>
                <w:iCs/>
                <w:szCs w:val="22"/>
              </w:rPr>
              <w:t>‘Planning policies and decisions should ensure that developments are sympathetic to local character and history, including the surrounding built environment and landscape setting’.</w:t>
            </w:r>
          </w:p>
          <w:p w14:paraId="3970630C" w14:textId="77777777" w:rsidR="001A782B" w:rsidRDefault="001A782B" w:rsidP="001A782B">
            <w:pPr>
              <w:pStyle w:val="Header"/>
              <w:rPr>
                <w:rFonts w:ascii="Calibri" w:hAnsi="Calibri"/>
                <w:szCs w:val="22"/>
              </w:rPr>
            </w:pPr>
          </w:p>
          <w:p w14:paraId="2FBE84F1" w14:textId="51E7F822" w:rsidR="00EA22F1" w:rsidRPr="00EA22F1" w:rsidRDefault="00EA22F1" w:rsidP="00EA22F1">
            <w:pPr>
              <w:pStyle w:val="Header"/>
              <w:rPr>
                <w:rFonts w:ascii="Calibri" w:hAnsi="Calibri"/>
                <w:szCs w:val="22"/>
              </w:rPr>
            </w:pPr>
            <w:r w:rsidRPr="00EA22F1">
              <w:rPr>
                <w:rFonts w:ascii="Calibri" w:hAnsi="Calibri"/>
                <w:iCs/>
                <w:szCs w:val="22"/>
              </w:rPr>
              <w:t xml:space="preserve">With respect to development within </w:t>
            </w:r>
            <w:r>
              <w:rPr>
                <w:rFonts w:ascii="Calibri" w:hAnsi="Calibri"/>
                <w:iCs/>
                <w:szCs w:val="22"/>
              </w:rPr>
              <w:t xml:space="preserve">the setting of </w:t>
            </w:r>
            <w:r w:rsidRPr="00EA22F1">
              <w:rPr>
                <w:rFonts w:ascii="Calibri" w:hAnsi="Calibri"/>
                <w:iCs/>
                <w:szCs w:val="22"/>
              </w:rPr>
              <w:t>National Landscapes</w:t>
            </w:r>
            <w:r>
              <w:rPr>
                <w:rFonts w:ascii="Calibri" w:hAnsi="Calibri"/>
                <w:iCs/>
                <w:szCs w:val="22"/>
              </w:rPr>
              <w:t xml:space="preserve"> (formerly Areas Of Outstanding Natural Beauty)</w:t>
            </w:r>
            <w:r w:rsidRPr="00EA22F1">
              <w:rPr>
                <w:rFonts w:ascii="Calibri" w:hAnsi="Calibri"/>
                <w:iCs/>
                <w:szCs w:val="22"/>
              </w:rPr>
              <w:t xml:space="preserve">, </w:t>
            </w:r>
            <w:r w:rsidRPr="00EA22F1">
              <w:rPr>
                <w:rFonts w:ascii="Calibri" w:hAnsi="Calibri"/>
                <w:szCs w:val="22"/>
              </w:rPr>
              <w:t>Paragraph 182 of the NPPF states:</w:t>
            </w:r>
          </w:p>
          <w:p w14:paraId="3AFECEEB" w14:textId="77777777" w:rsidR="00EA22F1" w:rsidRPr="00EA22F1" w:rsidRDefault="00EA22F1" w:rsidP="00EA22F1">
            <w:pPr>
              <w:pStyle w:val="Header"/>
              <w:rPr>
                <w:rFonts w:ascii="Calibri" w:hAnsi="Calibri"/>
                <w:i/>
                <w:iCs/>
                <w:szCs w:val="22"/>
              </w:rPr>
            </w:pPr>
          </w:p>
          <w:p w14:paraId="5C54DE24" w14:textId="77777777" w:rsidR="00EA22F1" w:rsidRPr="00EA22F1" w:rsidRDefault="00EA22F1" w:rsidP="00EA22F1">
            <w:pPr>
              <w:pStyle w:val="Header"/>
              <w:rPr>
                <w:rFonts w:ascii="Calibri" w:hAnsi="Calibri"/>
                <w:i/>
                <w:iCs/>
                <w:szCs w:val="22"/>
              </w:rPr>
            </w:pPr>
            <w:r w:rsidRPr="00EA22F1">
              <w:rPr>
                <w:rFonts w:ascii="Calibri" w:hAnsi="Calibri"/>
                <w:i/>
                <w:iCs/>
                <w:szCs w:val="22"/>
              </w:rPr>
              <w:t>‘Great weight should be given to conserving and enhancing landscape and scenic beauty in National Parks, the Broads and Areas of Outstanding Natural Beauty…development within their setting should be sensitively located and designed to avoid or minimise adverse impacts on the designated areas.’</w:t>
            </w:r>
          </w:p>
          <w:p w14:paraId="49553C72" w14:textId="77777777" w:rsidR="00EA22F1" w:rsidRDefault="00EA22F1" w:rsidP="001A782B">
            <w:pPr>
              <w:pStyle w:val="Header"/>
              <w:rPr>
                <w:rFonts w:ascii="Calibri" w:hAnsi="Calibri"/>
                <w:szCs w:val="22"/>
              </w:rPr>
            </w:pPr>
          </w:p>
          <w:p w14:paraId="6B9ED003" w14:textId="58917F79" w:rsidR="00EA22F1" w:rsidRPr="00EA22F1" w:rsidRDefault="00EA22F1" w:rsidP="00EA22F1">
            <w:pPr>
              <w:pStyle w:val="Header"/>
              <w:rPr>
                <w:rFonts w:ascii="Calibri" w:hAnsi="Calibri"/>
                <w:szCs w:val="22"/>
              </w:rPr>
            </w:pPr>
            <w:r>
              <w:rPr>
                <w:rFonts w:ascii="Calibri" w:hAnsi="Calibri"/>
                <w:szCs w:val="22"/>
              </w:rPr>
              <w:t>As conveyed above</w:t>
            </w:r>
            <w:r w:rsidRPr="00EA22F1">
              <w:rPr>
                <w:rFonts w:ascii="Calibri" w:hAnsi="Calibri"/>
                <w:szCs w:val="22"/>
              </w:rPr>
              <w:t>, the application site comprises an undeveloped woodland plantation situated within the open countryside</w:t>
            </w:r>
            <w:r>
              <w:rPr>
                <w:rFonts w:ascii="Calibri" w:hAnsi="Calibri"/>
                <w:szCs w:val="22"/>
              </w:rPr>
              <w:t xml:space="preserve"> and within the setting of the </w:t>
            </w:r>
            <w:r w:rsidRPr="00EA22F1">
              <w:rPr>
                <w:rFonts w:ascii="Calibri" w:hAnsi="Calibri"/>
                <w:szCs w:val="22"/>
              </w:rPr>
              <w:t xml:space="preserve">Forest of Bowland </w:t>
            </w:r>
            <w:r>
              <w:rPr>
                <w:rFonts w:ascii="Calibri" w:hAnsi="Calibri"/>
                <w:szCs w:val="22"/>
              </w:rPr>
              <w:t>National Landscape</w:t>
            </w:r>
            <w:r w:rsidRPr="00EA22F1">
              <w:rPr>
                <w:rFonts w:ascii="Calibri" w:hAnsi="Calibri"/>
                <w:szCs w:val="22"/>
              </w:rPr>
              <w:t xml:space="preserve">. The application site comprises numerous mature trees and is enclosed by Bashall Brook on its North-eastern and South-eastern sides. As such, the application site has an unspoilt and distinctly natural character by virtue of its immediate surroundings, wider open countryside setting and the absence of man-made features within its confines. </w:t>
            </w:r>
          </w:p>
          <w:p w14:paraId="376DA10E" w14:textId="77777777" w:rsidR="00EA22F1" w:rsidRDefault="00EA22F1" w:rsidP="001A782B">
            <w:pPr>
              <w:pStyle w:val="Header"/>
              <w:rPr>
                <w:rFonts w:ascii="Calibri" w:hAnsi="Calibri"/>
                <w:szCs w:val="22"/>
              </w:rPr>
            </w:pPr>
          </w:p>
          <w:p w14:paraId="7D2EA2AA" w14:textId="18110B2D" w:rsidR="007A363E" w:rsidRDefault="00B57947" w:rsidP="007A363E">
            <w:pPr>
              <w:pStyle w:val="Header"/>
              <w:rPr>
                <w:rFonts w:ascii="Calibri" w:hAnsi="Calibri"/>
                <w:szCs w:val="22"/>
              </w:rPr>
            </w:pPr>
            <w:r>
              <w:rPr>
                <w:rFonts w:ascii="Calibri" w:hAnsi="Calibri"/>
                <w:szCs w:val="22"/>
              </w:rPr>
              <w:t xml:space="preserve">In this instance, </w:t>
            </w:r>
            <w:r w:rsidR="006568C1">
              <w:rPr>
                <w:rFonts w:ascii="Calibri" w:hAnsi="Calibri"/>
                <w:szCs w:val="22"/>
              </w:rPr>
              <w:t>t</w:t>
            </w:r>
            <w:r w:rsidR="006568C1" w:rsidRPr="006568C1">
              <w:rPr>
                <w:rFonts w:ascii="Calibri" w:hAnsi="Calibri"/>
                <w:szCs w:val="22"/>
              </w:rPr>
              <w:t>he proposed development would involve the siting of</w:t>
            </w:r>
            <w:r w:rsidR="006568C1">
              <w:rPr>
                <w:rFonts w:ascii="Calibri" w:hAnsi="Calibri"/>
                <w:szCs w:val="22"/>
              </w:rPr>
              <w:t xml:space="preserve"> two modular units within the centre of the application site. The modular units in question would be rectangular in shape with their external elevations comprising a dark metallic green finish which would be covered by timber cladding. It is stated that the addition of timber cladding to the units would a</w:t>
            </w:r>
            <w:r w:rsidR="007A363E">
              <w:rPr>
                <w:rFonts w:ascii="Calibri" w:hAnsi="Calibri"/>
                <w:szCs w:val="22"/>
              </w:rPr>
              <w:t>llow the buildings to blend in with the natural surroundings of the application sit</w:t>
            </w:r>
            <w:r w:rsidR="00764793">
              <w:rPr>
                <w:rFonts w:ascii="Calibri" w:hAnsi="Calibri"/>
                <w:szCs w:val="22"/>
              </w:rPr>
              <w:t xml:space="preserve">e however </w:t>
            </w:r>
            <w:r w:rsidR="00764793" w:rsidRPr="00AA7C28">
              <w:rPr>
                <w:rFonts w:ascii="Calibri" w:hAnsi="Calibri"/>
                <w:szCs w:val="22"/>
              </w:rPr>
              <w:t xml:space="preserve">an indicative photograph of the cladded container within the application’s supporting statement depicts a largely conspicuous structure. Accordingly, it is considered that </w:t>
            </w:r>
            <w:r w:rsidR="007A363E" w:rsidRPr="00AA7C28">
              <w:rPr>
                <w:rFonts w:ascii="Calibri" w:hAnsi="Calibri"/>
                <w:szCs w:val="22"/>
              </w:rPr>
              <w:t>the modular buildings, by virtue of their bulky and largely utilitarian design would be predominantly at odds with the unspoilt character of the application site to the extent</w:t>
            </w:r>
            <w:r w:rsidR="007A363E">
              <w:rPr>
                <w:rFonts w:ascii="Calibri" w:hAnsi="Calibri"/>
                <w:szCs w:val="22"/>
              </w:rPr>
              <w:t xml:space="preserve"> that </w:t>
            </w:r>
            <w:r w:rsidR="007A363E" w:rsidRPr="007A363E">
              <w:rPr>
                <w:rFonts w:ascii="Calibri" w:hAnsi="Calibri"/>
                <w:szCs w:val="22"/>
              </w:rPr>
              <w:t>the</w:t>
            </w:r>
            <w:r w:rsidR="007A363E">
              <w:rPr>
                <w:rFonts w:ascii="Calibri" w:hAnsi="Calibri"/>
                <w:szCs w:val="22"/>
              </w:rPr>
              <w:t xml:space="preserve"> proposed</w:t>
            </w:r>
            <w:r w:rsidR="007A363E" w:rsidRPr="007A363E">
              <w:rPr>
                <w:rFonts w:ascii="Calibri" w:hAnsi="Calibri"/>
                <w:szCs w:val="22"/>
              </w:rPr>
              <w:t xml:space="preserve"> </w:t>
            </w:r>
            <w:r w:rsidR="007A363E">
              <w:rPr>
                <w:rFonts w:ascii="Calibri" w:hAnsi="Calibri"/>
                <w:szCs w:val="22"/>
              </w:rPr>
              <w:t>buildings</w:t>
            </w:r>
            <w:r w:rsidR="007A363E" w:rsidRPr="007A363E">
              <w:rPr>
                <w:rFonts w:ascii="Calibri" w:hAnsi="Calibri"/>
                <w:szCs w:val="22"/>
              </w:rPr>
              <w:t xml:space="preserve"> </w:t>
            </w:r>
            <w:r w:rsidR="007A363E">
              <w:rPr>
                <w:rFonts w:ascii="Calibri" w:hAnsi="Calibri"/>
                <w:szCs w:val="22"/>
              </w:rPr>
              <w:t>would</w:t>
            </w:r>
            <w:r w:rsidR="007A363E" w:rsidRPr="007A363E">
              <w:rPr>
                <w:rFonts w:ascii="Calibri" w:hAnsi="Calibri"/>
                <w:szCs w:val="22"/>
              </w:rPr>
              <w:t xml:space="preserve"> detract</w:t>
            </w:r>
            <w:r w:rsidR="007A363E">
              <w:rPr>
                <w:rFonts w:ascii="Calibri" w:hAnsi="Calibri"/>
                <w:szCs w:val="22"/>
              </w:rPr>
              <w:t xml:space="preserve"> </w:t>
            </w:r>
            <w:r w:rsidR="007A363E" w:rsidRPr="007A363E">
              <w:rPr>
                <w:rFonts w:ascii="Calibri" w:hAnsi="Calibri"/>
                <w:szCs w:val="22"/>
              </w:rPr>
              <w:t>from the natural beauty of the site.</w:t>
            </w:r>
            <w:r w:rsidR="007A363E">
              <w:rPr>
                <w:rFonts w:ascii="Calibri" w:hAnsi="Calibri"/>
                <w:szCs w:val="22"/>
              </w:rPr>
              <w:t xml:space="preserve"> In addition, the </w:t>
            </w:r>
            <w:r w:rsidR="007A363E" w:rsidRPr="007A363E">
              <w:rPr>
                <w:rFonts w:ascii="Calibri" w:hAnsi="Calibri"/>
                <w:szCs w:val="22"/>
              </w:rPr>
              <w:t xml:space="preserve">modular units would be partially visible </w:t>
            </w:r>
            <w:r w:rsidR="007A363E">
              <w:rPr>
                <w:rFonts w:ascii="Calibri" w:hAnsi="Calibri"/>
                <w:szCs w:val="22"/>
              </w:rPr>
              <w:t xml:space="preserve">from </w:t>
            </w:r>
            <w:r w:rsidR="007A363E" w:rsidRPr="007A363E">
              <w:rPr>
                <w:rFonts w:ascii="Calibri" w:hAnsi="Calibri"/>
                <w:szCs w:val="22"/>
              </w:rPr>
              <w:t xml:space="preserve">within the public realm from Twitter Lane. </w:t>
            </w:r>
          </w:p>
          <w:p w14:paraId="1BF2BEF6" w14:textId="77777777" w:rsidR="003C19D9" w:rsidRDefault="003C19D9" w:rsidP="007A363E">
            <w:pPr>
              <w:pStyle w:val="Header"/>
              <w:rPr>
                <w:rFonts w:ascii="Calibri" w:hAnsi="Calibri"/>
                <w:szCs w:val="22"/>
              </w:rPr>
            </w:pPr>
          </w:p>
          <w:p w14:paraId="7E688EE0" w14:textId="1A033A9F" w:rsidR="003C19D9" w:rsidRPr="003C19D9" w:rsidRDefault="003C19D9" w:rsidP="003C19D9">
            <w:pPr>
              <w:pStyle w:val="Header"/>
              <w:rPr>
                <w:rFonts w:ascii="Calibri" w:hAnsi="Calibri"/>
                <w:bCs/>
                <w:szCs w:val="22"/>
              </w:rPr>
            </w:pPr>
            <w:r w:rsidRPr="003C19D9">
              <w:rPr>
                <w:rFonts w:ascii="Calibri" w:hAnsi="Calibri"/>
                <w:bCs/>
                <w:szCs w:val="22"/>
              </w:rPr>
              <w:t xml:space="preserve">Taking account of the above, it is considered that the proposed modular units would </w:t>
            </w:r>
            <w:r>
              <w:rPr>
                <w:rFonts w:ascii="Calibri" w:hAnsi="Calibri"/>
                <w:bCs/>
                <w:szCs w:val="22"/>
              </w:rPr>
              <w:t>read as</w:t>
            </w:r>
            <w:r w:rsidRPr="003C19D9">
              <w:rPr>
                <w:rFonts w:ascii="Calibri" w:hAnsi="Calibri"/>
                <w:bCs/>
                <w:szCs w:val="22"/>
              </w:rPr>
              <w:t xml:space="preserve"> </w:t>
            </w:r>
            <w:r>
              <w:rPr>
                <w:rFonts w:ascii="Calibri" w:hAnsi="Calibri"/>
                <w:bCs/>
                <w:szCs w:val="22"/>
              </w:rPr>
              <w:t xml:space="preserve">largely </w:t>
            </w:r>
            <w:r w:rsidRPr="003C19D9">
              <w:rPr>
                <w:rFonts w:ascii="Calibri" w:hAnsi="Calibri"/>
                <w:bCs/>
                <w:szCs w:val="22"/>
              </w:rPr>
              <w:t>unsympathetic and alien additions to the application site that would be unduly harmful to the natural unspoilt character of the application site</w:t>
            </w:r>
            <w:r>
              <w:rPr>
                <w:rFonts w:ascii="Calibri" w:hAnsi="Calibri"/>
                <w:bCs/>
                <w:szCs w:val="22"/>
              </w:rPr>
              <w:t xml:space="preserve"> and </w:t>
            </w:r>
            <w:r w:rsidRPr="003C19D9">
              <w:rPr>
                <w:rFonts w:ascii="Calibri" w:hAnsi="Calibri"/>
                <w:bCs/>
                <w:szCs w:val="22"/>
              </w:rPr>
              <w:t xml:space="preserve">visual amenities of the surrounding area. </w:t>
            </w:r>
            <w:r>
              <w:rPr>
                <w:rFonts w:ascii="Calibri" w:hAnsi="Calibri"/>
                <w:bCs/>
                <w:szCs w:val="22"/>
              </w:rPr>
              <w:t>T</w:t>
            </w:r>
            <w:r w:rsidRPr="003C19D9">
              <w:rPr>
                <w:rFonts w:ascii="Calibri" w:hAnsi="Calibri"/>
                <w:bCs/>
                <w:szCs w:val="22"/>
              </w:rPr>
              <w:t>he propos</w:t>
            </w:r>
            <w:r>
              <w:rPr>
                <w:rFonts w:ascii="Calibri" w:hAnsi="Calibri"/>
                <w:bCs/>
                <w:szCs w:val="22"/>
              </w:rPr>
              <w:t>ed development</w:t>
            </w:r>
            <w:r w:rsidRPr="003C19D9">
              <w:rPr>
                <w:rFonts w:ascii="Calibri" w:hAnsi="Calibri"/>
                <w:bCs/>
                <w:szCs w:val="22"/>
              </w:rPr>
              <w:t xml:space="preserve"> is </w:t>
            </w:r>
            <w:r>
              <w:rPr>
                <w:rFonts w:ascii="Calibri" w:hAnsi="Calibri"/>
                <w:bCs/>
                <w:szCs w:val="22"/>
              </w:rPr>
              <w:t xml:space="preserve">therefore </w:t>
            </w:r>
            <w:r w:rsidRPr="003C19D9">
              <w:rPr>
                <w:rFonts w:ascii="Calibri" w:hAnsi="Calibri"/>
                <w:bCs/>
                <w:szCs w:val="22"/>
              </w:rPr>
              <w:t>considered to be in conflict with the aims and objectives set out in Paragraph</w:t>
            </w:r>
            <w:r>
              <w:rPr>
                <w:rFonts w:ascii="Calibri" w:hAnsi="Calibri"/>
                <w:bCs/>
                <w:szCs w:val="22"/>
              </w:rPr>
              <w:t>s</w:t>
            </w:r>
            <w:r w:rsidRPr="003C19D9">
              <w:rPr>
                <w:rFonts w:ascii="Calibri" w:hAnsi="Calibri"/>
                <w:bCs/>
                <w:szCs w:val="22"/>
              </w:rPr>
              <w:t xml:space="preserve"> 13</w:t>
            </w:r>
            <w:r>
              <w:rPr>
                <w:rFonts w:ascii="Calibri" w:hAnsi="Calibri"/>
                <w:bCs/>
                <w:szCs w:val="22"/>
              </w:rPr>
              <w:t>5 (c)</w:t>
            </w:r>
            <w:r w:rsidRPr="003C19D9">
              <w:rPr>
                <w:rFonts w:ascii="Calibri" w:hAnsi="Calibri"/>
                <w:bCs/>
                <w:szCs w:val="22"/>
              </w:rPr>
              <w:t xml:space="preserve"> </w:t>
            </w:r>
            <w:r>
              <w:rPr>
                <w:rFonts w:ascii="Calibri" w:hAnsi="Calibri"/>
                <w:bCs/>
                <w:szCs w:val="22"/>
              </w:rPr>
              <w:t xml:space="preserve">and 182 </w:t>
            </w:r>
            <w:r w:rsidRPr="003C19D9">
              <w:rPr>
                <w:rFonts w:ascii="Calibri" w:hAnsi="Calibri"/>
                <w:bCs/>
                <w:szCs w:val="22"/>
              </w:rPr>
              <w:t xml:space="preserve">of the National Planning Policy Framework </w:t>
            </w:r>
          </w:p>
          <w:p w14:paraId="0C1D36AB" w14:textId="77777777" w:rsidR="001A782B" w:rsidRDefault="001A782B" w:rsidP="001A782B">
            <w:pPr>
              <w:pStyle w:val="Header"/>
              <w:rPr>
                <w:rFonts w:ascii="Calibri" w:hAnsi="Calibri"/>
                <w:szCs w:val="22"/>
              </w:rPr>
            </w:pPr>
          </w:p>
          <w:p w14:paraId="2AD37F9F" w14:textId="2794A225" w:rsidR="001A782B" w:rsidRPr="001A782B" w:rsidRDefault="001A782B" w:rsidP="001A782B">
            <w:pPr>
              <w:pStyle w:val="Header"/>
              <w:rPr>
                <w:rFonts w:ascii="Calibri" w:hAnsi="Calibri"/>
                <w:szCs w:val="22"/>
              </w:rPr>
            </w:pPr>
            <w:r w:rsidRPr="001A782B">
              <w:rPr>
                <w:rFonts w:ascii="Calibri" w:hAnsi="Calibri"/>
                <w:szCs w:val="22"/>
              </w:rPr>
              <w:t xml:space="preserve">As such, Prior Approval is refused with respect to the </w:t>
            </w:r>
            <w:r>
              <w:rPr>
                <w:rFonts w:ascii="Calibri" w:hAnsi="Calibri"/>
                <w:szCs w:val="22"/>
              </w:rPr>
              <w:t xml:space="preserve">design and external appearance </w:t>
            </w:r>
            <w:r w:rsidRPr="001A782B">
              <w:rPr>
                <w:rFonts w:ascii="Calibri" w:hAnsi="Calibri"/>
                <w:szCs w:val="22"/>
              </w:rPr>
              <w:t>of the proposed development.</w:t>
            </w:r>
          </w:p>
          <w:p w14:paraId="1C8F4091" w14:textId="5ACC4DE9" w:rsidR="00374FFE" w:rsidRPr="006F74F0" w:rsidRDefault="00374FFE" w:rsidP="007B47C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Default="00646814" w:rsidP="006126D1">
            <w:pPr>
              <w:contextualSpacing/>
              <w:jc w:val="both"/>
              <w:rPr>
                <w:rFonts w:ascii="Calibri" w:hAnsi="Calibri"/>
                <w:b/>
                <w:bCs/>
                <w:szCs w:val="22"/>
              </w:rPr>
            </w:pPr>
          </w:p>
          <w:p w14:paraId="0599D2FC" w14:textId="1B7C9448" w:rsidR="001A782B" w:rsidRDefault="00F075E3" w:rsidP="008075BC">
            <w:pPr>
              <w:contextualSpacing/>
              <w:rPr>
                <w:rFonts w:ascii="Calibri" w:hAnsi="Calibri"/>
                <w:szCs w:val="22"/>
              </w:rPr>
            </w:pPr>
            <w:r w:rsidRPr="00F075E3">
              <w:rPr>
                <w:rFonts w:ascii="Calibri" w:hAnsi="Calibri"/>
                <w:szCs w:val="22"/>
              </w:rPr>
              <w:t xml:space="preserve">The applicant has failed to demonstrate that the proposed development would be reasonably necessary for the purposes of </w:t>
            </w:r>
            <w:r w:rsidR="001A782B" w:rsidRPr="001A782B">
              <w:rPr>
                <w:rFonts w:ascii="Calibri" w:hAnsi="Calibri"/>
                <w:szCs w:val="22"/>
              </w:rPr>
              <w:t>forestry</w:t>
            </w:r>
            <w:r w:rsidR="00736B82">
              <w:rPr>
                <w:rFonts w:ascii="Calibri" w:hAnsi="Calibri"/>
                <w:szCs w:val="22"/>
              </w:rPr>
              <w:t xml:space="preserve">. </w:t>
            </w:r>
            <w:r w:rsidR="008075BC">
              <w:rPr>
                <w:rFonts w:ascii="Calibri" w:hAnsi="Calibri"/>
                <w:szCs w:val="22"/>
              </w:rPr>
              <w:t>T</w:t>
            </w:r>
            <w:r w:rsidRPr="00F075E3">
              <w:rPr>
                <w:rFonts w:ascii="Calibri" w:hAnsi="Calibri"/>
                <w:szCs w:val="22"/>
              </w:rPr>
              <w:t>he proposal is</w:t>
            </w:r>
            <w:r w:rsidR="008075BC">
              <w:rPr>
                <w:rFonts w:ascii="Calibri" w:hAnsi="Calibri"/>
                <w:szCs w:val="22"/>
              </w:rPr>
              <w:t xml:space="preserve"> therefore</w:t>
            </w:r>
            <w:r w:rsidRPr="00F075E3">
              <w:rPr>
                <w:rFonts w:ascii="Calibri" w:hAnsi="Calibri"/>
                <w:szCs w:val="22"/>
              </w:rPr>
              <w:t xml:space="preserve"> not permitted development.</w:t>
            </w:r>
          </w:p>
          <w:p w14:paraId="24185074" w14:textId="77777777" w:rsidR="008075BC" w:rsidRDefault="008075BC" w:rsidP="008075BC">
            <w:pPr>
              <w:contextualSpacing/>
              <w:rPr>
                <w:rFonts w:ascii="Calibri" w:hAnsi="Calibri"/>
                <w:b/>
                <w:bCs/>
                <w:szCs w:val="22"/>
              </w:rPr>
            </w:pPr>
          </w:p>
          <w:p w14:paraId="149CA1DB" w14:textId="1682934B" w:rsidR="008075BC" w:rsidRDefault="008075BC" w:rsidP="008075BC">
            <w:pPr>
              <w:contextualSpacing/>
              <w:rPr>
                <w:rFonts w:ascii="Calibri" w:hAnsi="Calibri"/>
                <w:szCs w:val="22"/>
              </w:rPr>
            </w:pPr>
            <w:r w:rsidRPr="008075BC">
              <w:rPr>
                <w:rFonts w:ascii="Calibri" w:hAnsi="Calibri"/>
                <w:szCs w:val="22"/>
              </w:rPr>
              <w:t xml:space="preserve">Furthermore, </w:t>
            </w:r>
            <w:r>
              <w:rPr>
                <w:rFonts w:ascii="Calibri" w:hAnsi="Calibri"/>
                <w:szCs w:val="22"/>
              </w:rPr>
              <w:t>the proposed development is considered to be unacceptable with respect to its siting</w:t>
            </w:r>
            <w:r w:rsidR="00F17DCF">
              <w:rPr>
                <w:rFonts w:ascii="Calibri" w:hAnsi="Calibri"/>
                <w:szCs w:val="22"/>
              </w:rPr>
              <w:t xml:space="preserve">, </w:t>
            </w:r>
            <w:r>
              <w:rPr>
                <w:rFonts w:ascii="Calibri" w:hAnsi="Calibri"/>
                <w:szCs w:val="22"/>
              </w:rPr>
              <w:t xml:space="preserve">design </w:t>
            </w:r>
            <w:r w:rsidR="00F17DCF">
              <w:rPr>
                <w:rFonts w:ascii="Calibri" w:hAnsi="Calibri"/>
                <w:szCs w:val="22"/>
              </w:rPr>
              <w:t>and</w:t>
            </w:r>
            <w:r>
              <w:rPr>
                <w:rFonts w:ascii="Calibri" w:hAnsi="Calibri"/>
                <w:szCs w:val="22"/>
              </w:rPr>
              <w:t xml:space="preserve"> external appearance.</w:t>
            </w:r>
          </w:p>
          <w:p w14:paraId="2EA29421" w14:textId="77777777" w:rsidR="008075BC" w:rsidRDefault="008075BC" w:rsidP="008075BC">
            <w:pPr>
              <w:contextualSpacing/>
              <w:rPr>
                <w:rFonts w:ascii="Calibri" w:hAnsi="Calibri"/>
                <w:szCs w:val="22"/>
              </w:rPr>
            </w:pPr>
          </w:p>
          <w:p w14:paraId="43E71B52" w14:textId="24FEA27F" w:rsidR="00FA1565" w:rsidRPr="00FA1565" w:rsidRDefault="00FA1565" w:rsidP="00FA1565">
            <w:pPr>
              <w:contextualSpacing/>
              <w:rPr>
                <w:rFonts w:ascii="Calibri" w:hAnsi="Calibri"/>
                <w:szCs w:val="22"/>
              </w:rPr>
            </w:pPr>
            <w:r>
              <w:rPr>
                <w:rFonts w:ascii="Calibri" w:hAnsi="Calibri"/>
                <w:szCs w:val="22"/>
              </w:rPr>
              <w:t xml:space="preserve">Accordingly, the proposed development fails to </w:t>
            </w:r>
            <w:r w:rsidRPr="00FA1565">
              <w:rPr>
                <w:rFonts w:ascii="Calibri" w:hAnsi="Calibri"/>
                <w:szCs w:val="22"/>
              </w:rPr>
              <w:t>satisfy the requirements of</w:t>
            </w:r>
            <w:r>
              <w:rPr>
                <w:rFonts w:ascii="Calibri" w:hAnsi="Calibri"/>
                <w:szCs w:val="22"/>
              </w:rPr>
              <w:t xml:space="preserve"> </w:t>
            </w:r>
            <w:r w:rsidRPr="00FA1565">
              <w:rPr>
                <w:rFonts w:ascii="Calibri" w:hAnsi="Calibri"/>
                <w:szCs w:val="22"/>
              </w:rPr>
              <w:t>Schedule 2, Part 6, Class E of the Town and Country Planning (General Permitted Development) Order 2015.</w:t>
            </w:r>
            <w:r>
              <w:rPr>
                <w:rFonts w:ascii="Calibri" w:hAnsi="Calibri"/>
                <w:szCs w:val="22"/>
              </w:rPr>
              <w:t xml:space="preserve"> </w:t>
            </w:r>
            <w:r w:rsidRPr="00FA1565">
              <w:rPr>
                <w:rFonts w:ascii="Calibri" w:hAnsi="Calibri"/>
                <w:szCs w:val="22"/>
              </w:rPr>
              <w:t xml:space="preserve">As such, it is recommended that </w:t>
            </w:r>
            <w:r>
              <w:rPr>
                <w:rFonts w:ascii="Calibri" w:hAnsi="Calibri"/>
                <w:szCs w:val="22"/>
              </w:rPr>
              <w:t>P</w:t>
            </w:r>
            <w:r w:rsidRPr="00FA1565">
              <w:rPr>
                <w:rFonts w:ascii="Calibri" w:hAnsi="Calibri"/>
                <w:szCs w:val="22"/>
              </w:rPr>
              <w:t xml:space="preserve">rior </w:t>
            </w:r>
            <w:r>
              <w:rPr>
                <w:rFonts w:ascii="Calibri" w:hAnsi="Calibri"/>
                <w:szCs w:val="22"/>
              </w:rPr>
              <w:t>A</w:t>
            </w:r>
            <w:r w:rsidRPr="00FA1565">
              <w:rPr>
                <w:rFonts w:ascii="Calibri" w:hAnsi="Calibri"/>
                <w:szCs w:val="22"/>
              </w:rPr>
              <w:t>pproval is refused.</w:t>
            </w:r>
          </w:p>
          <w:p w14:paraId="219B4F08" w14:textId="1FFDA0D2" w:rsidR="00F62C55" w:rsidRPr="009329EB" w:rsidRDefault="00F62C55" w:rsidP="007B47CC">
            <w:pPr>
              <w:pStyle w:val="Header"/>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0"/>
          </w:tcPr>
          <w:p w14:paraId="73C0FA0A" w14:textId="712EB9B2" w:rsidR="00C0704D" w:rsidRPr="00A063AE" w:rsidRDefault="00382E3C" w:rsidP="006126D1">
            <w:pPr>
              <w:jc w:val="both"/>
              <w:rPr>
                <w:rFonts w:ascii="Calibri" w:hAnsi="Calibri"/>
                <w:bCs/>
                <w:szCs w:val="22"/>
              </w:rPr>
            </w:pPr>
            <w:r w:rsidRPr="00382E3C">
              <w:rPr>
                <w:rFonts w:ascii="Calibri" w:hAnsi="Calibri"/>
                <w:bCs/>
                <w:szCs w:val="22"/>
              </w:rPr>
              <w:t>Refuse Prior Approval.</w:t>
            </w:r>
          </w:p>
        </w:tc>
      </w:tr>
    </w:tbl>
    <w:p w14:paraId="7361FE87" w14:textId="77777777" w:rsidR="00337BE7" w:rsidRDefault="00337BE7"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E3F36"/>
    <w:multiLevelType w:val="multilevel"/>
    <w:tmpl w:val="9938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11"/>
  </w:num>
  <w:num w:numId="2" w16cid:durableId="737704746">
    <w:abstractNumId w:val="9"/>
  </w:num>
  <w:num w:numId="3" w16cid:durableId="1283850465">
    <w:abstractNumId w:val="5"/>
  </w:num>
  <w:num w:numId="4" w16cid:durableId="1770394169">
    <w:abstractNumId w:val="6"/>
  </w:num>
  <w:num w:numId="5" w16cid:durableId="701975886">
    <w:abstractNumId w:val="0"/>
  </w:num>
  <w:num w:numId="6" w16cid:durableId="1247153423">
    <w:abstractNumId w:val="1"/>
  </w:num>
  <w:num w:numId="7" w16cid:durableId="1871339136">
    <w:abstractNumId w:val="7"/>
  </w:num>
  <w:num w:numId="8" w16cid:durableId="642121841">
    <w:abstractNumId w:val="10"/>
  </w:num>
  <w:num w:numId="9" w16cid:durableId="2103331453">
    <w:abstractNumId w:val="3"/>
  </w:num>
  <w:num w:numId="10" w16cid:durableId="938800">
    <w:abstractNumId w:val="8"/>
  </w:num>
  <w:num w:numId="11" w16cid:durableId="821627180">
    <w:abstractNumId w:val="4"/>
  </w:num>
  <w:num w:numId="12" w16cid:durableId="178318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A0A"/>
    <w:rsid w:val="0000655E"/>
    <w:rsid w:val="000075DD"/>
    <w:rsid w:val="00016A73"/>
    <w:rsid w:val="000333F2"/>
    <w:rsid w:val="00041E3E"/>
    <w:rsid w:val="00041FBF"/>
    <w:rsid w:val="000442F6"/>
    <w:rsid w:val="00055B13"/>
    <w:rsid w:val="000628C9"/>
    <w:rsid w:val="000703A2"/>
    <w:rsid w:val="00072CAD"/>
    <w:rsid w:val="000748B9"/>
    <w:rsid w:val="00081C60"/>
    <w:rsid w:val="00082D47"/>
    <w:rsid w:val="00084736"/>
    <w:rsid w:val="00085761"/>
    <w:rsid w:val="00086330"/>
    <w:rsid w:val="0008638E"/>
    <w:rsid w:val="00087291"/>
    <w:rsid w:val="000A5B90"/>
    <w:rsid w:val="000B0622"/>
    <w:rsid w:val="000B113E"/>
    <w:rsid w:val="000B30A8"/>
    <w:rsid w:val="000B5CB5"/>
    <w:rsid w:val="000B763E"/>
    <w:rsid w:val="000C0369"/>
    <w:rsid w:val="000C578C"/>
    <w:rsid w:val="000C7A57"/>
    <w:rsid w:val="000F4F02"/>
    <w:rsid w:val="00101855"/>
    <w:rsid w:val="0010371E"/>
    <w:rsid w:val="00106932"/>
    <w:rsid w:val="00111DAE"/>
    <w:rsid w:val="00113C84"/>
    <w:rsid w:val="00130035"/>
    <w:rsid w:val="00131812"/>
    <w:rsid w:val="00141512"/>
    <w:rsid w:val="00142C37"/>
    <w:rsid w:val="001431D7"/>
    <w:rsid w:val="001466F4"/>
    <w:rsid w:val="00151044"/>
    <w:rsid w:val="0016428F"/>
    <w:rsid w:val="00172A5B"/>
    <w:rsid w:val="001735A9"/>
    <w:rsid w:val="00174004"/>
    <w:rsid w:val="00175EB7"/>
    <w:rsid w:val="00177B60"/>
    <w:rsid w:val="0018611A"/>
    <w:rsid w:val="001946E0"/>
    <w:rsid w:val="00196722"/>
    <w:rsid w:val="001A4BE4"/>
    <w:rsid w:val="001A5893"/>
    <w:rsid w:val="001A782B"/>
    <w:rsid w:val="001B26DB"/>
    <w:rsid w:val="001B39CD"/>
    <w:rsid w:val="001B769B"/>
    <w:rsid w:val="001C12CD"/>
    <w:rsid w:val="001C1453"/>
    <w:rsid w:val="001D4F7A"/>
    <w:rsid w:val="001D5ADD"/>
    <w:rsid w:val="001E1AEC"/>
    <w:rsid w:val="001E77AE"/>
    <w:rsid w:val="001F1FE8"/>
    <w:rsid w:val="001F4EB8"/>
    <w:rsid w:val="00200F7C"/>
    <w:rsid w:val="00202E99"/>
    <w:rsid w:val="00203F50"/>
    <w:rsid w:val="00206E24"/>
    <w:rsid w:val="00237DA1"/>
    <w:rsid w:val="002415ED"/>
    <w:rsid w:val="00250879"/>
    <w:rsid w:val="00254356"/>
    <w:rsid w:val="00254DB9"/>
    <w:rsid w:val="00263B45"/>
    <w:rsid w:val="002661F6"/>
    <w:rsid w:val="00272306"/>
    <w:rsid w:val="0027230E"/>
    <w:rsid w:val="00284480"/>
    <w:rsid w:val="0028751A"/>
    <w:rsid w:val="0029334A"/>
    <w:rsid w:val="00293697"/>
    <w:rsid w:val="00294161"/>
    <w:rsid w:val="002A01CF"/>
    <w:rsid w:val="002A0AD2"/>
    <w:rsid w:val="002A3253"/>
    <w:rsid w:val="002A3709"/>
    <w:rsid w:val="002A7939"/>
    <w:rsid w:val="002A7DF7"/>
    <w:rsid w:val="002B0080"/>
    <w:rsid w:val="002B330C"/>
    <w:rsid w:val="002B4FA9"/>
    <w:rsid w:val="002B7854"/>
    <w:rsid w:val="002C2ADE"/>
    <w:rsid w:val="002C6277"/>
    <w:rsid w:val="002D0F6C"/>
    <w:rsid w:val="002D4346"/>
    <w:rsid w:val="002E2952"/>
    <w:rsid w:val="002E7CC1"/>
    <w:rsid w:val="002F041D"/>
    <w:rsid w:val="002F2580"/>
    <w:rsid w:val="002F7502"/>
    <w:rsid w:val="00300836"/>
    <w:rsid w:val="00304292"/>
    <w:rsid w:val="003137E0"/>
    <w:rsid w:val="00320A6F"/>
    <w:rsid w:val="00321B6E"/>
    <w:rsid w:val="00333202"/>
    <w:rsid w:val="003359D0"/>
    <w:rsid w:val="00337BE7"/>
    <w:rsid w:val="0034117C"/>
    <w:rsid w:val="00341308"/>
    <w:rsid w:val="00341E8D"/>
    <w:rsid w:val="00347F5E"/>
    <w:rsid w:val="00350CDA"/>
    <w:rsid w:val="003562A3"/>
    <w:rsid w:val="00360256"/>
    <w:rsid w:val="003634D9"/>
    <w:rsid w:val="0036759A"/>
    <w:rsid w:val="00370E3E"/>
    <w:rsid w:val="00372B07"/>
    <w:rsid w:val="00374FFE"/>
    <w:rsid w:val="003825D5"/>
    <w:rsid w:val="003827FE"/>
    <w:rsid w:val="00382E3C"/>
    <w:rsid w:val="00384B09"/>
    <w:rsid w:val="00385866"/>
    <w:rsid w:val="00391CB5"/>
    <w:rsid w:val="0039486F"/>
    <w:rsid w:val="003A4376"/>
    <w:rsid w:val="003B3FC2"/>
    <w:rsid w:val="003B7874"/>
    <w:rsid w:val="003C19D9"/>
    <w:rsid w:val="003C222D"/>
    <w:rsid w:val="003C22BA"/>
    <w:rsid w:val="003C28E1"/>
    <w:rsid w:val="003D1946"/>
    <w:rsid w:val="003E2151"/>
    <w:rsid w:val="003E78CF"/>
    <w:rsid w:val="003F16AA"/>
    <w:rsid w:val="003F16B4"/>
    <w:rsid w:val="003F3DB5"/>
    <w:rsid w:val="003F481A"/>
    <w:rsid w:val="003F7F73"/>
    <w:rsid w:val="004028A9"/>
    <w:rsid w:val="00403EAE"/>
    <w:rsid w:val="00404C72"/>
    <w:rsid w:val="00405537"/>
    <w:rsid w:val="00405940"/>
    <w:rsid w:val="00405F30"/>
    <w:rsid w:val="004141C7"/>
    <w:rsid w:val="00414930"/>
    <w:rsid w:val="00415BFD"/>
    <w:rsid w:val="00430623"/>
    <w:rsid w:val="00435FC9"/>
    <w:rsid w:val="0044039F"/>
    <w:rsid w:val="00440CB6"/>
    <w:rsid w:val="00454754"/>
    <w:rsid w:val="004654DD"/>
    <w:rsid w:val="004758E7"/>
    <w:rsid w:val="004854EC"/>
    <w:rsid w:val="004936A6"/>
    <w:rsid w:val="004947BB"/>
    <w:rsid w:val="00494DB0"/>
    <w:rsid w:val="00496D3E"/>
    <w:rsid w:val="004A5EA9"/>
    <w:rsid w:val="004B2402"/>
    <w:rsid w:val="004C2434"/>
    <w:rsid w:val="004D6FC7"/>
    <w:rsid w:val="004E5422"/>
    <w:rsid w:val="004E552A"/>
    <w:rsid w:val="004E58E3"/>
    <w:rsid w:val="004E69DD"/>
    <w:rsid w:val="004E70E5"/>
    <w:rsid w:val="004F0060"/>
    <w:rsid w:val="004F0649"/>
    <w:rsid w:val="004F1043"/>
    <w:rsid w:val="004F1E99"/>
    <w:rsid w:val="004F5FFF"/>
    <w:rsid w:val="004F7701"/>
    <w:rsid w:val="005015EA"/>
    <w:rsid w:val="005039F5"/>
    <w:rsid w:val="0050432D"/>
    <w:rsid w:val="00504440"/>
    <w:rsid w:val="0050534C"/>
    <w:rsid w:val="00506739"/>
    <w:rsid w:val="00510236"/>
    <w:rsid w:val="0051040C"/>
    <w:rsid w:val="00510DBF"/>
    <w:rsid w:val="00510FA2"/>
    <w:rsid w:val="00510FE3"/>
    <w:rsid w:val="00521ABA"/>
    <w:rsid w:val="00522825"/>
    <w:rsid w:val="00523611"/>
    <w:rsid w:val="00525341"/>
    <w:rsid w:val="00525C28"/>
    <w:rsid w:val="005260E6"/>
    <w:rsid w:val="00527A31"/>
    <w:rsid w:val="005315D0"/>
    <w:rsid w:val="00534611"/>
    <w:rsid w:val="00541272"/>
    <w:rsid w:val="005435FD"/>
    <w:rsid w:val="005454A8"/>
    <w:rsid w:val="00545905"/>
    <w:rsid w:val="00545D8C"/>
    <w:rsid w:val="005542C7"/>
    <w:rsid w:val="00556ECD"/>
    <w:rsid w:val="00557D4E"/>
    <w:rsid w:val="005631B3"/>
    <w:rsid w:val="005633B0"/>
    <w:rsid w:val="005635FF"/>
    <w:rsid w:val="00567FE6"/>
    <w:rsid w:val="00573B90"/>
    <w:rsid w:val="00586197"/>
    <w:rsid w:val="005878FE"/>
    <w:rsid w:val="00593040"/>
    <w:rsid w:val="005A6576"/>
    <w:rsid w:val="005B0854"/>
    <w:rsid w:val="005B0A0E"/>
    <w:rsid w:val="005B1122"/>
    <w:rsid w:val="005B5CB1"/>
    <w:rsid w:val="005C2066"/>
    <w:rsid w:val="005D3432"/>
    <w:rsid w:val="005E1C6C"/>
    <w:rsid w:val="005E65DF"/>
    <w:rsid w:val="005F1593"/>
    <w:rsid w:val="006126D1"/>
    <w:rsid w:val="00613983"/>
    <w:rsid w:val="006272EB"/>
    <w:rsid w:val="00632229"/>
    <w:rsid w:val="006326A2"/>
    <w:rsid w:val="00636C3F"/>
    <w:rsid w:val="006378D3"/>
    <w:rsid w:val="00646814"/>
    <w:rsid w:val="006568C1"/>
    <w:rsid w:val="00662A4D"/>
    <w:rsid w:val="006659FE"/>
    <w:rsid w:val="00665C24"/>
    <w:rsid w:val="006728E8"/>
    <w:rsid w:val="0068105C"/>
    <w:rsid w:val="00685CC4"/>
    <w:rsid w:val="00690EC3"/>
    <w:rsid w:val="0069147A"/>
    <w:rsid w:val="00692B60"/>
    <w:rsid w:val="006940BD"/>
    <w:rsid w:val="00695F88"/>
    <w:rsid w:val="006A3452"/>
    <w:rsid w:val="006A55B2"/>
    <w:rsid w:val="006A71AD"/>
    <w:rsid w:val="006B698A"/>
    <w:rsid w:val="006C126E"/>
    <w:rsid w:val="006C2BFA"/>
    <w:rsid w:val="006C348E"/>
    <w:rsid w:val="006C788C"/>
    <w:rsid w:val="006D0B5F"/>
    <w:rsid w:val="006D0D64"/>
    <w:rsid w:val="006D38D6"/>
    <w:rsid w:val="006D4E58"/>
    <w:rsid w:val="006D61BD"/>
    <w:rsid w:val="006D7624"/>
    <w:rsid w:val="006F137D"/>
    <w:rsid w:val="006F387B"/>
    <w:rsid w:val="006F390B"/>
    <w:rsid w:val="006F4D38"/>
    <w:rsid w:val="006F74F0"/>
    <w:rsid w:val="0070054B"/>
    <w:rsid w:val="00700DE9"/>
    <w:rsid w:val="00703DAF"/>
    <w:rsid w:val="00706480"/>
    <w:rsid w:val="007075FD"/>
    <w:rsid w:val="00707623"/>
    <w:rsid w:val="00707C32"/>
    <w:rsid w:val="00710DBB"/>
    <w:rsid w:val="00715D86"/>
    <w:rsid w:val="00725F1C"/>
    <w:rsid w:val="00736728"/>
    <w:rsid w:val="00736B82"/>
    <w:rsid w:val="0074248C"/>
    <w:rsid w:val="007430C8"/>
    <w:rsid w:val="00755FCC"/>
    <w:rsid w:val="00764793"/>
    <w:rsid w:val="00766191"/>
    <w:rsid w:val="00776AE2"/>
    <w:rsid w:val="007849B1"/>
    <w:rsid w:val="00790F64"/>
    <w:rsid w:val="007921CD"/>
    <w:rsid w:val="00793528"/>
    <w:rsid w:val="007A07E7"/>
    <w:rsid w:val="007A363E"/>
    <w:rsid w:val="007A4027"/>
    <w:rsid w:val="007A501D"/>
    <w:rsid w:val="007B47CC"/>
    <w:rsid w:val="007B5EE8"/>
    <w:rsid w:val="007C37D2"/>
    <w:rsid w:val="007C53D9"/>
    <w:rsid w:val="007C5713"/>
    <w:rsid w:val="007C791C"/>
    <w:rsid w:val="007D09BC"/>
    <w:rsid w:val="007D6D02"/>
    <w:rsid w:val="007D7DF4"/>
    <w:rsid w:val="007E0D23"/>
    <w:rsid w:val="007E7952"/>
    <w:rsid w:val="007E7FAE"/>
    <w:rsid w:val="007F196D"/>
    <w:rsid w:val="007F5F1E"/>
    <w:rsid w:val="007F6007"/>
    <w:rsid w:val="007F614E"/>
    <w:rsid w:val="00805895"/>
    <w:rsid w:val="00806424"/>
    <w:rsid w:val="008075BC"/>
    <w:rsid w:val="008075CB"/>
    <w:rsid w:val="00811771"/>
    <w:rsid w:val="008154DD"/>
    <w:rsid w:val="00817DEC"/>
    <w:rsid w:val="00825EC0"/>
    <w:rsid w:val="00830B2D"/>
    <w:rsid w:val="0084045C"/>
    <w:rsid w:val="00850C36"/>
    <w:rsid w:val="008542DE"/>
    <w:rsid w:val="0085549D"/>
    <w:rsid w:val="008638DE"/>
    <w:rsid w:val="00866530"/>
    <w:rsid w:val="0087461D"/>
    <w:rsid w:val="008826C0"/>
    <w:rsid w:val="00882D6A"/>
    <w:rsid w:val="0088560F"/>
    <w:rsid w:val="00891182"/>
    <w:rsid w:val="008930CE"/>
    <w:rsid w:val="008A28C8"/>
    <w:rsid w:val="008B76B9"/>
    <w:rsid w:val="008C2176"/>
    <w:rsid w:val="008C29A1"/>
    <w:rsid w:val="008C75E4"/>
    <w:rsid w:val="008D42BD"/>
    <w:rsid w:val="008D4C26"/>
    <w:rsid w:val="008D6BF5"/>
    <w:rsid w:val="008E4746"/>
    <w:rsid w:val="008E6952"/>
    <w:rsid w:val="008E6A21"/>
    <w:rsid w:val="008F6B58"/>
    <w:rsid w:val="00902389"/>
    <w:rsid w:val="0090282C"/>
    <w:rsid w:val="009033E8"/>
    <w:rsid w:val="009040B0"/>
    <w:rsid w:val="0090524A"/>
    <w:rsid w:val="00906D0C"/>
    <w:rsid w:val="00913466"/>
    <w:rsid w:val="009329EB"/>
    <w:rsid w:val="00934B34"/>
    <w:rsid w:val="00942C20"/>
    <w:rsid w:val="00950C54"/>
    <w:rsid w:val="00952298"/>
    <w:rsid w:val="00954735"/>
    <w:rsid w:val="009565F5"/>
    <w:rsid w:val="00956B9A"/>
    <w:rsid w:val="009616D3"/>
    <w:rsid w:val="0096313B"/>
    <w:rsid w:val="009634A7"/>
    <w:rsid w:val="00963CB2"/>
    <w:rsid w:val="00972492"/>
    <w:rsid w:val="009825FF"/>
    <w:rsid w:val="00985097"/>
    <w:rsid w:val="0099117A"/>
    <w:rsid w:val="00994EF1"/>
    <w:rsid w:val="009A5DB0"/>
    <w:rsid w:val="009C3017"/>
    <w:rsid w:val="009C4BCF"/>
    <w:rsid w:val="009C59F2"/>
    <w:rsid w:val="009C625D"/>
    <w:rsid w:val="009C7F61"/>
    <w:rsid w:val="009D5195"/>
    <w:rsid w:val="009E1CF3"/>
    <w:rsid w:val="009E4DE1"/>
    <w:rsid w:val="009E6A8B"/>
    <w:rsid w:val="009E6B66"/>
    <w:rsid w:val="009F20A2"/>
    <w:rsid w:val="009F4BC9"/>
    <w:rsid w:val="009F62F4"/>
    <w:rsid w:val="00A0024A"/>
    <w:rsid w:val="00A01CB8"/>
    <w:rsid w:val="00A03368"/>
    <w:rsid w:val="00A03A63"/>
    <w:rsid w:val="00A04A96"/>
    <w:rsid w:val="00A063AE"/>
    <w:rsid w:val="00A10804"/>
    <w:rsid w:val="00A2523B"/>
    <w:rsid w:val="00A2637B"/>
    <w:rsid w:val="00A270E4"/>
    <w:rsid w:val="00A3522A"/>
    <w:rsid w:val="00A40070"/>
    <w:rsid w:val="00A40EF1"/>
    <w:rsid w:val="00A42E82"/>
    <w:rsid w:val="00A42F8E"/>
    <w:rsid w:val="00A44695"/>
    <w:rsid w:val="00A46EE9"/>
    <w:rsid w:val="00A50B11"/>
    <w:rsid w:val="00A55E83"/>
    <w:rsid w:val="00A579BB"/>
    <w:rsid w:val="00A63826"/>
    <w:rsid w:val="00A63D55"/>
    <w:rsid w:val="00A71179"/>
    <w:rsid w:val="00A83BAB"/>
    <w:rsid w:val="00A8441B"/>
    <w:rsid w:val="00A9088C"/>
    <w:rsid w:val="00A9168C"/>
    <w:rsid w:val="00A95D89"/>
    <w:rsid w:val="00AA7C28"/>
    <w:rsid w:val="00AB1046"/>
    <w:rsid w:val="00AB2C1A"/>
    <w:rsid w:val="00AB3243"/>
    <w:rsid w:val="00AB5232"/>
    <w:rsid w:val="00AB5ECB"/>
    <w:rsid w:val="00AD2211"/>
    <w:rsid w:val="00AD661E"/>
    <w:rsid w:val="00AE5112"/>
    <w:rsid w:val="00AE621B"/>
    <w:rsid w:val="00AE6DD8"/>
    <w:rsid w:val="00AF786E"/>
    <w:rsid w:val="00B14DDC"/>
    <w:rsid w:val="00B1723C"/>
    <w:rsid w:val="00B23029"/>
    <w:rsid w:val="00B24A29"/>
    <w:rsid w:val="00B30A5E"/>
    <w:rsid w:val="00B31505"/>
    <w:rsid w:val="00B32092"/>
    <w:rsid w:val="00B340F4"/>
    <w:rsid w:val="00B44131"/>
    <w:rsid w:val="00B57947"/>
    <w:rsid w:val="00B6269C"/>
    <w:rsid w:val="00B671DD"/>
    <w:rsid w:val="00B74C73"/>
    <w:rsid w:val="00B75C54"/>
    <w:rsid w:val="00B8074F"/>
    <w:rsid w:val="00B80A47"/>
    <w:rsid w:val="00B843AA"/>
    <w:rsid w:val="00B93EB5"/>
    <w:rsid w:val="00B96F5A"/>
    <w:rsid w:val="00BA2247"/>
    <w:rsid w:val="00BA5D97"/>
    <w:rsid w:val="00BA6B19"/>
    <w:rsid w:val="00BB076C"/>
    <w:rsid w:val="00BB1C52"/>
    <w:rsid w:val="00BB2A50"/>
    <w:rsid w:val="00BB3F48"/>
    <w:rsid w:val="00BB5D3C"/>
    <w:rsid w:val="00BB7B8E"/>
    <w:rsid w:val="00BC1E48"/>
    <w:rsid w:val="00BC352E"/>
    <w:rsid w:val="00BC3AE9"/>
    <w:rsid w:val="00BC3B08"/>
    <w:rsid w:val="00BD3F03"/>
    <w:rsid w:val="00BE10BA"/>
    <w:rsid w:val="00BE7BA1"/>
    <w:rsid w:val="00BF6826"/>
    <w:rsid w:val="00BF7F88"/>
    <w:rsid w:val="00C059AA"/>
    <w:rsid w:val="00C0704D"/>
    <w:rsid w:val="00C106D9"/>
    <w:rsid w:val="00C117C3"/>
    <w:rsid w:val="00C16C5B"/>
    <w:rsid w:val="00C214A6"/>
    <w:rsid w:val="00C24A51"/>
    <w:rsid w:val="00C25229"/>
    <w:rsid w:val="00C25722"/>
    <w:rsid w:val="00C31534"/>
    <w:rsid w:val="00C429B7"/>
    <w:rsid w:val="00C44E40"/>
    <w:rsid w:val="00C50517"/>
    <w:rsid w:val="00C618DB"/>
    <w:rsid w:val="00C627BB"/>
    <w:rsid w:val="00C6456D"/>
    <w:rsid w:val="00C65143"/>
    <w:rsid w:val="00C73F02"/>
    <w:rsid w:val="00C77B68"/>
    <w:rsid w:val="00C836B3"/>
    <w:rsid w:val="00C84139"/>
    <w:rsid w:val="00C93384"/>
    <w:rsid w:val="00CA0B0D"/>
    <w:rsid w:val="00CA28BA"/>
    <w:rsid w:val="00CB3F8F"/>
    <w:rsid w:val="00CC2976"/>
    <w:rsid w:val="00CC679D"/>
    <w:rsid w:val="00CD1729"/>
    <w:rsid w:val="00CD2E03"/>
    <w:rsid w:val="00CD38B1"/>
    <w:rsid w:val="00CF7A94"/>
    <w:rsid w:val="00D102D9"/>
    <w:rsid w:val="00D1063F"/>
    <w:rsid w:val="00D11007"/>
    <w:rsid w:val="00D12F8B"/>
    <w:rsid w:val="00D1420C"/>
    <w:rsid w:val="00D14A4F"/>
    <w:rsid w:val="00D202AD"/>
    <w:rsid w:val="00D23470"/>
    <w:rsid w:val="00D2449B"/>
    <w:rsid w:val="00D24942"/>
    <w:rsid w:val="00D41EC9"/>
    <w:rsid w:val="00D50247"/>
    <w:rsid w:val="00D54384"/>
    <w:rsid w:val="00D54E67"/>
    <w:rsid w:val="00D54F48"/>
    <w:rsid w:val="00D632BB"/>
    <w:rsid w:val="00D7293C"/>
    <w:rsid w:val="00D73508"/>
    <w:rsid w:val="00D77A65"/>
    <w:rsid w:val="00D80310"/>
    <w:rsid w:val="00D81E8E"/>
    <w:rsid w:val="00D9608A"/>
    <w:rsid w:val="00D96DF7"/>
    <w:rsid w:val="00D97AA3"/>
    <w:rsid w:val="00DA27B6"/>
    <w:rsid w:val="00DA33AE"/>
    <w:rsid w:val="00DA6E88"/>
    <w:rsid w:val="00DB1FA7"/>
    <w:rsid w:val="00DC3C8A"/>
    <w:rsid w:val="00DC46F4"/>
    <w:rsid w:val="00DD36D0"/>
    <w:rsid w:val="00DD62F6"/>
    <w:rsid w:val="00DD7E97"/>
    <w:rsid w:val="00DE740E"/>
    <w:rsid w:val="00DF170B"/>
    <w:rsid w:val="00DF42DA"/>
    <w:rsid w:val="00E02CCD"/>
    <w:rsid w:val="00E03AFD"/>
    <w:rsid w:val="00E0485E"/>
    <w:rsid w:val="00E06DFC"/>
    <w:rsid w:val="00E14B99"/>
    <w:rsid w:val="00E17162"/>
    <w:rsid w:val="00E21A80"/>
    <w:rsid w:val="00E23FB0"/>
    <w:rsid w:val="00E259FD"/>
    <w:rsid w:val="00E270CB"/>
    <w:rsid w:val="00E300C2"/>
    <w:rsid w:val="00E306BC"/>
    <w:rsid w:val="00E3317F"/>
    <w:rsid w:val="00E41F39"/>
    <w:rsid w:val="00E44777"/>
    <w:rsid w:val="00E449CE"/>
    <w:rsid w:val="00E46243"/>
    <w:rsid w:val="00E47FFD"/>
    <w:rsid w:val="00E650E7"/>
    <w:rsid w:val="00E66534"/>
    <w:rsid w:val="00E719D1"/>
    <w:rsid w:val="00E71A35"/>
    <w:rsid w:val="00E72F6C"/>
    <w:rsid w:val="00E80113"/>
    <w:rsid w:val="00E91F49"/>
    <w:rsid w:val="00E944FF"/>
    <w:rsid w:val="00EA09F9"/>
    <w:rsid w:val="00EA13B3"/>
    <w:rsid w:val="00EA1673"/>
    <w:rsid w:val="00EA22F1"/>
    <w:rsid w:val="00EA38E4"/>
    <w:rsid w:val="00EA7CC2"/>
    <w:rsid w:val="00EB3140"/>
    <w:rsid w:val="00EB7828"/>
    <w:rsid w:val="00EB7D74"/>
    <w:rsid w:val="00EC23C7"/>
    <w:rsid w:val="00EC3073"/>
    <w:rsid w:val="00ED00B7"/>
    <w:rsid w:val="00ED06C7"/>
    <w:rsid w:val="00EF1341"/>
    <w:rsid w:val="00EF1749"/>
    <w:rsid w:val="00EF3D37"/>
    <w:rsid w:val="00EF44E6"/>
    <w:rsid w:val="00EF4E9D"/>
    <w:rsid w:val="00F012FA"/>
    <w:rsid w:val="00F018D3"/>
    <w:rsid w:val="00F02F3E"/>
    <w:rsid w:val="00F055D3"/>
    <w:rsid w:val="00F06B2A"/>
    <w:rsid w:val="00F075E3"/>
    <w:rsid w:val="00F10622"/>
    <w:rsid w:val="00F129DD"/>
    <w:rsid w:val="00F16D0F"/>
    <w:rsid w:val="00F17DCF"/>
    <w:rsid w:val="00F268CE"/>
    <w:rsid w:val="00F272FB"/>
    <w:rsid w:val="00F30ECC"/>
    <w:rsid w:val="00F32789"/>
    <w:rsid w:val="00F363BD"/>
    <w:rsid w:val="00F365C6"/>
    <w:rsid w:val="00F61E75"/>
    <w:rsid w:val="00F62C55"/>
    <w:rsid w:val="00F66A73"/>
    <w:rsid w:val="00F71D53"/>
    <w:rsid w:val="00F731F5"/>
    <w:rsid w:val="00F752DC"/>
    <w:rsid w:val="00F75F59"/>
    <w:rsid w:val="00F8201E"/>
    <w:rsid w:val="00F90D82"/>
    <w:rsid w:val="00F96EF4"/>
    <w:rsid w:val="00FA1565"/>
    <w:rsid w:val="00FB1FA6"/>
    <w:rsid w:val="00FB3B5A"/>
    <w:rsid w:val="00FC046F"/>
    <w:rsid w:val="00FC6A11"/>
    <w:rsid w:val="00FC77EC"/>
    <w:rsid w:val="00FC78B7"/>
    <w:rsid w:val="00FD10F8"/>
    <w:rsid w:val="00FD334A"/>
    <w:rsid w:val="00FD336B"/>
    <w:rsid w:val="00FD65C3"/>
    <w:rsid w:val="00FD6AE3"/>
    <w:rsid w:val="00FD786C"/>
    <w:rsid w:val="00FD7B8A"/>
    <w:rsid w:val="00FD7F21"/>
    <w:rsid w:val="00FE08A0"/>
    <w:rsid w:val="00FF1CBA"/>
    <w:rsid w:val="00FF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461702082">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15554509">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7112690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7153415">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 w:id="20951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2024-08-02T08:22:00Z</cp:lastPrinted>
  <dcterms:created xsi:type="dcterms:W3CDTF">2024-08-02T08:31:00Z</dcterms:created>
  <dcterms:modified xsi:type="dcterms:W3CDTF">2024-08-02T08:31:00Z</dcterms:modified>
</cp:coreProperties>
</file>