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1BB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5ECBF89" w14:textId="77777777">
        <w:trPr>
          <w:cantSplit/>
        </w:trPr>
        <w:tc>
          <w:tcPr>
            <w:tcW w:w="6983" w:type="dxa"/>
            <w:gridSpan w:val="4"/>
          </w:tcPr>
          <w:p w14:paraId="11F2332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3A1EF3C" w14:textId="77777777" w:rsidR="002F3ADA" w:rsidRPr="00DD62CA" w:rsidRDefault="002F3ADA">
            <w:pPr>
              <w:rPr>
                <w:rFonts w:ascii="Calibri" w:hAnsi="Calibri"/>
                <w:sz w:val="24"/>
                <w:szCs w:val="24"/>
              </w:rPr>
            </w:pPr>
          </w:p>
        </w:tc>
        <w:tc>
          <w:tcPr>
            <w:tcW w:w="1713" w:type="dxa"/>
          </w:tcPr>
          <w:p w14:paraId="466398E1" w14:textId="77777777" w:rsidR="002F3ADA" w:rsidRPr="00DD62CA" w:rsidRDefault="002F3ADA">
            <w:pPr>
              <w:rPr>
                <w:rFonts w:ascii="Calibri" w:hAnsi="Calibri"/>
                <w:sz w:val="24"/>
                <w:szCs w:val="24"/>
              </w:rPr>
            </w:pPr>
          </w:p>
        </w:tc>
      </w:tr>
      <w:tr w:rsidR="002F3ADA" w:rsidRPr="00DD62CA" w14:paraId="50C542DF" w14:textId="77777777">
        <w:trPr>
          <w:cantSplit/>
        </w:trPr>
        <w:tc>
          <w:tcPr>
            <w:tcW w:w="4123" w:type="dxa"/>
            <w:gridSpan w:val="2"/>
          </w:tcPr>
          <w:p w14:paraId="167CD5C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E21A8BA" w14:textId="77777777" w:rsidR="002F3ADA" w:rsidRPr="00DD62CA" w:rsidRDefault="002F3ADA">
            <w:pPr>
              <w:rPr>
                <w:rFonts w:ascii="Calibri" w:hAnsi="Calibri"/>
                <w:sz w:val="24"/>
                <w:szCs w:val="24"/>
              </w:rPr>
            </w:pPr>
          </w:p>
        </w:tc>
        <w:tc>
          <w:tcPr>
            <w:tcW w:w="1404" w:type="dxa"/>
          </w:tcPr>
          <w:p w14:paraId="7C52D051" w14:textId="77777777" w:rsidR="002F3ADA" w:rsidRPr="00DD62CA" w:rsidRDefault="002F3ADA">
            <w:pPr>
              <w:rPr>
                <w:rFonts w:ascii="Calibri" w:hAnsi="Calibri"/>
                <w:sz w:val="24"/>
                <w:szCs w:val="24"/>
              </w:rPr>
            </w:pPr>
          </w:p>
        </w:tc>
        <w:tc>
          <w:tcPr>
            <w:tcW w:w="1713" w:type="dxa"/>
          </w:tcPr>
          <w:p w14:paraId="100EB115" w14:textId="77777777" w:rsidR="002F3ADA" w:rsidRPr="00DD62CA" w:rsidRDefault="002F3ADA">
            <w:pPr>
              <w:rPr>
                <w:rFonts w:ascii="Calibri" w:hAnsi="Calibri"/>
                <w:sz w:val="24"/>
                <w:szCs w:val="24"/>
              </w:rPr>
            </w:pPr>
          </w:p>
        </w:tc>
        <w:tc>
          <w:tcPr>
            <w:tcW w:w="1713" w:type="dxa"/>
          </w:tcPr>
          <w:p w14:paraId="1EAC3DA2" w14:textId="77777777" w:rsidR="002F3ADA" w:rsidRPr="00DD62CA" w:rsidRDefault="002F3ADA">
            <w:pPr>
              <w:rPr>
                <w:rFonts w:ascii="Calibri" w:hAnsi="Calibri"/>
                <w:sz w:val="24"/>
                <w:szCs w:val="24"/>
              </w:rPr>
            </w:pPr>
          </w:p>
        </w:tc>
      </w:tr>
      <w:tr w:rsidR="00C00AD7" w:rsidRPr="00DD62CA" w14:paraId="3D7F20A0" w14:textId="77777777" w:rsidTr="00111C12">
        <w:trPr>
          <w:cantSplit/>
        </w:trPr>
        <w:tc>
          <w:tcPr>
            <w:tcW w:w="6983" w:type="dxa"/>
            <w:gridSpan w:val="4"/>
          </w:tcPr>
          <w:p w14:paraId="3AA348B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2A71CC" w14:textId="77777777" w:rsidR="00C00AD7" w:rsidRPr="00DD62CA" w:rsidRDefault="00C00AD7">
            <w:pPr>
              <w:rPr>
                <w:rFonts w:ascii="Calibri" w:hAnsi="Calibri"/>
                <w:sz w:val="24"/>
                <w:szCs w:val="24"/>
              </w:rPr>
            </w:pPr>
          </w:p>
        </w:tc>
        <w:tc>
          <w:tcPr>
            <w:tcW w:w="1713" w:type="dxa"/>
          </w:tcPr>
          <w:p w14:paraId="685C719A" w14:textId="77777777" w:rsidR="00C00AD7" w:rsidRPr="00DD62CA" w:rsidRDefault="00C00AD7">
            <w:pPr>
              <w:rPr>
                <w:rFonts w:ascii="Calibri" w:hAnsi="Calibri"/>
                <w:sz w:val="24"/>
                <w:szCs w:val="24"/>
              </w:rPr>
            </w:pPr>
          </w:p>
        </w:tc>
      </w:tr>
      <w:tr w:rsidR="00C00AD7" w:rsidRPr="00DD62CA" w14:paraId="5ECA5FEC" w14:textId="77777777" w:rsidTr="00111C12">
        <w:trPr>
          <w:cantSplit/>
        </w:trPr>
        <w:tc>
          <w:tcPr>
            <w:tcW w:w="8696" w:type="dxa"/>
            <w:gridSpan w:val="5"/>
            <w:tcBorders>
              <w:bottom w:val="single" w:sz="6" w:space="0" w:color="auto"/>
            </w:tcBorders>
          </w:tcPr>
          <w:p w14:paraId="5113616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F8BBC79" w14:textId="77777777" w:rsidR="00C00AD7" w:rsidRPr="00DD62CA" w:rsidRDefault="00C00AD7">
            <w:pPr>
              <w:rPr>
                <w:rFonts w:ascii="Calibri" w:hAnsi="Calibri"/>
                <w:sz w:val="24"/>
                <w:szCs w:val="24"/>
              </w:rPr>
            </w:pPr>
          </w:p>
        </w:tc>
      </w:tr>
      <w:tr w:rsidR="00C00AD7" w:rsidRPr="00DD62CA" w14:paraId="3F773544" w14:textId="77777777" w:rsidTr="00111C12">
        <w:trPr>
          <w:cantSplit/>
        </w:trPr>
        <w:tc>
          <w:tcPr>
            <w:tcW w:w="5579" w:type="dxa"/>
            <w:gridSpan w:val="3"/>
          </w:tcPr>
          <w:p w14:paraId="14CEC53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B7098B5" w14:textId="77777777" w:rsidR="00C00AD7" w:rsidRPr="00DD62CA" w:rsidRDefault="00C00AD7">
            <w:pPr>
              <w:rPr>
                <w:rFonts w:ascii="Calibri" w:hAnsi="Calibri"/>
                <w:sz w:val="24"/>
                <w:szCs w:val="24"/>
              </w:rPr>
            </w:pPr>
          </w:p>
        </w:tc>
        <w:tc>
          <w:tcPr>
            <w:tcW w:w="1713" w:type="dxa"/>
          </w:tcPr>
          <w:p w14:paraId="099F4DC5" w14:textId="77777777" w:rsidR="00C00AD7" w:rsidRPr="00DD62CA" w:rsidRDefault="00C00AD7">
            <w:pPr>
              <w:rPr>
                <w:rFonts w:ascii="Calibri" w:hAnsi="Calibri"/>
                <w:sz w:val="24"/>
                <w:szCs w:val="24"/>
              </w:rPr>
            </w:pPr>
          </w:p>
        </w:tc>
      </w:tr>
      <w:tr w:rsidR="002F3ADA" w:rsidRPr="00DD62CA" w14:paraId="3D65BFCF" w14:textId="77777777">
        <w:trPr>
          <w:cantSplit/>
        </w:trPr>
        <w:tc>
          <w:tcPr>
            <w:tcW w:w="10409" w:type="dxa"/>
            <w:gridSpan w:val="6"/>
          </w:tcPr>
          <w:p w14:paraId="5B433C1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CA81EA6" w14:textId="77777777">
        <w:trPr>
          <w:cantSplit/>
        </w:trPr>
        <w:tc>
          <w:tcPr>
            <w:tcW w:w="2410" w:type="dxa"/>
          </w:tcPr>
          <w:p w14:paraId="037C468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1AAC38B" w14:textId="73DA9489" w:rsidR="002F3ADA" w:rsidRPr="00DD62CA" w:rsidRDefault="00833EFC">
            <w:pPr>
              <w:pStyle w:val="addresses"/>
              <w:rPr>
                <w:rFonts w:ascii="Calibri" w:hAnsi="Calibri"/>
                <w:sz w:val="24"/>
                <w:szCs w:val="24"/>
              </w:rPr>
            </w:pPr>
            <w:r>
              <w:rPr>
                <w:rFonts w:ascii="Calibri" w:hAnsi="Calibri"/>
                <w:sz w:val="24"/>
                <w:szCs w:val="24"/>
              </w:rPr>
              <w:t>3/2024/0618</w:t>
            </w:r>
          </w:p>
        </w:tc>
        <w:tc>
          <w:tcPr>
            <w:tcW w:w="1404" w:type="dxa"/>
          </w:tcPr>
          <w:p w14:paraId="1F1C9A2B" w14:textId="77777777" w:rsidR="002F3ADA" w:rsidRPr="00DD62CA" w:rsidRDefault="002F3ADA">
            <w:pPr>
              <w:rPr>
                <w:rFonts w:ascii="Calibri" w:hAnsi="Calibri"/>
                <w:sz w:val="24"/>
                <w:szCs w:val="24"/>
              </w:rPr>
            </w:pPr>
          </w:p>
        </w:tc>
        <w:tc>
          <w:tcPr>
            <w:tcW w:w="1713" w:type="dxa"/>
          </w:tcPr>
          <w:p w14:paraId="275321F7" w14:textId="77777777" w:rsidR="002F3ADA" w:rsidRPr="00DD62CA" w:rsidRDefault="002F3ADA">
            <w:pPr>
              <w:rPr>
                <w:rFonts w:ascii="Calibri" w:hAnsi="Calibri"/>
                <w:sz w:val="24"/>
                <w:szCs w:val="24"/>
              </w:rPr>
            </w:pPr>
          </w:p>
        </w:tc>
        <w:tc>
          <w:tcPr>
            <w:tcW w:w="1713" w:type="dxa"/>
          </w:tcPr>
          <w:p w14:paraId="3B4AB901" w14:textId="77777777" w:rsidR="002F3ADA" w:rsidRPr="00DD62CA" w:rsidRDefault="002F3ADA">
            <w:pPr>
              <w:rPr>
                <w:rFonts w:ascii="Calibri" w:hAnsi="Calibri"/>
                <w:sz w:val="24"/>
                <w:szCs w:val="24"/>
              </w:rPr>
            </w:pPr>
          </w:p>
        </w:tc>
      </w:tr>
      <w:tr w:rsidR="002F3ADA" w:rsidRPr="00DD62CA" w14:paraId="20188BD6" w14:textId="77777777">
        <w:trPr>
          <w:cantSplit/>
        </w:trPr>
        <w:tc>
          <w:tcPr>
            <w:tcW w:w="2410" w:type="dxa"/>
          </w:tcPr>
          <w:p w14:paraId="18ACA47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22F359D" w14:textId="55FC4EA6" w:rsidR="002F3ADA" w:rsidRPr="00DD62CA" w:rsidRDefault="00833EFC">
            <w:pPr>
              <w:rPr>
                <w:rFonts w:ascii="Calibri" w:hAnsi="Calibri"/>
                <w:sz w:val="24"/>
                <w:szCs w:val="24"/>
              </w:rPr>
            </w:pPr>
            <w:r>
              <w:rPr>
                <w:rFonts w:ascii="Calibri" w:hAnsi="Calibri"/>
                <w:sz w:val="24"/>
                <w:szCs w:val="24"/>
              </w:rPr>
              <w:t>03 January 2025</w:t>
            </w:r>
          </w:p>
        </w:tc>
        <w:tc>
          <w:tcPr>
            <w:tcW w:w="1404" w:type="dxa"/>
          </w:tcPr>
          <w:p w14:paraId="58289895" w14:textId="77777777" w:rsidR="002F3ADA" w:rsidRPr="00DD62CA" w:rsidRDefault="002F3ADA">
            <w:pPr>
              <w:rPr>
                <w:rFonts w:ascii="Calibri" w:hAnsi="Calibri"/>
                <w:sz w:val="24"/>
                <w:szCs w:val="24"/>
              </w:rPr>
            </w:pPr>
          </w:p>
        </w:tc>
        <w:tc>
          <w:tcPr>
            <w:tcW w:w="1713" w:type="dxa"/>
          </w:tcPr>
          <w:p w14:paraId="28727016" w14:textId="77777777" w:rsidR="002F3ADA" w:rsidRPr="00DD62CA" w:rsidRDefault="002F3ADA">
            <w:pPr>
              <w:rPr>
                <w:rFonts w:ascii="Calibri" w:hAnsi="Calibri"/>
                <w:sz w:val="24"/>
                <w:szCs w:val="24"/>
              </w:rPr>
            </w:pPr>
          </w:p>
        </w:tc>
        <w:tc>
          <w:tcPr>
            <w:tcW w:w="1713" w:type="dxa"/>
          </w:tcPr>
          <w:p w14:paraId="4942BB4E" w14:textId="77777777" w:rsidR="002F3ADA" w:rsidRPr="00DD62CA" w:rsidRDefault="002F3ADA">
            <w:pPr>
              <w:rPr>
                <w:rFonts w:ascii="Calibri" w:hAnsi="Calibri"/>
                <w:sz w:val="24"/>
                <w:szCs w:val="24"/>
              </w:rPr>
            </w:pPr>
          </w:p>
        </w:tc>
      </w:tr>
      <w:tr w:rsidR="002F3ADA" w:rsidRPr="00DD62CA" w14:paraId="383B541A" w14:textId="77777777">
        <w:trPr>
          <w:cantSplit/>
        </w:trPr>
        <w:tc>
          <w:tcPr>
            <w:tcW w:w="2410" w:type="dxa"/>
          </w:tcPr>
          <w:p w14:paraId="68B944D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691E8FC" w14:textId="1AFB6376" w:rsidR="002F3ADA" w:rsidRPr="00DD62CA" w:rsidRDefault="00833EFC">
            <w:pPr>
              <w:rPr>
                <w:rFonts w:ascii="Calibri" w:hAnsi="Calibri"/>
                <w:sz w:val="24"/>
                <w:szCs w:val="24"/>
              </w:rPr>
            </w:pPr>
            <w:r>
              <w:rPr>
                <w:rFonts w:ascii="Calibri" w:hAnsi="Calibri"/>
                <w:sz w:val="24"/>
                <w:szCs w:val="24"/>
              </w:rPr>
              <w:t>09/10/2024</w:t>
            </w:r>
          </w:p>
        </w:tc>
        <w:tc>
          <w:tcPr>
            <w:tcW w:w="1404" w:type="dxa"/>
          </w:tcPr>
          <w:p w14:paraId="46A3C3F8" w14:textId="77777777" w:rsidR="002F3ADA" w:rsidRPr="00DD62CA" w:rsidRDefault="002F3ADA">
            <w:pPr>
              <w:rPr>
                <w:rFonts w:ascii="Calibri" w:hAnsi="Calibri"/>
                <w:sz w:val="24"/>
                <w:szCs w:val="24"/>
              </w:rPr>
            </w:pPr>
          </w:p>
        </w:tc>
        <w:tc>
          <w:tcPr>
            <w:tcW w:w="1713" w:type="dxa"/>
          </w:tcPr>
          <w:p w14:paraId="13A1D252" w14:textId="77777777" w:rsidR="002F3ADA" w:rsidRPr="00DD62CA" w:rsidRDefault="002F3ADA">
            <w:pPr>
              <w:rPr>
                <w:rFonts w:ascii="Calibri" w:hAnsi="Calibri"/>
                <w:sz w:val="24"/>
                <w:szCs w:val="24"/>
              </w:rPr>
            </w:pPr>
          </w:p>
        </w:tc>
        <w:tc>
          <w:tcPr>
            <w:tcW w:w="1713" w:type="dxa"/>
          </w:tcPr>
          <w:p w14:paraId="420E435E" w14:textId="77777777" w:rsidR="002F3ADA" w:rsidRPr="00DD62CA" w:rsidRDefault="002F3ADA">
            <w:pPr>
              <w:rPr>
                <w:rFonts w:ascii="Calibri" w:hAnsi="Calibri"/>
                <w:sz w:val="24"/>
                <w:szCs w:val="24"/>
              </w:rPr>
            </w:pPr>
          </w:p>
        </w:tc>
      </w:tr>
      <w:tr w:rsidR="002F3ADA" w:rsidRPr="00DD62CA" w14:paraId="09AD7563" w14:textId="77777777">
        <w:trPr>
          <w:cantSplit/>
        </w:trPr>
        <w:tc>
          <w:tcPr>
            <w:tcW w:w="10409" w:type="dxa"/>
            <w:gridSpan w:val="6"/>
          </w:tcPr>
          <w:p w14:paraId="571632F3" w14:textId="77777777" w:rsidR="002F3ADA" w:rsidRPr="00DD62CA" w:rsidRDefault="002F3ADA">
            <w:pPr>
              <w:rPr>
                <w:rFonts w:ascii="Calibri" w:hAnsi="Calibri"/>
                <w:sz w:val="24"/>
                <w:szCs w:val="24"/>
              </w:rPr>
            </w:pPr>
          </w:p>
        </w:tc>
      </w:tr>
      <w:tr w:rsidR="002F3ADA" w:rsidRPr="00DD62CA" w14:paraId="2CE8484A" w14:textId="77777777" w:rsidTr="00F92BEF">
        <w:trPr>
          <w:cantSplit/>
        </w:trPr>
        <w:tc>
          <w:tcPr>
            <w:tcW w:w="2410" w:type="dxa"/>
          </w:tcPr>
          <w:p w14:paraId="5E7D1A0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05C47D4" w14:textId="77777777" w:rsidR="002F3ADA" w:rsidRPr="00DD62CA" w:rsidRDefault="002F3ADA">
            <w:pPr>
              <w:rPr>
                <w:rFonts w:ascii="Calibri" w:hAnsi="Calibri"/>
                <w:sz w:val="24"/>
                <w:szCs w:val="24"/>
              </w:rPr>
            </w:pPr>
          </w:p>
        </w:tc>
        <w:tc>
          <w:tcPr>
            <w:tcW w:w="1456" w:type="dxa"/>
          </w:tcPr>
          <w:p w14:paraId="6F3C35DA" w14:textId="77777777" w:rsidR="002F3ADA" w:rsidRPr="00DD62CA" w:rsidRDefault="002F3ADA">
            <w:pPr>
              <w:rPr>
                <w:rFonts w:ascii="Calibri" w:hAnsi="Calibri"/>
                <w:sz w:val="24"/>
                <w:szCs w:val="24"/>
              </w:rPr>
            </w:pPr>
          </w:p>
        </w:tc>
        <w:tc>
          <w:tcPr>
            <w:tcW w:w="1404" w:type="dxa"/>
          </w:tcPr>
          <w:p w14:paraId="73EAE1F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4EC5718" w14:textId="77777777" w:rsidR="002F3ADA" w:rsidRPr="00DD62CA" w:rsidRDefault="002F3ADA">
            <w:pPr>
              <w:rPr>
                <w:rFonts w:ascii="Calibri" w:hAnsi="Calibri"/>
                <w:sz w:val="24"/>
                <w:szCs w:val="24"/>
              </w:rPr>
            </w:pPr>
          </w:p>
        </w:tc>
        <w:tc>
          <w:tcPr>
            <w:tcW w:w="1713" w:type="dxa"/>
          </w:tcPr>
          <w:p w14:paraId="49D5DF67" w14:textId="77777777" w:rsidR="002F3ADA" w:rsidRPr="00DD62CA" w:rsidRDefault="002F3ADA">
            <w:pPr>
              <w:rPr>
                <w:rFonts w:ascii="Calibri" w:hAnsi="Calibri"/>
                <w:sz w:val="24"/>
                <w:szCs w:val="24"/>
              </w:rPr>
            </w:pPr>
          </w:p>
        </w:tc>
      </w:tr>
      <w:tr w:rsidR="002F3ADA" w:rsidRPr="00DD62CA" w14:paraId="2C1DFE4C" w14:textId="77777777" w:rsidTr="00F92BEF">
        <w:trPr>
          <w:cantSplit/>
        </w:trPr>
        <w:tc>
          <w:tcPr>
            <w:tcW w:w="4123" w:type="dxa"/>
            <w:gridSpan w:val="2"/>
            <w:vMerge w:val="restart"/>
          </w:tcPr>
          <w:p w14:paraId="732F3A7C" w14:textId="39235A8B" w:rsidR="00441F1F" w:rsidRDefault="00833EFC">
            <w:pPr>
              <w:rPr>
                <w:rFonts w:ascii="Calibri" w:hAnsi="Calibri"/>
                <w:sz w:val="24"/>
                <w:szCs w:val="24"/>
              </w:rPr>
            </w:pPr>
            <w:bookmarkStart w:id="0" w:name="ApplicantName"/>
            <w:r>
              <w:rPr>
                <w:rFonts w:ascii="Calibri" w:hAnsi="Calibri"/>
                <w:sz w:val="24"/>
                <w:szCs w:val="24"/>
              </w:rPr>
              <w:t>Mr Neil Forshaw</w:t>
            </w:r>
          </w:p>
          <w:bookmarkEnd w:id="0"/>
          <w:p w14:paraId="09F7BD91" w14:textId="77777777" w:rsidR="00833EFC" w:rsidRDefault="00833EFC">
            <w:pPr>
              <w:rPr>
                <w:rFonts w:ascii="Calibri" w:hAnsi="Calibri"/>
                <w:sz w:val="24"/>
                <w:szCs w:val="24"/>
              </w:rPr>
            </w:pPr>
            <w:r>
              <w:rPr>
                <w:rFonts w:ascii="Calibri" w:hAnsi="Calibri"/>
                <w:sz w:val="24"/>
                <w:szCs w:val="24"/>
              </w:rPr>
              <w:t>Bolton Fold Farm</w:t>
            </w:r>
          </w:p>
          <w:p w14:paraId="50E679FA" w14:textId="77777777" w:rsidR="00833EFC" w:rsidRDefault="00833EFC">
            <w:pPr>
              <w:rPr>
                <w:rFonts w:ascii="Calibri" w:hAnsi="Calibri"/>
                <w:sz w:val="24"/>
                <w:szCs w:val="24"/>
              </w:rPr>
            </w:pPr>
            <w:r>
              <w:rPr>
                <w:rFonts w:ascii="Calibri" w:hAnsi="Calibri"/>
                <w:sz w:val="24"/>
                <w:szCs w:val="24"/>
              </w:rPr>
              <w:t>Alston Lane</w:t>
            </w:r>
          </w:p>
          <w:p w14:paraId="676386C7" w14:textId="77777777" w:rsidR="00833EFC" w:rsidRDefault="00833EFC">
            <w:pPr>
              <w:rPr>
                <w:rFonts w:ascii="Calibri" w:hAnsi="Calibri"/>
                <w:sz w:val="24"/>
                <w:szCs w:val="24"/>
              </w:rPr>
            </w:pPr>
            <w:r>
              <w:rPr>
                <w:rFonts w:ascii="Calibri" w:hAnsi="Calibri"/>
                <w:sz w:val="24"/>
                <w:szCs w:val="24"/>
              </w:rPr>
              <w:t>Longridge</w:t>
            </w:r>
          </w:p>
          <w:p w14:paraId="74C16741" w14:textId="77777777" w:rsidR="00833EFC" w:rsidRDefault="00833EFC">
            <w:pPr>
              <w:rPr>
                <w:rFonts w:ascii="Calibri" w:hAnsi="Calibri"/>
                <w:sz w:val="24"/>
                <w:szCs w:val="24"/>
              </w:rPr>
            </w:pPr>
            <w:r>
              <w:rPr>
                <w:rFonts w:ascii="Calibri" w:hAnsi="Calibri"/>
                <w:sz w:val="24"/>
                <w:szCs w:val="24"/>
              </w:rPr>
              <w:t>Preston</w:t>
            </w:r>
          </w:p>
          <w:p w14:paraId="75E3AE24" w14:textId="3AA32F1C" w:rsidR="002F3ADA" w:rsidRPr="00DD62CA" w:rsidRDefault="00833EFC">
            <w:pPr>
              <w:rPr>
                <w:rFonts w:ascii="Calibri" w:hAnsi="Calibri"/>
                <w:sz w:val="24"/>
                <w:szCs w:val="24"/>
              </w:rPr>
            </w:pPr>
            <w:r>
              <w:rPr>
                <w:rFonts w:ascii="Calibri" w:hAnsi="Calibri"/>
                <w:sz w:val="24"/>
                <w:szCs w:val="24"/>
              </w:rPr>
              <w:t>PR3 3BN</w:t>
            </w:r>
          </w:p>
        </w:tc>
        <w:tc>
          <w:tcPr>
            <w:tcW w:w="1456" w:type="dxa"/>
            <w:tcBorders>
              <w:left w:val="nil"/>
            </w:tcBorders>
          </w:tcPr>
          <w:p w14:paraId="3A9C881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5BF9C43" w14:textId="215320D0" w:rsidR="00441F1F" w:rsidRDefault="00833EFC">
            <w:pPr>
              <w:pStyle w:val="addresses"/>
              <w:rPr>
                <w:rFonts w:ascii="Calibri" w:hAnsi="Calibri"/>
                <w:sz w:val="24"/>
                <w:szCs w:val="24"/>
              </w:rPr>
            </w:pPr>
            <w:r>
              <w:rPr>
                <w:rFonts w:ascii="Calibri" w:hAnsi="Calibri"/>
                <w:sz w:val="24"/>
                <w:szCs w:val="24"/>
              </w:rPr>
              <w:t>Mr Allan Lloyd-Haydock</w:t>
            </w:r>
          </w:p>
          <w:p w14:paraId="6FA7B386" w14:textId="77777777" w:rsidR="00833EFC" w:rsidRDefault="00833EFC">
            <w:pPr>
              <w:pStyle w:val="addresses"/>
              <w:rPr>
                <w:rFonts w:ascii="Calibri" w:hAnsi="Calibri"/>
                <w:sz w:val="24"/>
                <w:szCs w:val="24"/>
              </w:rPr>
            </w:pPr>
            <w:r>
              <w:rPr>
                <w:rFonts w:ascii="Calibri" w:hAnsi="Calibri"/>
                <w:sz w:val="24"/>
                <w:szCs w:val="24"/>
              </w:rPr>
              <w:t>ALH Design Services</w:t>
            </w:r>
          </w:p>
          <w:p w14:paraId="62B6249C" w14:textId="77777777" w:rsidR="00833EFC" w:rsidRDefault="00833EFC">
            <w:pPr>
              <w:pStyle w:val="addresses"/>
              <w:rPr>
                <w:rFonts w:ascii="Calibri" w:hAnsi="Calibri"/>
                <w:sz w:val="24"/>
                <w:szCs w:val="24"/>
              </w:rPr>
            </w:pPr>
            <w:r>
              <w:rPr>
                <w:rFonts w:ascii="Calibri" w:hAnsi="Calibri"/>
                <w:sz w:val="24"/>
                <w:szCs w:val="24"/>
              </w:rPr>
              <w:t>Barley Cottage</w:t>
            </w:r>
          </w:p>
          <w:p w14:paraId="309245B3" w14:textId="77777777" w:rsidR="00833EFC" w:rsidRDefault="00833EFC">
            <w:pPr>
              <w:pStyle w:val="addresses"/>
              <w:rPr>
                <w:rFonts w:ascii="Calibri" w:hAnsi="Calibri"/>
                <w:sz w:val="24"/>
                <w:szCs w:val="24"/>
              </w:rPr>
            </w:pPr>
            <w:r>
              <w:rPr>
                <w:rFonts w:ascii="Calibri" w:hAnsi="Calibri"/>
                <w:sz w:val="24"/>
                <w:szCs w:val="24"/>
              </w:rPr>
              <w:t>Longridge</w:t>
            </w:r>
          </w:p>
          <w:p w14:paraId="73BB4F6B" w14:textId="77777777" w:rsidR="00833EFC" w:rsidRDefault="00833EFC">
            <w:pPr>
              <w:pStyle w:val="addresses"/>
              <w:rPr>
                <w:rFonts w:ascii="Calibri" w:hAnsi="Calibri"/>
                <w:sz w:val="24"/>
                <w:szCs w:val="24"/>
              </w:rPr>
            </w:pPr>
            <w:r>
              <w:rPr>
                <w:rFonts w:ascii="Calibri" w:hAnsi="Calibri"/>
                <w:sz w:val="24"/>
                <w:szCs w:val="24"/>
              </w:rPr>
              <w:t>Preston</w:t>
            </w:r>
          </w:p>
          <w:p w14:paraId="52DAB9FD" w14:textId="73E2B361" w:rsidR="002F3ADA" w:rsidRPr="00DD62CA" w:rsidRDefault="00833EFC">
            <w:pPr>
              <w:pStyle w:val="addresses"/>
              <w:rPr>
                <w:rFonts w:ascii="Calibri" w:hAnsi="Calibri"/>
                <w:sz w:val="24"/>
                <w:szCs w:val="24"/>
              </w:rPr>
            </w:pPr>
            <w:r>
              <w:rPr>
                <w:rFonts w:ascii="Calibri" w:hAnsi="Calibri"/>
                <w:sz w:val="24"/>
                <w:szCs w:val="24"/>
              </w:rPr>
              <w:t>PR3 3NB</w:t>
            </w:r>
          </w:p>
        </w:tc>
      </w:tr>
      <w:tr w:rsidR="002F3ADA" w:rsidRPr="00DD62CA" w14:paraId="165FE4C2" w14:textId="77777777" w:rsidTr="00F92BEF">
        <w:trPr>
          <w:cantSplit/>
        </w:trPr>
        <w:tc>
          <w:tcPr>
            <w:tcW w:w="4123" w:type="dxa"/>
            <w:gridSpan w:val="2"/>
            <w:vMerge/>
          </w:tcPr>
          <w:p w14:paraId="15B165DB" w14:textId="77777777" w:rsidR="002F3ADA" w:rsidRPr="00DD62CA" w:rsidRDefault="002F3ADA">
            <w:pPr>
              <w:rPr>
                <w:rFonts w:ascii="Calibri" w:hAnsi="Calibri"/>
                <w:sz w:val="24"/>
                <w:szCs w:val="24"/>
              </w:rPr>
            </w:pPr>
          </w:p>
        </w:tc>
        <w:tc>
          <w:tcPr>
            <w:tcW w:w="1456" w:type="dxa"/>
          </w:tcPr>
          <w:p w14:paraId="519D3788" w14:textId="77777777" w:rsidR="002F3ADA" w:rsidRPr="00DD62CA" w:rsidRDefault="002F3ADA">
            <w:pPr>
              <w:rPr>
                <w:rFonts w:ascii="Calibri" w:hAnsi="Calibri"/>
                <w:sz w:val="24"/>
                <w:szCs w:val="24"/>
              </w:rPr>
            </w:pPr>
          </w:p>
        </w:tc>
        <w:tc>
          <w:tcPr>
            <w:tcW w:w="4830" w:type="dxa"/>
            <w:gridSpan w:val="3"/>
            <w:vMerge/>
          </w:tcPr>
          <w:p w14:paraId="1768465C" w14:textId="77777777" w:rsidR="002F3ADA" w:rsidRPr="00DD62CA" w:rsidRDefault="002F3ADA">
            <w:pPr>
              <w:rPr>
                <w:rFonts w:ascii="Calibri" w:hAnsi="Calibri"/>
                <w:sz w:val="24"/>
                <w:szCs w:val="24"/>
              </w:rPr>
            </w:pPr>
          </w:p>
        </w:tc>
      </w:tr>
      <w:tr w:rsidR="002F3ADA" w:rsidRPr="00DD62CA" w14:paraId="3C638216" w14:textId="77777777" w:rsidTr="00F92BEF">
        <w:trPr>
          <w:cantSplit/>
        </w:trPr>
        <w:tc>
          <w:tcPr>
            <w:tcW w:w="4123" w:type="dxa"/>
            <w:gridSpan w:val="2"/>
            <w:vMerge/>
          </w:tcPr>
          <w:p w14:paraId="77D795D4" w14:textId="77777777" w:rsidR="002F3ADA" w:rsidRPr="00DD62CA" w:rsidRDefault="002F3ADA">
            <w:pPr>
              <w:rPr>
                <w:rFonts w:ascii="Calibri" w:hAnsi="Calibri"/>
                <w:sz w:val="24"/>
                <w:szCs w:val="24"/>
              </w:rPr>
            </w:pPr>
          </w:p>
        </w:tc>
        <w:tc>
          <w:tcPr>
            <w:tcW w:w="1456" w:type="dxa"/>
          </w:tcPr>
          <w:p w14:paraId="249BDE6D" w14:textId="77777777" w:rsidR="002F3ADA" w:rsidRPr="00DD62CA" w:rsidRDefault="002F3ADA">
            <w:pPr>
              <w:rPr>
                <w:rFonts w:ascii="Calibri" w:hAnsi="Calibri"/>
                <w:sz w:val="24"/>
                <w:szCs w:val="24"/>
              </w:rPr>
            </w:pPr>
          </w:p>
        </w:tc>
        <w:tc>
          <w:tcPr>
            <w:tcW w:w="4830" w:type="dxa"/>
            <w:gridSpan w:val="3"/>
            <w:vMerge/>
          </w:tcPr>
          <w:p w14:paraId="0AB0D18B" w14:textId="77777777" w:rsidR="002F3ADA" w:rsidRPr="00DD62CA" w:rsidRDefault="002F3ADA">
            <w:pPr>
              <w:rPr>
                <w:rFonts w:ascii="Calibri" w:hAnsi="Calibri"/>
                <w:sz w:val="24"/>
                <w:szCs w:val="24"/>
              </w:rPr>
            </w:pPr>
          </w:p>
        </w:tc>
      </w:tr>
      <w:tr w:rsidR="002F3ADA" w:rsidRPr="00DD62CA" w14:paraId="6D2A368E" w14:textId="77777777" w:rsidTr="00F92BEF">
        <w:trPr>
          <w:cantSplit/>
        </w:trPr>
        <w:tc>
          <w:tcPr>
            <w:tcW w:w="4123" w:type="dxa"/>
            <w:gridSpan w:val="2"/>
            <w:vMerge/>
          </w:tcPr>
          <w:p w14:paraId="50824F7F" w14:textId="77777777" w:rsidR="002F3ADA" w:rsidRPr="00DD62CA" w:rsidRDefault="002F3ADA">
            <w:pPr>
              <w:rPr>
                <w:rFonts w:ascii="Calibri" w:hAnsi="Calibri"/>
                <w:sz w:val="24"/>
                <w:szCs w:val="24"/>
              </w:rPr>
            </w:pPr>
          </w:p>
        </w:tc>
        <w:tc>
          <w:tcPr>
            <w:tcW w:w="1456" w:type="dxa"/>
          </w:tcPr>
          <w:p w14:paraId="32309C3F" w14:textId="77777777" w:rsidR="002F3ADA" w:rsidRPr="00DD62CA" w:rsidRDefault="002F3ADA">
            <w:pPr>
              <w:rPr>
                <w:rFonts w:ascii="Calibri" w:hAnsi="Calibri"/>
                <w:sz w:val="24"/>
                <w:szCs w:val="24"/>
              </w:rPr>
            </w:pPr>
          </w:p>
        </w:tc>
        <w:tc>
          <w:tcPr>
            <w:tcW w:w="4830" w:type="dxa"/>
            <w:gridSpan w:val="3"/>
            <w:vMerge/>
          </w:tcPr>
          <w:p w14:paraId="0DE6DFF3" w14:textId="77777777" w:rsidR="002F3ADA" w:rsidRPr="00DD62CA" w:rsidRDefault="002F3ADA">
            <w:pPr>
              <w:rPr>
                <w:rFonts w:ascii="Calibri" w:hAnsi="Calibri"/>
                <w:sz w:val="24"/>
                <w:szCs w:val="24"/>
              </w:rPr>
            </w:pPr>
          </w:p>
        </w:tc>
      </w:tr>
      <w:tr w:rsidR="002F3ADA" w:rsidRPr="00DD62CA" w14:paraId="3AA1ED89" w14:textId="77777777" w:rsidTr="00F92BEF">
        <w:trPr>
          <w:cantSplit/>
        </w:trPr>
        <w:tc>
          <w:tcPr>
            <w:tcW w:w="4123" w:type="dxa"/>
            <w:gridSpan w:val="2"/>
            <w:vMerge/>
          </w:tcPr>
          <w:p w14:paraId="077BD828" w14:textId="77777777" w:rsidR="002F3ADA" w:rsidRPr="00DD62CA" w:rsidRDefault="002F3ADA">
            <w:pPr>
              <w:rPr>
                <w:rFonts w:ascii="Calibri" w:hAnsi="Calibri"/>
                <w:sz w:val="24"/>
                <w:szCs w:val="24"/>
              </w:rPr>
            </w:pPr>
          </w:p>
        </w:tc>
        <w:tc>
          <w:tcPr>
            <w:tcW w:w="1456" w:type="dxa"/>
          </w:tcPr>
          <w:p w14:paraId="35201FAB" w14:textId="77777777" w:rsidR="002F3ADA" w:rsidRPr="00DD62CA" w:rsidRDefault="002F3ADA">
            <w:pPr>
              <w:rPr>
                <w:rFonts w:ascii="Calibri" w:hAnsi="Calibri"/>
                <w:sz w:val="24"/>
                <w:szCs w:val="24"/>
              </w:rPr>
            </w:pPr>
          </w:p>
        </w:tc>
        <w:tc>
          <w:tcPr>
            <w:tcW w:w="4830" w:type="dxa"/>
            <w:gridSpan w:val="3"/>
            <w:vMerge/>
          </w:tcPr>
          <w:p w14:paraId="2C6BB23F" w14:textId="77777777" w:rsidR="002F3ADA" w:rsidRPr="00DD62CA" w:rsidRDefault="002F3ADA">
            <w:pPr>
              <w:rPr>
                <w:rFonts w:ascii="Calibri" w:hAnsi="Calibri"/>
                <w:sz w:val="24"/>
                <w:szCs w:val="24"/>
              </w:rPr>
            </w:pPr>
          </w:p>
        </w:tc>
      </w:tr>
    </w:tbl>
    <w:p w14:paraId="712261A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FF60D00" w14:textId="77777777" w:rsidTr="003243B5">
        <w:trPr>
          <w:cantSplit/>
          <w:trHeight w:val="512"/>
        </w:trPr>
        <w:tc>
          <w:tcPr>
            <w:tcW w:w="1970" w:type="dxa"/>
            <w:gridSpan w:val="2"/>
          </w:tcPr>
          <w:p w14:paraId="4F094F6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3383FD8" w14:textId="70FC236B" w:rsidR="002F3ADA" w:rsidRPr="00DD62CA" w:rsidRDefault="00833EFC">
            <w:pPr>
              <w:pStyle w:val="TableText"/>
              <w:rPr>
                <w:rFonts w:ascii="Calibri" w:hAnsi="Calibri"/>
                <w:sz w:val="24"/>
                <w:szCs w:val="24"/>
              </w:rPr>
            </w:pPr>
            <w:r>
              <w:rPr>
                <w:rFonts w:ascii="Calibri" w:hAnsi="Calibri"/>
                <w:sz w:val="24"/>
                <w:szCs w:val="24"/>
              </w:rPr>
              <w:t>Proposed change of use of a building and yard from agricultural to industrial storage and hardstanding.  Replacement of existing walls and roof with new cladding and new roller shutter doors.</w:t>
            </w:r>
          </w:p>
        </w:tc>
      </w:tr>
      <w:tr w:rsidR="002F3ADA" w:rsidRPr="00DD62CA" w14:paraId="2B7EA591" w14:textId="77777777" w:rsidTr="003243B5">
        <w:trPr>
          <w:cantSplit/>
          <w:trHeight w:val="264"/>
        </w:trPr>
        <w:tc>
          <w:tcPr>
            <w:tcW w:w="988" w:type="dxa"/>
          </w:tcPr>
          <w:p w14:paraId="6D5D701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4A14FC9" w14:textId="3AACA2A6" w:rsidR="002F3ADA" w:rsidRPr="00DD62CA" w:rsidRDefault="00833EFC">
            <w:pPr>
              <w:pStyle w:val="TableText"/>
              <w:rPr>
                <w:rFonts w:ascii="Calibri" w:hAnsi="Calibri"/>
                <w:sz w:val="24"/>
                <w:szCs w:val="24"/>
              </w:rPr>
            </w:pPr>
            <w:r>
              <w:rPr>
                <w:rFonts w:ascii="Calibri" w:hAnsi="Calibri"/>
                <w:sz w:val="24"/>
                <w:szCs w:val="24"/>
              </w:rPr>
              <w:t>Bolton Fold Farm Alston Lane Longridge PR3 3BN</w:t>
            </w:r>
          </w:p>
        </w:tc>
      </w:tr>
      <w:tr w:rsidR="002F3ADA" w:rsidRPr="00DD62CA" w14:paraId="073425DE" w14:textId="77777777" w:rsidTr="003243B5">
        <w:trPr>
          <w:cantSplit/>
          <w:trHeight w:val="868"/>
        </w:trPr>
        <w:tc>
          <w:tcPr>
            <w:tcW w:w="10353" w:type="dxa"/>
            <w:gridSpan w:val="3"/>
          </w:tcPr>
          <w:p w14:paraId="34A2737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73429CB" w14:textId="77777777" w:rsidR="002F3ADA" w:rsidRPr="00DD62CA" w:rsidRDefault="002F3ADA">
            <w:pPr>
              <w:jc w:val="both"/>
              <w:rPr>
                <w:rFonts w:ascii="Calibri" w:hAnsi="Calibri"/>
                <w:sz w:val="24"/>
                <w:szCs w:val="24"/>
              </w:rPr>
            </w:pPr>
          </w:p>
        </w:tc>
      </w:tr>
      <w:tr w:rsidR="002F3ADA" w:rsidRPr="00DD62CA" w14:paraId="0D5183E9" w14:textId="77777777" w:rsidTr="003243B5">
        <w:trPr>
          <w:cantSplit/>
          <w:trHeight w:val="527"/>
        </w:trPr>
        <w:tc>
          <w:tcPr>
            <w:tcW w:w="988" w:type="dxa"/>
          </w:tcPr>
          <w:p w14:paraId="769D764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0392109" w14:textId="77777777" w:rsidR="00833EFC" w:rsidRDefault="00833EFC">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78B21DE9" w14:textId="77777777" w:rsidR="00833EFC" w:rsidRDefault="00833EFC">
            <w:pPr>
              <w:pStyle w:val="TableText"/>
              <w:rPr>
                <w:rFonts w:ascii="Calibri" w:hAnsi="Calibri"/>
                <w:sz w:val="24"/>
                <w:szCs w:val="24"/>
              </w:rPr>
            </w:pPr>
          </w:p>
          <w:p w14:paraId="7FAFB0D9" w14:textId="77777777" w:rsidR="00833EFC" w:rsidRDefault="00833EFC">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11D0AB8A" w14:textId="64327B43" w:rsidR="002F3ADA" w:rsidRPr="00DD62CA" w:rsidRDefault="002F3ADA">
            <w:pPr>
              <w:pStyle w:val="TableText"/>
              <w:rPr>
                <w:rFonts w:ascii="Calibri" w:hAnsi="Calibri"/>
                <w:sz w:val="24"/>
                <w:szCs w:val="24"/>
              </w:rPr>
            </w:pPr>
          </w:p>
        </w:tc>
      </w:tr>
      <w:tr w:rsidR="00833EFC" w:rsidRPr="00DD62CA" w14:paraId="7E608E11" w14:textId="77777777" w:rsidTr="003243B5">
        <w:trPr>
          <w:cantSplit/>
          <w:trHeight w:val="527"/>
        </w:trPr>
        <w:tc>
          <w:tcPr>
            <w:tcW w:w="988" w:type="dxa"/>
          </w:tcPr>
          <w:p w14:paraId="15AF477B" w14:textId="77777777" w:rsidR="00833EFC" w:rsidRPr="00DD62CA" w:rsidRDefault="00833EFC">
            <w:pPr>
              <w:pStyle w:val="TableText"/>
              <w:numPr>
                <w:ilvl w:val="0"/>
                <w:numId w:val="3"/>
              </w:numPr>
              <w:rPr>
                <w:rFonts w:ascii="Calibri" w:hAnsi="Calibri"/>
                <w:sz w:val="24"/>
                <w:szCs w:val="24"/>
              </w:rPr>
            </w:pPr>
          </w:p>
        </w:tc>
        <w:tc>
          <w:tcPr>
            <w:tcW w:w="9365" w:type="dxa"/>
            <w:gridSpan w:val="2"/>
          </w:tcPr>
          <w:p w14:paraId="0095DED9" w14:textId="77777777" w:rsidR="00833EFC" w:rsidRDefault="00833EF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CFCF328" w14:textId="77777777" w:rsidR="00833EFC" w:rsidRDefault="00833EFC">
            <w:pPr>
              <w:pStyle w:val="TableText"/>
              <w:rPr>
                <w:rFonts w:ascii="Calibri" w:hAnsi="Calibri"/>
                <w:sz w:val="24"/>
                <w:szCs w:val="24"/>
              </w:rPr>
            </w:pPr>
          </w:p>
          <w:p w14:paraId="5D87EFD3" w14:textId="77777777" w:rsidR="00833EFC" w:rsidRDefault="00833EFC">
            <w:pPr>
              <w:pStyle w:val="TableText"/>
              <w:rPr>
                <w:rFonts w:ascii="Calibri" w:hAnsi="Calibri"/>
                <w:sz w:val="24"/>
                <w:szCs w:val="24"/>
              </w:rPr>
            </w:pPr>
            <w:r>
              <w:rPr>
                <w:rFonts w:ascii="Calibri" w:hAnsi="Calibri"/>
                <w:sz w:val="24"/>
                <w:szCs w:val="24"/>
              </w:rPr>
              <w:t>Location Plan drawing no. 0 0 A</w:t>
            </w:r>
          </w:p>
          <w:p w14:paraId="02ED737E" w14:textId="77777777" w:rsidR="00833EFC" w:rsidRDefault="00833EFC">
            <w:pPr>
              <w:pStyle w:val="TableText"/>
              <w:rPr>
                <w:rFonts w:ascii="Calibri" w:hAnsi="Calibri"/>
                <w:sz w:val="24"/>
                <w:szCs w:val="24"/>
              </w:rPr>
            </w:pPr>
            <w:r>
              <w:rPr>
                <w:rFonts w:ascii="Calibri" w:hAnsi="Calibri"/>
                <w:sz w:val="24"/>
                <w:szCs w:val="24"/>
              </w:rPr>
              <w:t xml:space="preserve">Amended Site Plan drawing no. 0 8 B (received 2 January 2025) </w:t>
            </w:r>
          </w:p>
          <w:p w14:paraId="0C295EC2" w14:textId="77777777" w:rsidR="00833EFC" w:rsidRDefault="00833EFC">
            <w:pPr>
              <w:pStyle w:val="TableText"/>
              <w:rPr>
                <w:rFonts w:ascii="Calibri" w:hAnsi="Calibri"/>
                <w:sz w:val="24"/>
                <w:szCs w:val="24"/>
              </w:rPr>
            </w:pPr>
            <w:r>
              <w:rPr>
                <w:rFonts w:ascii="Calibri" w:hAnsi="Calibri"/>
                <w:sz w:val="24"/>
                <w:szCs w:val="24"/>
              </w:rPr>
              <w:t xml:space="preserve">Amended Site Plan drawing no. 0 9 B (received 2 January 2025) </w:t>
            </w:r>
          </w:p>
          <w:p w14:paraId="640FB1BC" w14:textId="77777777" w:rsidR="00833EFC" w:rsidRDefault="00833EFC">
            <w:pPr>
              <w:pStyle w:val="TableText"/>
              <w:rPr>
                <w:rFonts w:ascii="Calibri" w:hAnsi="Calibri"/>
                <w:sz w:val="24"/>
                <w:szCs w:val="24"/>
              </w:rPr>
            </w:pPr>
            <w:r>
              <w:rPr>
                <w:rFonts w:ascii="Calibri" w:hAnsi="Calibri"/>
                <w:sz w:val="24"/>
                <w:szCs w:val="24"/>
              </w:rPr>
              <w:t xml:space="preserve">Amended Proposed Elevation drawing no. 1 5 A (received 2 January 2025) </w:t>
            </w:r>
          </w:p>
          <w:p w14:paraId="487CAD9D" w14:textId="77777777" w:rsidR="00833EFC" w:rsidRDefault="00833EFC">
            <w:pPr>
              <w:pStyle w:val="TableText"/>
              <w:rPr>
                <w:rFonts w:ascii="Calibri" w:hAnsi="Calibri"/>
                <w:sz w:val="24"/>
                <w:szCs w:val="24"/>
              </w:rPr>
            </w:pPr>
            <w:r>
              <w:rPr>
                <w:rFonts w:ascii="Calibri" w:hAnsi="Calibri"/>
                <w:sz w:val="24"/>
                <w:szCs w:val="24"/>
              </w:rPr>
              <w:t xml:space="preserve">Amended Proposed Elevation drawing no. 1 6 A (received 2 January 2025) </w:t>
            </w:r>
          </w:p>
          <w:p w14:paraId="40A778F5" w14:textId="6D812CA0" w:rsidR="00470481" w:rsidRDefault="00470481">
            <w:pPr>
              <w:pStyle w:val="TableText"/>
              <w:rPr>
                <w:rFonts w:ascii="Calibri" w:hAnsi="Calibri"/>
                <w:sz w:val="24"/>
                <w:szCs w:val="24"/>
              </w:rPr>
            </w:pPr>
            <w:r>
              <w:rPr>
                <w:rFonts w:ascii="Calibri" w:hAnsi="Calibri"/>
                <w:sz w:val="24"/>
                <w:szCs w:val="24"/>
              </w:rPr>
              <w:t>Proposed Floorplan drawing no. 1 0</w:t>
            </w:r>
          </w:p>
          <w:p w14:paraId="4CC679D2" w14:textId="352A73B5" w:rsidR="00470481" w:rsidRDefault="00470481">
            <w:pPr>
              <w:pStyle w:val="TableText"/>
              <w:rPr>
                <w:rFonts w:ascii="Calibri" w:hAnsi="Calibri"/>
                <w:sz w:val="24"/>
                <w:szCs w:val="24"/>
              </w:rPr>
            </w:pPr>
            <w:r>
              <w:rPr>
                <w:rFonts w:ascii="Calibri" w:hAnsi="Calibri"/>
                <w:sz w:val="24"/>
                <w:szCs w:val="24"/>
              </w:rPr>
              <w:t>Proposed Floorplan drawing no. 1 2</w:t>
            </w:r>
          </w:p>
          <w:p w14:paraId="3F9CFF88" w14:textId="77777777" w:rsidR="00833EFC" w:rsidRDefault="00833EFC">
            <w:pPr>
              <w:pStyle w:val="TableText"/>
              <w:rPr>
                <w:rFonts w:ascii="Calibri" w:hAnsi="Calibri"/>
                <w:sz w:val="24"/>
                <w:szCs w:val="24"/>
              </w:rPr>
            </w:pPr>
            <w:r>
              <w:rPr>
                <w:rFonts w:ascii="Calibri" w:hAnsi="Calibri"/>
                <w:sz w:val="24"/>
                <w:szCs w:val="24"/>
              </w:rPr>
              <w:t xml:space="preserve">Existing Elevation drawing no. 0 6 </w:t>
            </w:r>
          </w:p>
          <w:p w14:paraId="025D7273" w14:textId="77777777" w:rsidR="00833EFC" w:rsidRDefault="00833EFC">
            <w:pPr>
              <w:pStyle w:val="TableText"/>
              <w:rPr>
                <w:rFonts w:ascii="Calibri" w:hAnsi="Calibri"/>
                <w:sz w:val="24"/>
                <w:szCs w:val="24"/>
              </w:rPr>
            </w:pPr>
            <w:r>
              <w:rPr>
                <w:rFonts w:ascii="Calibri" w:hAnsi="Calibri"/>
                <w:sz w:val="24"/>
                <w:szCs w:val="24"/>
              </w:rPr>
              <w:t>Existing Elevation drawing no. 0 7</w:t>
            </w:r>
          </w:p>
          <w:p w14:paraId="4AC85D81" w14:textId="77777777" w:rsidR="00833EFC" w:rsidRDefault="00833EFC">
            <w:pPr>
              <w:pStyle w:val="TableText"/>
              <w:rPr>
                <w:rFonts w:ascii="Calibri" w:hAnsi="Calibri"/>
                <w:sz w:val="24"/>
                <w:szCs w:val="24"/>
              </w:rPr>
            </w:pPr>
            <w:r>
              <w:rPr>
                <w:rFonts w:ascii="Calibri" w:hAnsi="Calibri"/>
                <w:sz w:val="24"/>
                <w:szCs w:val="24"/>
              </w:rPr>
              <w:t>Existing Floorplan drawing no. 0 5</w:t>
            </w:r>
          </w:p>
          <w:p w14:paraId="46BA22A1" w14:textId="77777777" w:rsidR="00833EFC" w:rsidRDefault="00833EFC">
            <w:pPr>
              <w:pStyle w:val="TableText"/>
              <w:rPr>
                <w:rFonts w:ascii="Calibri" w:hAnsi="Calibri"/>
                <w:sz w:val="24"/>
                <w:szCs w:val="24"/>
              </w:rPr>
            </w:pPr>
            <w:r>
              <w:rPr>
                <w:rFonts w:ascii="Calibri" w:hAnsi="Calibri"/>
                <w:sz w:val="24"/>
                <w:szCs w:val="24"/>
              </w:rPr>
              <w:t>Existing Site Plan drawing no. 0 2</w:t>
            </w:r>
          </w:p>
          <w:p w14:paraId="435389AD" w14:textId="77777777" w:rsidR="00833EFC" w:rsidRDefault="00833EFC">
            <w:pPr>
              <w:pStyle w:val="TableText"/>
              <w:rPr>
                <w:rFonts w:ascii="Calibri" w:hAnsi="Calibri"/>
                <w:sz w:val="24"/>
                <w:szCs w:val="24"/>
              </w:rPr>
            </w:pPr>
            <w:r>
              <w:rPr>
                <w:rFonts w:ascii="Calibri" w:hAnsi="Calibri"/>
                <w:sz w:val="24"/>
                <w:szCs w:val="24"/>
              </w:rPr>
              <w:t>Highways Plan drawing no. 590-24-1 (received 29 November 2024)</w:t>
            </w:r>
          </w:p>
          <w:p w14:paraId="7665D2C0" w14:textId="77777777" w:rsidR="00833EFC" w:rsidRDefault="00833EFC">
            <w:pPr>
              <w:pStyle w:val="TableText"/>
              <w:rPr>
                <w:rFonts w:ascii="Calibri" w:hAnsi="Calibri"/>
                <w:sz w:val="24"/>
                <w:szCs w:val="24"/>
              </w:rPr>
            </w:pPr>
            <w:r>
              <w:rPr>
                <w:rFonts w:ascii="Calibri" w:hAnsi="Calibri"/>
                <w:sz w:val="24"/>
                <w:szCs w:val="24"/>
              </w:rPr>
              <w:t>Highways Plan drawing no. 590-24-2 (received 29 November 2024)</w:t>
            </w:r>
          </w:p>
          <w:p w14:paraId="6490C39F" w14:textId="77777777" w:rsidR="00833EFC" w:rsidRDefault="00833EFC">
            <w:pPr>
              <w:pStyle w:val="TableText"/>
              <w:rPr>
                <w:rFonts w:ascii="Calibri" w:hAnsi="Calibri"/>
                <w:sz w:val="24"/>
                <w:szCs w:val="24"/>
              </w:rPr>
            </w:pPr>
            <w:r>
              <w:rPr>
                <w:rFonts w:ascii="Calibri" w:hAnsi="Calibri"/>
                <w:sz w:val="24"/>
                <w:szCs w:val="24"/>
              </w:rPr>
              <w:t>Highways Plan drawing no. 590-24-3 (received 29 November 2024)</w:t>
            </w:r>
          </w:p>
          <w:p w14:paraId="3DCA4257" w14:textId="77777777" w:rsidR="00833EFC" w:rsidRDefault="00833EFC">
            <w:pPr>
              <w:pStyle w:val="TableText"/>
              <w:rPr>
                <w:rFonts w:ascii="Calibri" w:hAnsi="Calibri"/>
                <w:sz w:val="24"/>
                <w:szCs w:val="24"/>
              </w:rPr>
            </w:pPr>
            <w:r>
              <w:rPr>
                <w:rFonts w:ascii="Calibri" w:hAnsi="Calibri"/>
                <w:sz w:val="24"/>
                <w:szCs w:val="24"/>
              </w:rPr>
              <w:t>Highways Plan drawing no. 590-24-4 (received 29 November 2024)</w:t>
            </w:r>
          </w:p>
          <w:p w14:paraId="5DBF871B" w14:textId="77777777" w:rsidR="00833EFC" w:rsidRDefault="00833EFC">
            <w:pPr>
              <w:pStyle w:val="TableText"/>
              <w:rPr>
                <w:rFonts w:ascii="Calibri" w:hAnsi="Calibri"/>
                <w:sz w:val="24"/>
                <w:szCs w:val="24"/>
              </w:rPr>
            </w:pPr>
          </w:p>
          <w:p w14:paraId="40FB6DD1" w14:textId="77777777" w:rsidR="00833EFC" w:rsidRDefault="00833EFC">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00560092" w14:textId="17AEF4D9" w:rsidR="00833EFC" w:rsidRDefault="00833EFC">
            <w:pPr>
              <w:pStyle w:val="TableText"/>
              <w:rPr>
                <w:rFonts w:ascii="Calibri" w:hAnsi="Calibri"/>
                <w:sz w:val="24"/>
                <w:szCs w:val="24"/>
              </w:rPr>
            </w:pPr>
          </w:p>
        </w:tc>
      </w:tr>
      <w:tr w:rsidR="00833EFC" w:rsidRPr="00DD62CA" w14:paraId="6670102F" w14:textId="77777777" w:rsidTr="003243B5">
        <w:trPr>
          <w:cantSplit/>
          <w:trHeight w:val="527"/>
        </w:trPr>
        <w:tc>
          <w:tcPr>
            <w:tcW w:w="988" w:type="dxa"/>
          </w:tcPr>
          <w:p w14:paraId="416837E9" w14:textId="77777777" w:rsidR="00833EFC" w:rsidRPr="00DD62CA" w:rsidRDefault="00833EFC">
            <w:pPr>
              <w:pStyle w:val="TableText"/>
              <w:numPr>
                <w:ilvl w:val="0"/>
                <w:numId w:val="3"/>
              </w:numPr>
              <w:rPr>
                <w:rFonts w:ascii="Calibri" w:hAnsi="Calibri"/>
                <w:sz w:val="24"/>
                <w:szCs w:val="24"/>
              </w:rPr>
            </w:pPr>
          </w:p>
        </w:tc>
        <w:tc>
          <w:tcPr>
            <w:tcW w:w="9365" w:type="dxa"/>
            <w:gridSpan w:val="2"/>
          </w:tcPr>
          <w:p w14:paraId="521D2A32" w14:textId="7F60BFA4" w:rsidR="00833EFC" w:rsidRDefault="00833EFC">
            <w:pPr>
              <w:pStyle w:val="TableText"/>
              <w:rPr>
                <w:rFonts w:ascii="Calibri" w:hAnsi="Calibri"/>
                <w:sz w:val="24"/>
                <w:szCs w:val="24"/>
              </w:rPr>
            </w:pPr>
            <w:r>
              <w:rPr>
                <w:rFonts w:ascii="Calibri" w:hAnsi="Calibri"/>
                <w:sz w:val="24"/>
                <w:szCs w:val="24"/>
              </w:rPr>
              <w:t>Notwithstanding the submitted details</w:t>
            </w:r>
            <w:r w:rsidR="00470481">
              <w:rPr>
                <w:rFonts w:ascii="Calibri" w:hAnsi="Calibri"/>
                <w:sz w:val="24"/>
                <w:szCs w:val="24"/>
              </w:rPr>
              <w:t>/approved plans</w:t>
            </w:r>
            <w:r>
              <w:rPr>
                <w:rFonts w:ascii="Calibri" w:hAnsi="Calibri"/>
                <w:sz w:val="24"/>
                <w:szCs w:val="24"/>
              </w:rPr>
              <w:t>, prior to the commencement of development, details or specifications of all materials to be used on the external surfaces of the development hereby approved shall be submitted to and approved in writing by the Local Planning Authority</w:t>
            </w:r>
            <w:r w:rsidRPr="0056726D">
              <w:rPr>
                <w:rFonts w:ascii="Calibri" w:hAnsi="Calibri"/>
                <w:sz w:val="24"/>
                <w:szCs w:val="24"/>
              </w:rPr>
              <w:t>.</w:t>
            </w:r>
            <w:r w:rsidR="001F4849" w:rsidRPr="0056726D">
              <w:rPr>
                <w:rFonts w:ascii="Calibri" w:hAnsi="Calibri"/>
                <w:sz w:val="24"/>
                <w:szCs w:val="24"/>
              </w:rPr>
              <w:t xml:space="preserve"> For the avoidance of doubt the external materials for the walls and doors shall be timber as illustrated on the approved (Amended) Proposed Elevation drawing.</w:t>
            </w:r>
          </w:p>
          <w:p w14:paraId="503D4972" w14:textId="77777777" w:rsidR="00833EFC" w:rsidRDefault="00833EFC">
            <w:pPr>
              <w:pStyle w:val="TableText"/>
              <w:rPr>
                <w:rFonts w:ascii="Calibri" w:hAnsi="Calibri"/>
                <w:sz w:val="24"/>
                <w:szCs w:val="24"/>
              </w:rPr>
            </w:pPr>
          </w:p>
          <w:p w14:paraId="06247181" w14:textId="77777777" w:rsidR="00833EFC" w:rsidRDefault="00833E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 in accordance with Policy DMG1 and DMG2 of the Ribble Valley Core Strategy and Policy LNDP3 of the adopted Longridge Neighbourhood Plan.</w:t>
            </w:r>
          </w:p>
          <w:p w14:paraId="5635BBBC" w14:textId="1BFAF8B8" w:rsidR="00833EFC" w:rsidRDefault="00833EFC">
            <w:pPr>
              <w:pStyle w:val="TableText"/>
              <w:rPr>
                <w:rFonts w:ascii="Calibri" w:hAnsi="Calibri"/>
                <w:sz w:val="24"/>
                <w:szCs w:val="24"/>
              </w:rPr>
            </w:pPr>
          </w:p>
        </w:tc>
      </w:tr>
      <w:tr w:rsidR="00833EFC" w:rsidRPr="00DD62CA" w14:paraId="6092D2EA" w14:textId="77777777" w:rsidTr="003243B5">
        <w:trPr>
          <w:cantSplit/>
          <w:trHeight w:val="527"/>
        </w:trPr>
        <w:tc>
          <w:tcPr>
            <w:tcW w:w="988" w:type="dxa"/>
          </w:tcPr>
          <w:p w14:paraId="245676A2" w14:textId="77777777" w:rsidR="00833EFC" w:rsidRPr="00DD62CA" w:rsidRDefault="00833EFC">
            <w:pPr>
              <w:pStyle w:val="TableText"/>
              <w:numPr>
                <w:ilvl w:val="0"/>
                <w:numId w:val="3"/>
              </w:numPr>
              <w:rPr>
                <w:rFonts w:ascii="Calibri" w:hAnsi="Calibri"/>
                <w:sz w:val="24"/>
                <w:szCs w:val="24"/>
              </w:rPr>
            </w:pPr>
          </w:p>
        </w:tc>
        <w:tc>
          <w:tcPr>
            <w:tcW w:w="9365" w:type="dxa"/>
            <w:gridSpan w:val="2"/>
          </w:tcPr>
          <w:p w14:paraId="419D0944" w14:textId="77777777" w:rsidR="00833EFC" w:rsidRDefault="00833EFC">
            <w:pPr>
              <w:pStyle w:val="TableText"/>
              <w:rPr>
                <w:rFonts w:ascii="Calibri" w:hAnsi="Calibri"/>
                <w:sz w:val="24"/>
                <w:szCs w:val="24"/>
              </w:rPr>
            </w:pPr>
            <w:r>
              <w:rPr>
                <w:rFonts w:ascii="Calibri" w:hAnsi="Calibri"/>
                <w:sz w:val="24"/>
                <w:szCs w:val="24"/>
              </w:rPr>
              <w:t xml:space="preserve">No development shall take place, including any works of demolition or site </w:t>
            </w:r>
          </w:p>
          <w:p w14:paraId="164A66F8" w14:textId="77777777" w:rsidR="00833EFC" w:rsidRDefault="00833EFC">
            <w:pPr>
              <w:pStyle w:val="TableText"/>
              <w:rPr>
                <w:rFonts w:ascii="Calibri" w:hAnsi="Calibri"/>
                <w:sz w:val="24"/>
                <w:szCs w:val="24"/>
              </w:rPr>
            </w:pPr>
            <w:r>
              <w:rPr>
                <w:rFonts w:ascii="Calibri" w:hAnsi="Calibri"/>
                <w:sz w:val="24"/>
                <w:szCs w:val="24"/>
              </w:rPr>
              <w:t xml:space="preserve">clearance, until a Construction Management Plan (CMP) or Construction Method Statement (CMS) has been submitted to, and approved in writing by the Local Planning Authority. The approved plan / statement shall provide: </w:t>
            </w:r>
          </w:p>
          <w:p w14:paraId="6EB42472" w14:textId="77777777" w:rsidR="00833EFC" w:rsidRDefault="00833EFC">
            <w:pPr>
              <w:pStyle w:val="TableText"/>
              <w:rPr>
                <w:rFonts w:ascii="Calibri" w:hAnsi="Calibri"/>
                <w:sz w:val="24"/>
                <w:szCs w:val="24"/>
              </w:rPr>
            </w:pPr>
            <w:r>
              <w:rPr>
                <w:rFonts w:ascii="Calibri" w:hAnsi="Calibri"/>
                <w:sz w:val="24"/>
                <w:szCs w:val="24"/>
              </w:rPr>
              <w:t xml:space="preserve">- 24 Hour emergency contact number. </w:t>
            </w:r>
          </w:p>
          <w:p w14:paraId="2EB38C7F" w14:textId="77777777" w:rsidR="00833EFC" w:rsidRDefault="00833EFC">
            <w:pPr>
              <w:pStyle w:val="TableText"/>
              <w:rPr>
                <w:rFonts w:ascii="Calibri" w:hAnsi="Calibri"/>
                <w:sz w:val="24"/>
                <w:szCs w:val="24"/>
              </w:rPr>
            </w:pPr>
            <w:r>
              <w:rPr>
                <w:rFonts w:ascii="Calibri" w:hAnsi="Calibri"/>
                <w:sz w:val="24"/>
                <w:szCs w:val="24"/>
              </w:rPr>
              <w:t xml:space="preserve">- Details of the parking of vehicles of site operatives and visitors. </w:t>
            </w:r>
          </w:p>
          <w:p w14:paraId="5CB32650" w14:textId="77777777" w:rsidR="00833EFC" w:rsidRDefault="00833EFC">
            <w:pPr>
              <w:pStyle w:val="TableText"/>
              <w:rPr>
                <w:rFonts w:ascii="Calibri" w:hAnsi="Calibri"/>
                <w:sz w:val="24"/>
                <w:szCs w:val="24"/>
              </w:rPr>
            </w:pPr>
            <w:r>
              <w:rPr>
                <w:rFonts w:ascii="Calibri" w:hAnsi="Calibri"/>
                <w:sz w:val="24"/>
                <w:szCs w:val="24"/>
              </w:rPr>
              <w:t xml:space="preserve">- Details of loading and unloading of plant and materials. </w:t>
            </w:r>
          </w:p>
          <w:p w14:paraId="59688B64" w14:textId="77777777" w:rsidR="00833EFC" w:rsidRDefault="00833EFC">
            <w:pPr>
              <w:pStyle w:val="TableText"/>
              <w:rPr>
                <w:rFonts w:ascii="Calibri" w:hAnsi="Calibri"/>
                <w:sz w:val="24"/>
                <w:szCs w:val="24"/>
              </w:rPr>
            </w:pPr>
            <w:r>
              <w:rPr>
                <w:rFonts w:ascii="Calibri" w:hAnsi="Calibri"/>
                <w:sz w:val="24"/>
                <w:szCs w:val="24"/>
              </w:rPr>
              <w:t xml:space="preserve">- Arrangements for turning of vehicles within the site. </w:t>
            </w:r>
          </w:p>
          <w:p w14:paraId="2D4EDCCB" w14:textId="77777777" w:rsidR="00833EFC" w:rsidRDefault="00833EFC">
            <w:pPr>
              <w:pStyle w:val="TableText"/>
              <w:rPr>
                <w:rFonts w:ascii="Calibri" w:hAnsi="Calibri"/>
                <w:sz w:val="24"/>
                <w:szCs w:val="24"/>
              </w:rPr>
            </w:pPr>
            <w:r>
              <w:rPr>
                <w:rFonts w:ascii="Calibri" w:hAnsi="Calibri"/>
                <w:sz w:val="24"/>
                <w:szCs w:val="24"/>
              </w:rPr>
              <w:t xml:space="preserve">- Measures to protect vulnerable road users. </w:t>
            </w:r>
          </w:p>
          <w:p w14:paraId="540BA933" w14:textId="77777777" w:rsidR="00833EFC" w:rsidRDefault="00833EFC">
            <w:pPr>
              <w:pStyle w:val="TableText"/>
              <w:rPr>
                <w:rFonts w:ascii="Calibri" w:hAnsi="Calibri"/>
                <w:sz w:val="24"/>
                <w:szCs w:val="24"/>
              </w:rPr>
            </w:pPr>
            <w:r>
              <w:rPr>
                <w:rFonts w:ascii="Calibri" w:hAnsi="Calibri"/>
                <w:sz w:val="24"/>
                <w:szCs w:val="24"/>
              </w:rPr>
              <w:t xml:space="preserve">- The erection and maintenance of security hoarding including decorative </w:t>
            </w:r>
          </w:p>
          <w:p w14:paraId="2DF38A63" w14:textId="77777777" w:rsidR="00833EFC" w:rsidRDefault="00833EFC">
            <w:pPr>
              <w:pStyle w:val="TableText"/>
              <w:rPr>
                <w:rFonts w:ascii="Calibri" w:hAnsi="Calibri"/>
                <w:sz w:val="24"/>
                <w:szCs w:val="24"/>
              </w:rPr>
            </w:pPr>
            <w:r>
              <w:rPr>
                <w:rFonts w:ascii="Calibri" w:hAnsi="Calibri"/>
                <w:sz w:val="24"/>
                <w:szCs w:val="24"/>
              </w:rPr>
              <w:t xml:space="preserve">displays and facilities for public viewing, where appropriate. </w:t>
            </w:r>
          </w:p>
          <w:p w14:paraId="67649C79" w14:textId="77777777" w:rsidR="00833EFC" w:rsidRDefault="00833EFC">
            <w:pPr>
              <w:pStyle w:val="TableText"/>
              <w:rPr>
                <w:rFonts w:ascii="Calibri" w:hAnsi="Calibri"/>
                <w:sz w:val="24"/>
                <w:szCs w:val="24"/>
              </w:rPr>
            </w:pPr>
            <w:r>
              <w:rPr>
                <w:rFonts w:ascii="Calibri" w:hAnsi="Calibri"/>
                <w:sz w:val="24"/>
                <w:szCs w:val="24"/>
              </w:rPr>
              <w:t xml:space="preserve">- Wheel washing facilities. </w:t>
            </w:r>
          </w:p>
          <w:p w14:paraId="57CD089C" w14:textId="77777777" w:rsidR="00833EFC" w:rsidRDefault="00833EFC">
            <w:pPr>
              <w:pStyle w:val="TableText"/>
              <w:rPr>
                <w:rFonts w:ascii="Calibri" w:hAnsi="Calibri"/>
                <w:sz w:val="24"/>
                <w:szCs w:val="24"/>
              </w:rPr>
            </w:pPr>
            <w:r>
              <w:rPr>
                <w:rFonts w:ascii="Calibri" w:hAnsi="Calibri"/>
                <w:sz w:val="24"/>
                <w:szCs w:val="24"/>
              </w:rPr>
              <w:t xml:space="preserve">- Measures to deal with dirt, debris, mud, or loose material deposited on the </w:t>
            </w:r>
          </w:p>
          <w:p w14:paraId="20DC9557" w14:textId="77777777" w:rsidR="00833EFC" w:rsidRDefault="00833EFC">
            <w:pPr>
              <w:pStyle w:val="TableText"/>
              <w:rPr>
                <w:rFonts w:ascii="Calibri" w:hAnsi="Calibri"/>
                <w:sz w:val="24"/>
                <w:szCs w:val="24"/>
              </w:rPr>
            </w:pPr>
            <w:r>
              <w:rPr>
                <w:rFonts w:ascii="Calibri" w:hAnsi="Calibri"/>
                <w:sz w:val="24"/>
                <w:szCs w:val="24"/>
              </w:rPr>
              <w:t xml:space="preserve">highway because of construction. </w:t>
            </w:r>
          </w:p>
          <w:p w14:paraId="1856158B" w14:textId="77777777" w:rsidR="00833EFC" w:rsidRDefault="00833EFC">
            <w:pPr>
              <w:pStyle w:val="TableText"/>
              <w:rPr>
                <w:rFonts w:ascii="Calibri" w:hAnsi="Calibri"/>
                <w:sz w:val="24"/>
                <w:szCs w:val="24"/>
              </w:rPr>
            </w:pPr>
            <w:r>
              <w:rPr>
                <w:rFonts w:ascii="Calibri" w:hAnsi="Calibri"/>
                <w:sz w:val="24"/>
                <w:szCs w:val="24"/>
              </w:rPr>
              <w:t xml:space="preserve">- Measures to control the emission of dust and dirt during construction. </w:t>
            </w:r>
          </w:p>
          <w:p w14:paraId="47A0C62D" w14:textId="77777777" w:rsidR="00833EFC" w:rsidRDefault="00833EFC">
            <w:pPr>
              <w:pStyle w:val="TableText"/>
              <w:rPr>
                <w:rFonts w:ascii="Calibri" w:hAnsi="Calibri"/>
                <w:sz w:val="24"/>
                <w:szCs w:val="24"/>
              </w:rPr>
            </w:pPr>
            <w:r>
              <w:rPr>
                <w:rFonts w:ascii="Calibri" w:hAnsi="Calibri"/>
                <w:sz w:val="24"/>
                <w:szCs w:val="24"/>
              </w:rPr>
              <w:t xml:space="preserve">- Construction vehicle routing. </w:t>
            </w:r>
          </w:p>
          <w:p w14:paraId="03E3A8D6" w14:textId="77777777" w:rsidR="00833EFC" w:rsidRDefault="00833EFC">
            <w:pPr>
              <w:pStyle w:val="TableText"/>
              <w:rPr>
                <w:rFonts w:ascii="Calibri" w:hAnsi="Calibri"/>
                <w:sz w:val="24"/>
                <w:szCs w:val="24"/>
              </w:rPr>
            </w:pPr>
            <w:r>
              <w:rPr>
                <w:rFonts w:ascii="Calibri" w:hAnsi="Calibri"/>
                <w:sz w:val="24"/>
                <w:szCs w:val="24"/>
              </w:rPr>
              <w:t xml:space="preserve">- Delivery, demolition, and construction working hours. </w:t>
            </w:r>
          </w:p>
          <w:p w14:paraId="190A2742" w14:textId="77777777" w:rsidR="00833EFC" w:rsidRDefault="00833EFC">
            <w:pPr>
              <w:pStyle w:val="TableText"/>
              <w:rPr>
                <w:rFonts w:ascii="Calibri" w:hAnsi="Calibri"/>
                <w:sz w:val="24"/>
                <w:szCs w:val="24"/>
              </w:rPr>
            </w:pPr>
          </w:p>
          <w:p w14:paraId="5D0FDB8E" w14:textId="0D0B49ED" w:rsidR="00833EFC" w:rsidRDefault="00833EFC">
            <w:pPr>
              <w:pStyle w:val="TableText"/>
              <w:rPr>
                <w:rFonts w:ascii="Calibri" w:hAnsi="Calibri"/>
                <w:sz w:val="24"/>
                <w:szCs w:val="24"/>
              </w:rPr>
            </w:pPr>
            <w:r>
              <w:rPr>
                <w:rFonts w:ascii="Calibri" w:hAnsi="Calibri"/>
                <w:sz w:val="24"/>
                <w:szCs w:val="24"/>
              </w:rPr>
              <w:t>The approved Construction Management Plan or Construction Method Statement</w:t>
            </w:r>
            <w:r w:rsidR="0056726D">
              <w:rPr>
                <w:rFonts w:ascii="Calibri" w:hAnsi="Calibri"/>
                <w:sz w:val="24"/>
                <w:szCs w:val="24"/>
              </w:rPr>
              <w:t xml:space="preserve"> </w:t>
            </w:r>
            <w:r>
              <w:rPr>
                <w:rFonts w:ascii="Calibri" w:hAnsi="Calibri"/>
                <w:sz w:val="24"/>
                <w:szCs w:val="24"/>
              </w:rPr>
              <w:t xml:space="preserve">shall be adhered to throughout the construction period for the development. </w:t>
            </w:r>
          </w:p>
          <w:p w14:paraId="34E99BFC" w14:textId="77777777" w:rsidR="00833EFC" w:rsidRDefault="00833EFC">
            <w:pPr>
              <w:pStyle w:val="TableText"/>
              <w:rPr>
                <w:rFonts w:ascii="Calibri" w:hAnsi="Calibri"/>
                <w:sz w:val="24"/>
                <w:szCs w:val="24"/>
              </w:rPr>
            </w:pPr>
          </w:p>
          <w:p w14:paraId="018A7898" w14:textId="77777777" w:rsidR="00833EFC" w:rsidRDefault="00833EFC">
            <w:pPr>
              <w:pStyle w:val="TableText"/>
              <w:rPr>
                <w:rFonts w:ascii="Calibri" w:hAnsi="Calibri"/>
                <w:sz w:val="24"/>
                <w:szCs w:val="24"/>
              </w:rPr>
            </w:pPr>
            <w:r>
              <w:rPr>
                <w:rFonts w:ascii="Calibri" w:hAnsi="Calibri"/>
                <w:sz w:val="24"/>
                <w:szCs w:val="24"/>
              </w:rPr>
              <w:t>Reason: In the interests of the safe operation of the adopted highway during the demolition and construction phases in accordance with Policies DMG1 and DMB2 of the Ribble Valley Core Strategy and the National Planning Policy Framework.</w:t>
            </w:r>
          </w:p>
          <w:p w14:paraId="2411F939" w14:textId="23C0F084" w:rsidR="00833EFC" w:rsidRDefault="00833EFC">
            <w:pPr>
              <w:pStyle w:val="TableText"/>
              <w:rPr>
                <w:rFonts w:ascii="Calibri" w:hAnsi="Calibri"/>
                <w:sz w:val="24"/>
                <w:szCs w:val="24"/>
              </w:rPr>
            </w:pPr>
          </w:p>
        </w:tc>
      </w:tr>
      <w:tr w:rsidR="00833EFC" w:rsidRPr="00DD62CA" w14:paraId="3D3CC23D" w14:textId="77777777" w:rsidTr="003243B5">
        <w:trPr>
          <w:cantSplit/>
          <w:trHeight w:val="527"/>
        </w:trPr>
        <w:tc>
          <w:tcPr>
            <w:tcW w:w="988" w:type="dxa"/>
          </w:tcPr>
          <w:p w14:paraId="6D81B174" w14:textId="77777777" w:rsidR="00833EFC" w:rsidRPr="00DD62CA" w:rsidRDefault="00833EFC">
            <w:pPr>
              <w:pStyle w:val="TableText"/>
              <w:numPr>
                <w:ilvl w:val="0"/>
                <w:numId w:val="3"/>
              </w:numPr>
              <w:rPr>
                <w:rFonts w:ascii="Calibri" w:hAnsi="Calibri"/>
                <w:sz w:val="24"/>
                <w:szCs w:val="24"/>
              </w:rPr>
            </w:pPr>
          </w:p>
        </w:tc>
        <w:tc>
          <w:tcPr>
            <w:tcW w:w="9365" w:type="dxa"/>
            <w:gridSpan w:val="2"/>
          </w:tcPr>
          <w:p w14:paraId="41A76FAB" w14:textId="2642052F" w:rsidR="00833EFC" w:rsidRPr="0056726D" w:rsidRDefault="00833EFC">
            <w:pPr>
              <w:pStyle w:val="TableText"/>
              <w:rPr>
                <w:rFonts w:ascii="Calibri" w:hAnsi="Calibri"/>
                <w:sz w:val="24"/>
                <w:szCs w:val="24"/>
              </w:rPr>
            </w:pPr>
            <w:r w:rsidRPr="0056726D">
              <w:rPr>
                <w:rFonts w:ascii="Calibri" w:hAnsi="Calibri"/>
                <w:sz w:val="24"/>
                <w:szCs w:val="24"/>
              </w:rPr>
              <w:t xml:space="preserve">Prior to the </w:t>
            </w:r>
            <w:r w:rsidR="001F4849" w:rsidRPr="0056726D">
              <w:rPr>
                <w:rFonts w:ascii="Calibri" w:hAnsi="Calibri"/>
                <w:sz w:val="24"/>
                <w:szCs w:val="24"/>
              </w:rPr>
              <w:t>installation of any external lighting on the building or within the application site</w:t>
            </w:r>
            <w:r w:rsidRPr="0056726D">
              <w:rPr>
                <w:rFonts w:ascii="Calibri" w:hAnsi="Calibri"/>
                <w:sz w:val="24"/>
                <w:szCs w:val="24"/>
              </w:rPr>
              <w:t>, a lighting scheme shall be submitted to and approved by the Local Planning Authority to ensure that potential light nuisance from the industrial premises does not affect surrounding residential properties.</w:t>
            </w:r>
            <w:r w:rsidR="001F4849" w:rsidRPr="0056726D">
              <w:rPr>
                <w:rFonts w:ascii="Calibri" w:hAnsi="Calibri"/>
                <w:sz w:val="24"/>
                <w:szCs w:val="24"/>
              </w:rPr>
              <w:t xml:space="preserve"> The lighting scheme should comply with the Institution of Lighting Professionals Guidance Note for the reduction of obtrusive light Guidance note 01/21 and Policy DMG1 of the Ribble Valley Core Strategy.</w:t>
            </w:r>
            <w:r w:rsidR="001031F7">
              <w:rPr>
                <w:rFonts w:ascii="Calibri" w:hAnsi="Calibri"/>
                <w:sz w:val="24"/>
                <w:szCs w:val="24"/>
              </w:rPr>
              <w:t xml:space="preserve"> The approved lighting scheme shall be implemented in full.</w:t>
            </w:r>
          </w:p>
          <w:p w14:paraId="26576464" w14:textId="77777777" w:rsidR="00833EFC" w:rsidRPr="0056726D" w:rsidRDefault="00833EFC">
            <w:pPr>
              <w:pStyle w:val="TableText"/>
              <w:rPr>
                <w:rFonts w:ascii="Calibri" w:hAnsi="Calibri"/>
                <w:sz w:val="24"/>
                <w:szCs w:val="24"/>
              </w:rPr>
            </w:pPr>
          </w:p>
          <w:p w14:paraId="2BF0B937" w14:textId="77CAC61D" w:rsidR="00833EFC" w:rsidRDefault="00833EFC">
            <w:pPr>
              <w:pStyle w:val="TableText"/>
              <w:rPr>
                <w:rFonts w:ascii="Calibri" w:hAnsi="Calibri"/>
                <w:sz w:val="24"/>
                <w:szCs w:val="24"/>
              </w:rPr>
            </w:pPr>
            <w:r w:rsidRPr="0056726D">
              <w:rPr>
                <w:rFonts w:ascii="Calibri" w:hAnsi="Calibri"/>
                <w:sz w:val="24"/>
                <w:szCs w:val="24"/>
              </w:rPr>
              <w:t>Reason: To ensure residents of the domestic dwellings in the development are protected from light nuisance</w:t>
            </w:r>
            <w:r w:rsidR="001F4849" w:rsidRPr="0056726D">
              <w:rPr>
                <w:rFonts w:ascii="Calibri" w:hAnsi="Calibri"/>
                <w:sz w:val="24"/>
                <w:szCs w:val="24"/>
              </w:rPr>
              <w:t xml:space="preserve"> and to preserve the visual amenity of the area</w:t>
            </w:r>
            <w:r w:rsidRPr="0056726D">
              <w:rPr>
                <w:rFonts w:ascii="Calibri" w:hAnsi="Calibri"/>
                <w:sz w:val="24"/>
                <w:szCs w:val="24"/>
              </w:rPr>
              <w:t>.</w:t>
            </w:r>
            <w:r>
              <w:rPr>
                <w:rFonts w:ascii="Calibri" w:hAnsi="Calibri"/>
                <w:sz w:val="24"/>
                <w:szCs w:val="24"/>
              </w:rPr>
              <w:t xml:space="preserve"> </w:t>
            </w:r>
          </w:p>
          <w:p w14:paraId="238194F8" w14:textId="4BE504AA" w:rsidR="00833EFC" w:rsidRDefault="00833EFC">
            <w:pPr>
              <w:pStyle w:val="TableText"/>
              <w:rPr>
                <w:rFonts w:ascii="Calibri" w:hAnsi="Calibri"/>
                <w:sz w:val="24"/>
                <w:szCs w:val="24"/>
              </w:rPr>
            </w:pPr>
          </w:p>
        </w:tc>
      </w:tr>
      <w:tr w:rsidR="00833EFC" w:rsidRPr="00DD62CA" w14:paraId="1FD35A09" w14:textId="77777777" w:rsidTr="003243B5">
        <w:trPr>
          <w:cantSplit/>
          <w:trHeight w:val="527"/>
        </w:trPr>
        <w:tc>
          <w:tcPr>
            <w:tcW w:w="988" w:type="dxa"/>
          </w:tcPr>
          <w:p w14:paraId="2974A6A8" w14:textId="77777777" w:rsidR="00833EFC" w:rsidRPr="00DD62CA" w:rsidRDefault="00833EFC">
            <w:pPr>
              <w:pStyle w:val="TableText"/>
              <w:numPr>
                <w:ilvl w:val="0"/>
                <w:numId w:val="3"/>
              </w:numPr>
              <w:rPr>
                <w:rFonts w:ascii="Calibri" w:hAnsi="Calibri"/>
                <w:sz w:val="24"/>
                <w:szCs w:val="24"/>
              </w:rPr>
            </w:pPr>
          </w:p>
        </w:tc>
        <w:tc>
          <w:tcPr>
            <w:tcW w:w="9365" w:type="dxa"/>
            <w:gridSpan w:val="2"/>
          </w:tcPr>
          <w:p w14:paraId="5007464B" w14:textId="77777777" w:rsidR="00833EFC" w:rsidRDefault="00833EFC">
            <w:pPr>
              <w:pStyle w:val="TableText"/>
              <w:rPr>
                <w:rFonts w:ascii="Calibri" w:hAnsi="Calibri"/>
                <w:sz w:val="24"/>
                <w:szCs w:val="24"/>
              </w:rPr>
            </w:pPr>
            <w:r>
              <w:rPr>
                <w:rFonts w:ascii="Calibri" w:hAnsi="Calibri"/>
                <w:sz w:val="24"/>
                <w:szCs w:val="24"/>
              </w:rPr>
              <w:t>No machinery shall be operated; no process shall be carried out and no deliveries taken at or dispatched from the site outside the following times:</w:t>
            </w:r>
          </w:p>
          <w:p w14:paraId="73B87902" w14:textId="77777777" w:rsidR="00833EFC" w:rsidRDefault="00833EFC">
            <w:pPr>
              <w:pStyle w:val="TableText"/>
              <w:rPr>
                <w:rFonts w:ascii="Calibri" w:hAnsi="Calibri"/>
                <w:sz w:val="24"/>
                <w:szCs w:val="24"/>
              </w:rPr>
            </w:pPr>
          </w:p>
          <w:p w14:paraId="3A11F4E2" w14:textId="77777777" w:rsidR="00833EFC" w:rsidRDefault="00833EFC">
            <w:pPr>
              <w:pStyle w:val="TableText"/>
              <w:rPr>
                <w:rFonts w:ascii="Calibri" w:hAnsi="Calibri"/>
                <w:sz w:val="24"/>
                <w:szCs w:val="24"/>
              </w:rPr>
            </w:pPr>
            <w:r>
              <w:rPr>
                <w:rFonts w:ascii="Calibri" w:hAnsi="Calibri"/>
                <w:sz w:val="24"/>
                <w:szCs w:val="24"/>
              </w:rPr>
              <w:t>0800 hrs to 1800 hrs Monday to Friday</w:t>
            </w:r>
          </w:p>
          <w:p w14:paraId="5078D3BF" w14:textId="77777777" w:rsidR="00833EFC" w:rsidRDefault="00833EFC">
            <w:pPr>
              <w:pStyle w:val="TableText"/>
              <w:rPr>
                <w:rFonts w:ascii="Calibri" w:hAnsi="Calibri"/>
                <w:sz w:val="24"/>
                <w:szCs w:val="24"/>
              </w:rPr>
            </w:pPr>
            <w:r>
              <w:rPr>
                <w:rFonts w:ascii="Calibri" w:hAnsi="Calibri"/>
                <w:sz w:val="24"/>
                <w:szCs w:val="24"/>
              </w:rPr>
              <w:t>0800 hrs to 1300 hrs Saturday</w:t>
            </w:r>
          </w:p>
          <w:p w14:paraId="7267AFBA" w14:textId="77777777" w:rsidR="00833EFC" w:rsidRDefault="00833EFC">
            <w:pPr>
              <w:pStyle w:val="TableText"/>
              <w:rPr>
                <w:rFonts w:ascii="Calibri" w:hAnsi="Calibri"/>
                <w:sz w:val="24"/>
                <w:szCs w:val="24"/>
              </w:rPr>
            </w:pPr>
          </w:p>
          <w:p w14:paraId="24619F4B" w14:textId="77777777" w:rsidR="00833EFC" w:rsidRDefault="00833EFC">
            <w:pPr>
              <w:pStyle w:val="TableText"/>
              <w:rPr>
                <w:rFonts w:ascii="Calibri" w:hAnsi="Calibri"/>
                <w:sz w:val="24"/>
                <w:szCs w:val="24"/>
              </w:rPr>
            </w:pPr>
            <w:r>
              <w:rPr>
                <w:rFonts w:ascii="Calibri" w:hAnsi="Calibri"/>
                <w:sz w:val="24"/>
                <w:szCs w:val="24"/>
              </w:rPr>
              <w:t>No activities shall take place on Sundays, Bank or Public Holidays.</w:t>
            </w:r>
          </w:p>
          <w:p w14:paraId="4877645B" w14:textId="77777777" w:rsidR="00833EFC" w:rsidRDefault="00833EFC">
            <w:pPr>
              <w:pStyle w:val="TableText"/>
              <w:rPr>
                <w:rFonts w:ascii="Calibri" w:hAnsi="Calibri"/>
                <w:sz w:val="24"/>
                <w:szCs w:val="24"/>
              </w:rPr>
            </w:pPr>
          </w:p>
          <w:p w14:paraId="09CA8D97" w14:textId="77777777" w:rsidR="00833EFC" w:rsidRDefault="00833EFC">
            <w:pPr>
              <w:pStyle w:val="TableText"/>
              <w:rPr>
                <w:rFonts w:ascii="Calibri" w:hAnsi="Calibri"/>
                <w:sz w:val="24"/>
                <w:szCs w:val="24"/>
              </w:rPr>
            </w:pPr>
            <w:r>
              <w:rPr>
                <w:rFonts w:ascii="Calibri" w:hAnsi="Calibri"/>
                <w:sz w:val="24"/>
                <w:szCs w:val="24"/>
              </w:rPr>
              <w:t>Reason: To safeguard the living conditions of nearby residents particularly with regard to the effects of noise, in accordance with Policy DMG1 of the Ribble Valley Core Strategy.</w:t>
            </w:r>
          </w:p>
          <w:p w14:paraId="7B2A462E" w14:textId="2751D7A5" w:rsidR="00833EFC" w:rsidRDefault="00833EFC">
            <w:pPr>
              <w:pStyle w:val="TableText"/>
              <w:rPr>
                <w:rFonts w:ascii="Calibri" w:hAnsi="Calibri"/>
                <w:sz w:val="24"/>
                <w:szCs w:val="24"/>
              </w:rPr>
            </w:pPr>
          </w:p>
        </w:tc>
      </w:tr>
      <w:tr w:rsidR="00833EFC" w:rsidRPr="00DD62CA" w14:paraId="3524127D" w14:textId="77777777" w:rsidTr="003243B5">
        <w:trPr>
          <w:cantSplit/>
          <w:trHeight w:val="527"/>
        </w:trPr>
        <w:tc>
          <w:tcPr>
            <w:tcW w:w="988" w:type="dxa"/>
          </w:tcPr>
          <w:p w14:paraId="72D14136" w14:textId="77777777" w:rsidR="00833EFC" w:rsidRPr="00DD62CA" w:rsidRDefault="00833EFC">
            <w:pPr>
              <w:pStyle w:val="TableText"/>
              <w:numPr>
                <w:ilvl w:val="0"/>
                <w:numId w:val="3"/>
              </w:numPr>
              <w:rPr>
                <w:rFonts w:ascii="Calibri" w:hAnsi="Calibri"/>
                <w:sz w:val="24"/>
                <w:szCs w:val="24"/>
              </w:rPr>
            </w:pPr>
          </w:p>
        </w:tc>
        <w:tc>
          <w:tcPr>
            <w:tcW w:w="9365" w:type="dxa"/>
            <w:gridSpan w:val="2"/>
          </w:tcPr>
          <w:p w14:paraId="19781BAF" w14:textId="7C5F6B48" w:rsidR="00833EFC" w:rsidRPr="0056726D" w:rsidRDefault="001F4849">
            <w:pPr>
              <w:pStyle w:val="TableText"/>
              <w:rPr>
                <w:rFonts w:ascii="Calibri" w:hAnsi="Calibri"/>
                <w:sz w:val="24"/>
                <w:szCs w:val="24"/>
              </w:rPr>
            </w:pPr>
            <w:r w:rsidRPr="0056726D">
              <w:rPr>
                <w:rFonts w:ascii="Calibri" w:hAnsi="Calibri"/>
                <w:sz w:val="24"/>
                <w:szCs w:val="24"/>
              </w:rPr>
              <w:t>Notwithstanding the landscaping details shown on</w:t>
            </w:r>
            <w:r w:rsidR="00833EFC" w:rsidRPr="0056726D">
              <w:rPr>
                <w:rFonts w:ascii="Calibri" w:hAnsi="Calibri"/>
                <w:sz w:val="24"/>
                <w:szCs w:val="24"/>
              </w:rPr>
              <w:t xml:space="preserve"> Drawing: 0 9 B</w:t>
            </w:r>
            <w:r w:rsidRPr="0056726D">
              <w:rPr>
                <w:rFonts w:ascii="Calibri" w:hAnsi="Calibri"/>
                <w:sz w:val="24"/>
                <w:szCs w:val="24"/>
              </w:rPr>
              <w:t>, full details of a landscaping scheme shall be submitted to and approved in writing by the Local Planning Authority within two months of the date of this planning permission. This scheme will be required to mitigate the visual impact of the wall from within and outside the application site. The approved scheme</w:t>
            </w:r>
            <w:r w:rsidR="00833EFC" w:rsidRPr="0056726D">
              <w:rPr>
                <w:rFonts w:ascii="Calibri" w:hAnsi="Calibri"/>
                <w:sz w:val="24"/>
                <w:szCs w:val="24"/>
              </w:rPr>
              <w:t xml:space="preserve"> shall be implemented in the first planting season following </w:t>
            </w:r>
            <w:r w:rsidRPr="0056726D">
              <w:rPr>
                <w:rFonts w:ascii="Calibri" w:hAnsi="Calibri"/>
                <w:sz w:val="24"/>
                <w:szCs w:val="24"/>
              </w:rPr>
              <w:t>first</w:t>
            </w:r>
            <w:r w:rsidR="00833EFC" w:rsidRPr="0056726D">
              <w:rPr>
                <w:rFonts w:ascii="Calibri" w:hAnsi="Calibri"/>
                <w:sz w:val="24"/>
                <w:szCs w:val="24"/>
              </w:rPr>
              <w:t xml:space="preserve"> use of the development, whether in whole or part and shall be maintained thereafter for a period of not less than 10 years to the satisfaction of the Local Planning Authority.  </w:t>
            </w:r>
          </w:p>
          <w:p w14:paraId="1154DC9C" w14:textId="77777777" w:rsidR="00833EFC" w:rsidRPr="0056726D" w:rsidRDefault="00833EFC">
            <w:pPr>
              <w:pStyle w:val="TableText"/>
              <w:rPr>
                <w:rFonts w:ascii="Calibri" w:hAnsi="Calibri"/>
                <w:sz w:val="24"/>
                <w:szCs w:val="24"/>
              </w:rPr>
            </w:pPr>
          </w:p>
          <w:p w14:paraId="6CC1C7D7" w14:textId="77777777" w:rsidR="00833EFC" w:rsidRDefault="00833EFC">
            <w:pPr>
              <w:pStyle w:val="TableText"/>
              <w:rPr>
                <w:rFonts w:ascii="Calibri" w:hAnsi="Calibri"/>
                <w:sz w:val="24"/>
                <w:szCs w:val="24"/>
              </w:rPr>
            </w:pPr>
            <w:r w:rsidRPr="0056726D">
              <w:rPr>
                <w:rFonts w:ascii="Calibri" w:hAnsi="Calibri"/>
                <w:sz w:val="24"/>
                <w:szCs w:val="24"/>
              </w:rPr>
              <w:t>This maintenance shall include the replacement of any tree or shrub which is removed, or dies, or is seriously damaged, or becomes seriously diseased, by a species of similar size to those originally planted.</w:t>
            </w:r>
            <w:r>
              <w:rPr>
                <w:rFonts w:ascii="Calibri" w:hAnsi="Calibri"/>
                <w:sz w:val="24"/>
                <w:szCs w:val="24"/>
              </w:rPr>
              <w:t xml:space="preserve">  </w:t>
            </w:r>
          </w:p>
          <w:p w14:paraId="1BD8370A" w14:textId="77777777" w:rsidR="00833EFC" w:rsidRDefault="00833EFC">
            <w:pPr>
              <w:pStyle w:val="TableText"/>
              <w:rPr>
                <w:rFonts w:ascii="Calibri" w:hAnsi="Calibri"/>
                <w:sz w:val="24"/>
                <w:szCs w:val="24"/>
              </w:rPr>
            </w:pPr>
          </w:p>
          <w:p w14:paraId="14E12F0A" w14:textId="77777777" w:rsidR="00833EFC" w:rsidRDefault="00833EFC">
            <w:pPr>
              <w:pStyle w:val="TableText"/>
              <w:rPr>
                <w:rFonts w:ascii="Calibri" w:hAnsi="Calibri"/>
                <w:sz w:val="24"/>
                <w:szCs w:val="24"/>
              </w:rPr>
            </w:pPr>
            <w:r>
              <w:rPr>
                <w:rFonts w:ascii="Calibri" w:hAnsi="Calibri"/>
                <w:sz w:val="24"/>
                <w:szCs w:val="24"/>
              </w:rPr>
              <w:t>All trees/hedgerow shown as being retained within the approved details shall be retained as such in perpetuity.</w:t>
            </w:r>
            <w:r>
              <w:rPr>
                <w:rFonts w:ascii="Calibri" w:hAnsi="Calibri"/>
                <w:sz w:val="24"/>
                <w:szCs w:val="24"/>
              </w:rPr>
              <w:tab/>
            </w:r>
          </w:p>
          <w:p w14:paraId="42C7B543" w14:textId="77777777" w:rsidR="00833EFC" w:rsidRDefault="00833EFC">
            <w:pPr>
              <w:pStyle w:val="TableText"/>
              <w:rPr>
                <w:rFonts w:ascii="Calibri" w:hAnsi="Calibri"/>
                <w:sz w:val="24"/>
                <w:szCs w:val="24"/>
              </w:rPr>
            </w:pPr>
          </w:p>
          <w:p w14:paraId="5CD2BC1B" w14:textId="77777777" w:rsidR="00833EFC" w:rsidRDefault="00833EFC">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 in accordance with Policy DMG1 and DMG2 of the Ribble Valley Core Strategy and Policy LNDP3 of the adopted Longridge Neighbourhood Plan.</w:t>
            </w:r>
          </w:p>
          <w:p w14:paraId="60BFB232" w14:textId="4417B6F5" w:rsidR="00833EFC" w:rsidRDefault="00833EFC">
            <w:pPr>
              <w:pStyle w:val="TableText"/>
              <w:rPr>
                <w:rFonts w:ascii="Calibri" w:hAnsi="Calibri"/>
                <w:sz w:val="24"/>
                <w:szCs w:val="24"/>
              </w:rPr>
            </w:pPr>
          </w:p>
        </w:tc>
      </w:tr>
      <w:tr w:rsidR="00833EFC" w:rsidRPr="00DD62CA" w14:paraId="56BA0B59" w14:textId="77777777" w:rsidTr="003243B5">
        <w:trPr>
          <w:cantSplit/>
          <w:trHeight w:val="527"/>
        </w:trPr>
        <w:tc>
          <w:tcPr>
            <w:tcW w:w="988" w:type="dxa"/>
          </w:tcPr>
          <w:p w14:paraId="09D9FA3B" w14:textId="77777777" w:rsidR="00833EFC" w:rsidRPr="00DD62CA" w:rsidRDefault="00833EFC">
            <w:pPr>
              <w:pStyle w:val="TableText"/>
              <w:numPr>
                <w:ilvl w:val="0"/>
                <w:numId w:val="3"/>
              </w:numPr>
              <w:rPr>
                <w:rFonts w:ascii="Calibri" w:hAnsi="Calibri"/>
                <w:sz w:val="24"/>
                <w:szCs w:val="24"/>
              </w:rPr>
            </w:pPr>
          </w:p>
        </w:tc>
        <w:tc>
          <w:tcPr>
            <w:tcW w:w="9365" w:type="dxa"/>
            <w:gridSpan w:val="2"/>
          </w:tcPr>
          <w:p w14:paraId="2F9EFB6A" w14:textId="77777777" w:rsidR="00833EFC" w:rsidRDefault="00833EFC">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drawing number 590-24-4. Thereafter the onsite parking provision shall be so maintained in perpetuity. </w:t>
            </w:r>
          </w:p>
          <w:p w14:paraId="3D670B9B" w14:textId="77777777" w:rsidR="00833EFC" w:rsidRDefault="00833EFC">
            <w:pPr>
              <w:pStyle w:val="TableText"/>
              <w:rPr>
                <w:rFonts w:ascii="Calibri" w:hAnsi="Calibri"/>
                <w:sz w:val="24"/>
                <w:szCs w:val="24"/>
              </w:rPr>
            </w:pPr>
          </w:p>
          <w:p w14:paraId="3237F6B2" w14:textId="77777777" w:rsidR="00833EFC" w:rsidRDefault="00833EFC">
            <w:pPr>
              <w:pStyle w:val="TableText"/>
              <w:rPr>
                <w:rFonts w:ascii="Calibri" w:hAnsi="Calibri"/>
                <w:sz w:val="24"/>
                <w:szCs w:val="24"/>
              </w:rPr>
            </w:pPr>
            <w:r>
              <w:rPr>
                <w:rFonts w:ascii="Calibri" w:hAnsi="Calibri"/>
                <w:sz w:val="24"/>
                <w:szCs w:val="24"/>
              </w:rPr>
              <w:t xml:space="preserve">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Policy DMG3 of the Ribble Valley Core Strategy and the National Planning Policy Framework. </w:t>
            </w:r>
          </w:p>
          <w:p w14:paraId="0A616DB2" w14:textId="4CA8BE6B" w:rsidR="00833EFC" w:rsidRDefault="00833EFC">
            <w:pPr>
              <w:pStyle w:val="TableText"/>
              <w:rPr>
                <w:rFonts w:ascii="Calibri" w:hAnsi="Calibri"/>
                <w:sz w:val="24"/>
                <w:szCs w:val="24"/>
              </w:rPr>
            </w:pPr>
          </w:p>
        </w:tc>
      </w:tr>
      <w:tr w:rsidR="00833EFC" w:rsidRPr="00DD62CA" w14:paraId="6E0A6D8A" w14:textId="77777777" w:rsidTr="003243B5">
        <w:trPr>
          <w:cantSplit/>
          <w:trHeight w:val="527"/>
        </w:trPr>
        <w:tc>
          <w:tcPr>
            <w:tcW w:w="988" w:type="dxa"/>
          </w:tcPr>
          <w:p w14:paraId="7C8F5A92" w14:textId="77777777" w:rsidR="00833EFC" w:rsidRPr="00DD62CA" w:rsidRDefault="00833EFC">
            <w:pPr>
              <w:pStyle w:val="TableText"/>
              <w:numPr>
                <w:ilvl w:val="0"/>
                <w:numId w:val="3"/>
              </w:numPr>
              <w:rPr>
                <w:rFonts w:ascii="Calibri" w:hAnsi="Calibri"/>
                <w:sz w:val="24"/>
                <w:szCs w:val="24"/>
              </w:rPr>
            </w:pPr>
          </w:p>
        </w:tc>
        <w:tc>
          <w:tcPr>
            <w:tcW w:w="9365" w:type="dxa"/>
            <w:gridSpan w:val="2"/>
          </w:tcPr>
          <w:p w14:paraId="5111D740" w14:textId="77777777" w:rsidR="00833EFC" w:rsidRDefault="00833EFC">
            <w:pPr>
              <w:pStyle w:val="TableText"/>
              <w:rPr>
                <w:rFonts w:ascii="Calibri" w:hAnsi="Calibri"/>
                <w:sz w:val="24"/>
                <w:szCs w:val="24"/>
              </w:rPr>
            </w:pPr>
            <w:r>
              <w:rPr>
                <w:rFonts w:ascii="Calibri" w:hAnsi="Calibri"/>
                <w:sz w:val="24"/>
                <w:szCs w:val="24"/>
              </w:rPr>
              <w:t xml:space="preserve">No part of the development hereby approved shall be occupied until all the off highway works (traffic signs for give way; road markings symbolising the give way internal road system) have been constructed and completed in accordance with drawing number 590-24-4. </w:t>
            </w:r>
          </w:p>
          <w:p w14:paraId="02C59F84" w14:textId="77777777" w:rsidR="00833EFC" w:rsidRDefault="00833EFC">
            <w:pPr>
              <w:pStyle w:val="TableText"/>
              <w:rPr>
                <w:rFonts w:ascii="Calibri" w:hAnsi="Calibri"/>
                <w:sz w:val="24"/>
                <w:szCs w:val="24"/>
              </w:rPr>
            </w:pPr>
          </w:p>
          <w:p w14:paraId="1A64AEC9" w14:textId="3B936AB3" w:rsidR="00833EFC" w:rsidRDefault="00833EFC">
            <w:pPr>
              <w:pStyle w:val="TableText"/>
              <w:rPr>
                <w:rFonts w:ascii="Calibri" w:hAnsi="Calibri"/>
                <w:sz w:val="24"/>
                <w:szCs w:val="24"/>
              </w:rPr>
            </w:pPr>
            <w:r>
              <w:rPr>
                <w:rFonts w:ascii="Calibri" w:hAnsi="Calibri"/>
                <w:sz w:val="24"/>
                <w:szCs w:val="24"/>
              </w:rPr>
              <w:t>Reason: In order that the traffic generated by the development does not exacerbate unsatisfactory highway conditions in advance of the completion of the highway scheme/works, in accordance with Policies DMG1 and DMB2 of the Ribble Valley Core Strategy and the National Planning Policy Framework.</w:t>
            </w:r>
          </w:p>
          <w:p w14:paraId="22929FD5" w14:textId="624DEE2A" w:rsidR="00833EFC" w:rsidRDefault="00833EFC">
            <w:pPr>
              <w:pStyle w:val="TableText"/>
              <w:rPr>
                <w:rFonts w:ascii="Calibri" w:hAnsi="Calibri"/>
                <w:sz w:val="24"/>
                <w:szCs w:val="24"/>
              </w:rPr>
            </w:pPr>
          </w:p>
        </w:tc>
      </w:tr>
      <w:tr w:rsidR="00833EFC" w:rsidRPr="00DD62CA" w14:paraId="1F98C690" w14:textId="77777777" w:rsidTr="003243B5">
        <w:trPr>
          <w:cantSplit/>
          <w:trHeight w:val="527"/>
        </w:trPr>
        <w:tc>
          <w:tcPr>
            <w:tcW w:w="988" w:type="dxa"/>
          </w:tcPr>
          <w:p w14:paraId="7843EAF5" w14:textId="77777777" w:rsidR="00833EFC" w:rsidRDefault="00833EFC">
            <w:pPr>
              <w:pStyle w:val="TableText"/>
              <w:numPr>
                <w:ilvl w:val="0"/>
                <w:numId w:val="3"/>
              </w:numPr>
              <w:rPr>
                <w:rFonts w:ascii="Calibri" w:hAnsi="Calibri"/>
                <w:sz w:val="24"/>
                <w:szCs w:val="24"/>
              </w:rPr>
            </w:pPr>
          </w:p>
          <w:p w14:paraId="060C64DD" w14:textId="77777777" w:rsidR="0056726D" w:rsidRPr="0056726D" w:rsidRDefault="0056726D" w:rsidP="0056726D"/>
          <w:p w14:paraId="4AF30989" w14:textId="77777777" w:rsidR="0056726D" w:rsidRPr="0056726D" w:rsidRDefault="0056726D" w:rsidP="0056726D"/>
          <w:p w14:paraId="6874DC97" w14:textId="77777777" w:rsidR="0056726D" w:rsidRPr="0056726D" w:rsidRDefault="0056726D" w:rsidP="0056726D"/>
          <w:p w14:paraId="2E587287" w14:textId="77777777" w:rsidR="0056726D" w:rsidRPr="0056726D" w:rsidRDefault="0056726D" w:rsidP="0056726D"/>
          <w:p w14:paraId="1C9B57B7" w14:textId="77777777" w:rsidR="0056726D" w:rsidRPr="0056726D" w:rsidRDefault="0056726D" w:rsidP="0056726D"/>
          <w:p w14:paraId="7F0392F8" w14:textId="77777777" w:rsidR="0056726D" w:rsidRPr="0056726D" w:rsidRDefault="0056726D" w:rsidP="0056726D"/>
          <w:p w14:paraId="393378A3" w14:textId="77777777" w:rsidR="0056726D" w:rsidRPr="0056726D" w:rsidRDefault="0056726D" w:rsidP="0056726D"/>
          <w:p w14:paraId="6DFD3219" w14:textId="77777777" w:rsidR="0056726D" w:rsidRPr="0056726D" w:rsidRDefault="0056726D" w:rsidP="0056726D"/>
          <w:p w14:paraId="7F7D7DE5" w14:textId="77777777" w:rsidR="0056726D" w:rsidRPr="0056726D" w:rsidRDefault="0056726D" w:rsidP="0056726D"/>
          <w:p w14:paraId="7FD84C67" w14:textId="77777777" w:rsidR="0056726D" w:rsidRDefault="0056726D" w:rsidP="0056726D">
            <w:pPr>
              <w:rPr>
                <w:rFonts w:ascii="Calibri" w:hAnsi="Calibri"/>
                <w:sz w:val="24"/>
                <w:szCs w:val="24"/>
              </w:rPr>
            </w:pPr>
          </w:p>
          <w:p w14:paraId="06DBDC41" w14:textId="06C7D167" w:rsidR="0056726D" w:rsidRPr="0056726D" w:rsidRDefault="0056726D" w:rsidP="0056726D">
            <w:pPr>
              <w:tabs>
                <w:tab w:val="left" w:pos="600"/>
              </w:tabs>
            </w:pPr>
            <w:r>
              <w:t xml:space="preserve">   </w:t>
            </w:r>
            <w:r w:rsidRPr="0056726D">
              <w:rPr>
                <w:sz w:val="24"/>
                <w:szCs w:val="22"/>
              </w:rPr>
              <w:t xml:space="preserve">    </w:t>
            </w:r>
            <w:r w:rsidRPr="0056726D">
              <w:rPr>
                <w:rFonts w:ascii="Calibri" w:hAnsi="Calibri" w:cs="Calibri"/>
                <w:sz w:val="24"/>
                <w:szCs w:val="22"/>
              </w:rPr>
              <w:t>11</w:t>
            </w:r>
            <w:r>
              <w:t>.</w:t>
            </w:r>
          </w:p>
        </w:tc>
        <w:tc>
          <w:tcPr>
            <w:tcW w:w="9365" w:type="dxa"/>
            <w:gridSpan w:val="2"/>
          </w:tcPr>
          <w:p w14:paraId="7779B5D2" w14:textId="0F02E21B" w:rsidR="00833EFC" w:rsidRPr="0056726D" w:rsidRDefault="00833EFC">
            <w:pPr>
              <w:pStyle w:val="TableText"/>
              <w:rPr>
                <w:rFonts w:ascii="Calibri" w:hAnsi="Calibri"/>
                <w:sz w:val="24"/>
                <w:szCs w:val="24"/>
              </w:rPr>
            </w:pPr>
            <w:r w:rsidRPr="0056726D">
              <w:rPr>
                <w:rFonts w:ascii="Calibri" w:hAnsi="Calibri"/>
                <w:sz w:val="24"/>
                <w:szCs w:val="24"/>
              </w:rPr>
              <w:t>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area as shown on the approved plans shall only be used for the purposes of storage and distribution (B8) and for no other purpose</w:t>
            </w:r>
            <w:r w:rsidR="001F4849" w:rsidRPr="0056726D">
              <w:rPr>
                <w:rFonts w:ascii="Calibri" w:hAnsi="Calibri"/>
                <w:sz w:val="24"/>
                <w:szCs w:val="24"/>
              </w:rPr>
              <w:t>.</w:t>
            </w:r>
            <w:r w:rsidRPr="0056726D">
              <w:rPr>
                <w:rFonts w:ascii="Calibri" w:hAnsi="Calibri"/>
                <w:sz w:val="24"/>
                <w:szCs w:val="24"/>
              </w:rPr>
              <w:t xml:space="preserve"> </w:t>
            </w:r>
          </w:p>
          <w:p w14:paraId="48BD4325" w14:textId="77777777" w:rsidR="00833EFC" w:rsidRPr="0056726D" w:rsidRDefault="00833EFC">
            <w:pPr>
              <w:pStyle w:val="TableText"/>
              <w:rPr>
                <w:rFonts w:ascii="Calibri" w:hAnsi="Calibri"/>
                <w:sz w:val="24"/>
                <w:szCs w:val="24"/>
              </w:rPr>
            </w:pPr>
          </w:p>
          <w:p w14:paraId="778755F4" w14:textId="77777777" w:rsidR="00833EFC" w:rsidRPr="0056726D" w:rsidRDefault="00833EFC">
            <w:pPr>
              <w:pStyle w:val="TableText"/>
              <w:rPr>
                <w:rFonts w:ascii="Calibri" w:hAnsi="Calibri"/>
                <w:sz w:val="24"/>
                <w:szCs w:val="24"/>
              </w:rPr>
            </w:pPr>
            <w:r w:rsidRPr="0056726D">
              <w:rPr>
                <w:rFonts w:ascii="Calibri" w:hAnsi="Calibri"/>
                <w:sz w:val="24"/>
                <w:szCs w:val="24"/>
              </w:rPr>
              <w:t>Reason: To define the scope of the permission hereby approved and to ensure that the development remains compatible with the character of the area.</w:t>
            </w:r>
          </w:p>
          <w:p w14:paraId="499F6262" w14:textId="0EA18DDF" w:rsidR="001F4849" w:rsidRPr="0056726D" w:rsidRDefault="0056726D" w:rsidP="001F4849">
            <w:pPr>
              <w:rPr>
                <w:rFonts w:ascii="Calibri" w:hAnsi="Calibri" w:cs="Calibri"/>
                <w:sz w:val="24"/>
                <w:szCs w:val="24"/>
              </w:rPr>
            </w:pPr>
            <w:r>
              <w:rPr>
                <w:rFonts w:ascii="Calibri" w:hAnsi="Calibri" w:cs="Calibri"/>
                <w:sz w:val="24"/>
                <w:szCs w:val="24"/>
              </w:rPr>
              <w:br/>
            </w:r>
            <w:r w:rsidR="001F4849" w:rsidRPr="0056726D">
              <w:rPr>
                <w:rFonts w:ascii="Calibri" w:hAnsi="Calibri" w:cs="Calibri"/>
                <w:sz w:val="24"/>
                <w:szCs w:val="24"/>
              </w:rPr>
              <w:t>Any external storage of materials within the application site shall be limited to not more than 3 metres in height above ground level.</w:t>
            </w:r>
          </w:p>
          <w:p w14:paraId="028E27CA" w14:textId="77777777" w:rsidR="001F4849" w:rsidRPr="0056726D" w:rsidRDefault="001F4849" w:rsidP="001F4849">
            <w:pPr>
              <w:rPr>
                <w:rFonts w:ascii="Calibri" w:hAnsi="Calibri" w:cs="Calibri"/>
                <w:sz w:val="24"/>
                <w:szCs w:val="24"/>
              </w:rPr>
            </w:pPr>
          </w:p>
          <w:p w14:paraId="22993039" w14:textId="77777777" w:rsidR="001F4849" w:rsidRPr="0056726D" w:rsidRDefault="001F4849" w:rsidP="001F4849">
            <w:pPr>
              <w:rPr>
                <w:rFonts w:ascii="Calibri" w:hAnsi="Calibri" w:cs="Calibri"/>
                <w:sz w:val="24"/>
                <w:szCs w:val="24"/>
              </w:rPr>
            </w:pPr>
            <w:r w:rsidRPr="0056726D">
              <w:rPr>
                <w:rFonts w:ascii="Calibri" w:hAnsi="Calibri" w:cs="Calibri"/>
                <w:sz w:val="24"/>
                <w:szCs w:val="24"/>
              </w:rPr>
              <w:t>Reason: In order to preserve the visual amenity of the area.</w:t>
            </w:r>
          </w:p>
          <w:p w14:paraId="3B9D60D6" w14:textId="7D70A35F" w:rsidR="001F4849" w:rsidRPr="0056726D" w:rsidRDefault="001F4849">
            <w:pPr>
              <w:pStyle w:val="TableText"/>
              <w:rPr>
                <w:rFonts w:ascii="Calibri" w:hAnsi="Calibri"/>
                <w:sz w:val="24"/>
                <w:szCs w:val="24"/>
              </w:rPr>
            </w:pPr>
          </w:p>
        </w:tc>
      </w:tr>
    </w:tbl>
    <w:p w14:paraId="0B3E2CA8" w14:textId="77777777" w:rsidR="002F3ADA" w:rsidRPr="00DD62CA" w:rsidRDefault="002F3ADA">
      <w:pPr>
        <w:pStyle w:val="TableText"/>
        <w:rPr>
          <w:rFonts w:ascii="Calibri" w:hAnsi="Calibri"/>
          <w:sz w:val="24"/>
          <w:szCs w:val="24"/>
        </w:rPr>
      </w:pPr>
    </w:p>
    <w:p w14:paraId="6B43E68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6F0679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86"/>
        <w:gridCol w:w="9374"/>
      </w:tblGrid>
      <w:tr w:rsidR="002F3ADA" w:rsidRPr="00DD62CA" w14:paraId="79E45E6C" w14:textId="77777777" w:rsidTr="003243B5">
        <w:tc>
          <w:tcPr>
            <w:tcW w:w="993" w:type="dxa"/>
          </w:tcPr>
          <w:p w14:paraId="6FC2164A" w14:textId="77777777" w:rsidR="002F3ADA" w:rsidRPr="00DD62CA" w:rsidRDefault="002F3ADA">
            <w:pPr>
              <w:pStyle w:val="TableText"/>
              <w:numPr>
                <w:ilvl w:val="0"/>
                <w:numId w:val="1"/>
              </w:numPr>
              <w:rPr>
                <w:rFonts w:ascii="Calibri" w:hAnsi="Calibri"/>
                <w:sz w:val="24"/>
                <w:szCs w:val="24"/>
              </w:rPr>
            </w:pPr>
          </w:p>
        </w:tc>
        <w:tc>
          <w:tcPr>
            <w:tcW w:w="9583" w:type="dxa"/>
          </w:tcPr>
          <w:p w14:paraId="03DE155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B6045E9" w14:textId="77777777" w:rsidTr="003243B5">
        <w:tc>
          <w:tcPr>
            <w:tcW w:w="993" w:type="dxa"/>
          </w:tcPr>
          <w:p w14:paraId="4907568F" w14:textId="77777777" w:rsidR="002F3ADA" w:rsidRPr="00DD62CA" w:rsidRDefault="002F3ADA">
            <w:pPr>
              <w:pStyle w:val="TableText"/>
              <w:numPr>
                <w:ilvl w:val="0"/>
                <w:numId w:val="1"/>
              </w:numPr>
              <w:rPr>
                <w:rFonts w:ascii="Calibri" w:hAnsi="Calibri"/>
                <w:sz w:val="24"/>
                <w:szCs w:val="24"/>
              </w:rPr>
            </w:pPr>
          </w:p>
        </w:tc>
        <w:tc>
          <w:tcPr>
            <w:tcW w:w="9583" w:type="dxa"/>
          </w:tcPr>
          <w:p w14:paraId="3990999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2AF926E" w14:textId="77777777" w:rsidTr="003243B5">
        <w:tc>
          <w:tcPr>
            <w:tcW w:w="993" w:type="dxa"/>
          </w:tcPr>
          <w:p w14:paraId="3766ED9C"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2B65E28" w14:textId="77777777" w:rsidR="00091BF1" w:rsidRDefault="00091BF1" w:rsidP="00091BF1">
            <w:pPr>
              <w:pStyle w:val="TableText"/>
              <w:jc w:val="center"/>
              <w:rPr>
                <w:rFonts w:ascii="Calibri" w:hAnsi="Calibri"/>
                <w:sz w:val="24"/>
                <w:szCs w:val="24"/>
              </w:rPr>
            </w:pPr>
          </w:p>
          <w:p w14:paraId="2946C7E6" w14:textId="77777777" w:rsidR="00091BF1" w:rsidRDefault="00091BF1" w:rsidP="00091BF1">
            <w:pPr>
              <w:pStyle w:val="TableText"/>
              <w:jc w:val="center"/>
              <w:rPr>
                <w:rFonts w:ascii="Calibri" w:hAnsi="Calibri"/>
                <w:sz w:val="24"/>
                <w:szCs w:val="24"/>
              </w:rPr>
            </w:pPr>
          </w:p>
          <w:p w14:paraId="1B6F923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248C8F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695E834" w14:textId="77777777" w:rsidR="00091BF1" w:rsidRDefault="00091BF1">
            <w:pPr>
              <w:pStyle w:val="TableText"/>
              <w:rPr>
                <w:rFonts w:ascii="Calibri" w:hAnsi="Calibri"/>
                <w:szCs w:val="22"/>
              </w:rPr>
            </w:pPr>
            <w:r>
              <w:rPr>
                <w:rFonts w:ascii="Calibri" w:hAnsi="Calibri"/>
                <w:szCs w:val="22"/>
              </w:rPr>
              <w:t>This Decision Notice should be read in conjunction with the officer’s report which is available to view on the website.</w:t>
            </w:r>
          </w:p>
          <w:p w14:paraId="5D522057" w14:textId="77777777" w:rsidR="00833EFC" w:rsidRPr="0090365E" w:rsidRDefault="00833EFC">
            <w:pPr>
              <w:pStyle w:val="TableText"/>
              <w:rPr>
                <w:rFonts w:ascii="Calibri" w:hAnsi="Calibri" w:cs="Calibri"/>
                <w:sz w:val="24"/>
                <w:szCs w:val="24"/>
              </w:rPr>
            </w:pPr>
          </w:p>
        </w:tc>
      </w:tr>
      <w:tr w:rsidR="00B91966" w:rsidRPr="00DD62CA" w14:paraId="34E08562" w14:textId="77777777" w:rsidTr="003243B5">
        <w:tc>
          <w:tcPr>
            <w:tcW w:w="993" w:type="dxa"/>
          </w:tcPr>
          <w:p w14:paraId="2F01D1DD" w14:textId="77777777" w:rsidR="00B91966" w:rsidRDefault="00091BF1" w:rsidP="00091BF1">
            <w:pPr>
              <w:pStyle w:val="TableText"/>
              <w:jc w:val="center"/>
              <w:rPr>
                <w:rFonts w:ascii="Calibri" w:hAnsi="Calibri"/>
                <w:sz w:val="24"/>
                <w:szCs w:val="24"/>
              </w:rPr>
            </w:pPr>
            <w:r>
              <w:rPr>
                <w:rFonts w:ascii="Calibri" w:hAnsi="Calibri"/>
                <w:sz w:val="24"/>
                <w:szCs w:val="24"/>
              </w:rPr>
              <w:t>5.</w:t>
            </w:r>
          </w:p>
          <w:p w14:paraId="20CF974C" w14:textId="77777777" w:rsidR="00833EFC" w:rsidRPr="00833EFC" w:rsidRDefault="00833EFC" w:rsidP="00833EFC"/>
          <w:p w14:paraId="35D83A79" w14:textId="77777777" w:rsidR="00833EFC" w:rsidRPr="00833EFC" w:rsidRDefault="00833EFC" w:rsidP="00833EFC"/>
          <w:p w14:paraId="3E741AB6" w14:textId="77777777" w:rsidR="00833EFC" w:rsidRPr="00833EFC" w:rsidRDefault="00833EFC" w:rsidP="00833EFC"/>
          <w:p w14:paraId="1545E3D5" w14:textId="77777777" w:rsidR="00833EFC" w:rsidRPr="00833EFC" w:rsidRDefault="00833EFC" w:rsidP="00833EFC"/>
          <w:p w14:paraId="443EB95E" w14:textId="77777777" w:rsidR="00833EFC" w:rsidRPr="00833EFC" w:rsidRDefault="00833EFC" w:rsidP="00833EFC"/>
          <w:p w14:paraId="5E1611E9" w14:textId="77777777" w:rsidR="00833EFC" w:rsidRPr="00833EFC" w:rsidRDefault="00833EFC" w:rsidP="00833EFC"/>
          <w:p w14:paraId="6AFEF8E4" w14:textId="77777777" w:rsidR="00833EFC" w:rsidRPr="00833EFC" w:rsidRDefault="00833EFC" w:rsidP="00833EFC"/>
          <w:p w14:paraId="3EBF4AFD" w14:textId="77777777" w:rsidR="00833EFC" w:rsidRPr="00833EFC" w:rsidRDefault="00833EFC" w:rsidP="00833EFC"/>
          <w:p w14:paraId="366B8A6F" w14:textId="77777777" w:rsidR="00833EFC" w:rsidRPr="00833EFC" w:rsidRDefault="00833EFC" w:rsidP="00833EFC"/>
          <w:p w14:paraId="6BE41305" w14:textId="77777777" w:rsidR="00833EFC" w:rsidRPr="00833EFC" w:rsidRDefault="00833EFC" w:rsidP="00833EFC"/>
          <w:p w14:paraId="3D5BAB5C" w14:textId="77777777" w:rsidR="00833EFC" w:rsidRPr="00833EFC" w:rsidRDefault="00833EFC" w:rsidP="00833EFC"/>
          <w:p w14:paraId="59255F61" w14:textId="77777777" w:rsidR="00833EFC" w:rsidRPr="00833EFC" w:rsidRDefault="00833EFC" w:rsidP="00833EFC"/>
          <w:p w14:paraId="7C463DDB" w14:textId="77777777" w:rsidR="00833EFC" w:rsidRPr="00833EFC" w:rsidRDefault="00833EFC" w:rsidP="00833EFC"/>
          <w:p w14:paraId="35550702" w14:textId="77777777" w:rsidR="00833EFC" w:rsidRPr="00833EFC" w:rsidRDefault="00833EFC" w:rsidP="00833EFC"/>
          <w:p w14:paraId="3E0E20CB" w14:textId="77777777" w:rsidR="00833EFC" w:rsidRPr="00833EFC" w:rsidRDefault="00833EFC" w:rsidP="00833EFC"/>
          <w:p w14:paraId="6B636D96" w14:textId="77777777" w:rsidR="00833EFC" w:rsidRPr="00833EFC" w:rsidRDefault="00833EFC" w:rsidP="00833EFC"/>
          <w:p w14:paraId="44911DEE" w14:textId="77777777" w:rsidR="00833EFC" w:rsidRPr="00833EFC" w:rsidRDefault="00833EFC" w:rsidP="00833EFC"/>
          <w:p w14:paraId="48AC4B89" w14:textId="77777777" w:rsidR="00833EFC" w:rsidRPr="00833EFC" w:rsidRDefault="00833EFC" w:rsidP="00833EFC"/>
          <w:p w14:paraId="22533237" w14:textId="77777777" w:rsidR="00833EFC" w:rsidRPr="00833EFC" w:rsidRDefault="00833EFC" w:rsidP="00833EFC"/>
          <w:p w14:paraId="3FCC8EDA" w14:textId="77777777" w:rsidR="00833EFC" w:rsidRPr="00833EFC" w:rsidRDefault="00833EFC" w:rsidP="00833EFC"/>
          <w:p w14:paraId="48265834" w14:textId="77777777" w:rsidR="00833EFC" w:rsidRPr="00833EFC" w:rsidRDefault="00833EFC" w:rsidP="00833EFC"/>
          <w:p w14:paraId="1FCB7B55" w14:textId="77777777" w:rsidR="00833EFC" w:rsidRPr="00833EFC" w:rsidRDefault="00833EFC" w:rsidP="00833EFC"/>
          <w:p w14:paraId="3031873C" w14:textId="77777777" w:rsidR="00833EFC" w:rsidRPr="00833EFC" w:rsidRDefault="00833EFC" w:rsidP="00833EFC"/>
          <w:p w14:paraId="4DCC1892" w14:textId="77777777" w:rsidR="00833EFC" w:rsidRPr="00833EFC" w:rsidRDefault="00833EFC" w:rsidP="00833EFC"/>
          <w:p w14:paraId="4B251EFA" w14:textId="77777777" w:rsidR="00833EFC" w:rsidRPr="00833EFC" w:rsidRDefault="00833EFC" w:rsidP="00833EFC"/>
          <w:p w14:paraId="3DAEC208" w14:textId="77777777" w:rsidR="00833EFC" w:rsidRPr="00833EFC" w:rsidRDefault="00833EFC" w:rsidP="00833EFC"/>
          <w:p w14:paraId="3739D686" w14:textId="77777777" w:rsidR="00833EFC" w:rsidRDefault="00833EFC" w:rsidP="00833EFC">
            <w:pPr>
              <w:rPr>
                <w:rFonts w:ascii="Calibri" w:hAnsi="Calibri"/>
                <w:sz w:val="24"/>
                <w:szCs w:val="24"/>
              </w:rPr>
            </w:pPr>
          </w:p>
          <w:p w14:paraId="2050A4F5" w14:textId="50D51BC7" w:rsidR="00833EFC" w:rsidRDefault="00833EFC" w:rsidP="00833EFC">
            <w:pPr>
              <w:rPr>
                <w:rFonts w:ascii="Calibri" w:hAnsi="Calibri"/>
                <w:sz w:val="24"/>
                <w:szCs w:val="24"/>
              </w:rPr>
            </w:pPr>
            <w:r>
              <w:rPr>
                <w:rFonts w:ascii="Calibri" w:hAnsi="Calibri"/>
                <w:sz w:val="24"/>
                <w:szCs w:val="24"/>
              </w:rPr>
              <w:br/>
            </w:r>
          </w:p>
          <w:p w14:paraId="14916439" w14:textId="2BAF8D47" w:rsidR="00833EFC" w:rsidRPr="00833EFC" w:rsidRDefault="00833EFC" w:rsidP="00833EFC">
            <w:pPr>
              <w:tabs>
                <w:tab w:val="left" w:pos="390"/>
              </w:tabs>
            </w:pPr>
            <w:r>
              <w:tab/>
            </w:r>
            <w:r w:rsidRPr="00833EFC">
              <w:rPr>
                <w:rFonts w:ascii="Calibri" w:hAnsi="Calibri" w:cs="Calibri"/>
                <w:sz w:val="24"/>
                <w:szCs w:val="22"/>
              </w:rPr>
              <w:t>6</w:t>
            </w:r>
            <w:r>
              <w:rPr>
                <w:rFonts w:ascii="Calibri" w:hAnsi="Calibri"/>
                <w:sz w:val="24"/>
                <w:szCs w:val="24"/>
              </w:rPr>
              <w:t>.</w:t>
            </w:r>
          </w:p>
        </w:tc>
        <w:tc>
          <w:tcPr>
            <w:tcW w:w="9583" w:type="dxa"/>
          </w:tcPr>
          <w:p w14:paraId="3CCEFF40" w14:textId="43DC1718" w:rsidR="00833EFC" w:rsidRPr="00833EFC" w:rsidRDefault="00833EFC" w:rsidP="00833EFC">
            <w:pPr>
              <w:pStyle w:val="TableText"/>
              <w:rPr>
                <w:rFonts w:ascii="Calibri" w:hAnsi="Calibri"/>
                <w:sz w:val="24"/>
                <w:szCs w:val="24"/>
              </w:rPr>
            </w:pPr>
            <w:bookmarkStart w:id="1" w:name="InformativeText"/>
            <w:r w:rsidRPr="00833EFC">
              <w:rPr>
                <w:rFonts w:ascii="Calibri" w:hAnsi="Calibri"/>
                <w:sz w:val="24"/>
                <w:szCs w:val="24"/>
              </w:rPr>
              <w:lastRenderedPageBreak/>
              <w:t xml:space="preserve">The grant of planning permission does not entitle a developer to obstruct a right of way and any proposed stopping-up or diversion of a right of way should be the subject of an Order under the appropriate Act. The applicant should be advised to contact Lancashire County Council's Public Rights of Way section by email on PROW@lancashire.gov.uk, quoting the location, district and planning application number, to discuss their proposal before any development works begin. </w:t>
            </w:r>
          </w:p>
          <w:p w14:paraId="6C230A45" w14:textId="77777777" w:rsidR="00833EFC" w:rsidRPr="00833EFC" w:rsidRDefault="00833EFC" w:rsidP="00833EFC">
            <w:pPr>
              <w:pStyle w:val="TableText"/>
              <w:rPr>
                <w:rFonts w:ascii="Calibri" w:hAnsi="Calibri"/>
                <w:sz w:val="24"/>
                <w:szCs w:val="24"/>
              </w:rPr>
            </w:pPr>
          </w:p>
          <w:p w14:paraId="174DF8F9" w14:textId="77777777" w:rsidR="00833EFC" w:rsidRPr="00833EFC" w:rsidRDefault="00833EFC" w:rsidP="00833EFC">
            <w:pPr>
              <w:pStyle w:val="TableText"/>
              <w:rPr>
                <w:rFonts w:ascii="Calibri" w:hAnsi="Calibri"/>
                <w:sz w:val="24"/>
                <w:szCs w:val="24"/>
              </w:rPr>
            </w:pPr>
            <w:r w:rsidRPr="00833EFC">
              <w:rPr>
                <w:rFonts w:ascii="Calibri" w:hAnsi="Calibri"/>
                <w:sz w:val="24"/>
                <w:szCs w:val="24"/>
              </w:rPr>
              <w:t xml:space="preserve">There must be no reversing into or from the live highway at any time all vehicles entering the site must do so in a forward gear, and turn around in the site before exiting in a forward gear onto the operational public highway. </w:t>
            </w:r>
          </w:p>
          <w:p w14:paraId="25551E55" w14:textId="77777777" w:rsidR="00833EFC" w:rsidRPr="00833EFC" w:rsidRDefault="00833EFC" w:rsidP="00833EFC">
            <w:pPr>
              <w:pStyle w:val="TableText"/>
              <w:rPr>
                <w:rFonts w:ascii="Calibri" w:hAnsi="Calibri"/>
                <w:sz w:val="24"/>
                <w:szCs w:val="24"/>
              </w:rPr>
            </w:pPr>
          </w:p>
          <w:p w14:paraId="4D796D5B" w14:textId="77777777" w:rsidR="00833EFC" w:rsidRPr="00833EFC" w:rsidRDefault="00833EFC" w:rsidP="00833EFC">
            <w:pPr>
              <w:pStyle w:val="TableText"/>
              <w:rPr>
                <w:rFonts w:ascii="Calibri" w:hAnsi="Calibri"/>
                <w:sz w:val="24"/>
                <w:szCs w:val="24"/>
              </w:rPr>
            </w:pPr>
            <w:r w:rsidRPr="00833EFC">
              <w:rPr>
                <w:rFonts w:ascii="Calibri" w:hAnsi="Calibri"/>
                <w:sz w:val="24"/>
                <w:szCs w:val="24"/>
              </w:rPr>
              <w:t xml:space="preserve">There must be no storage of materials in the public highway at any time. </w:t>
            </w:r>
          </w:p>
          <w:p w14:paraId="46652B07" w14:textId="77777777" w:rsidR="00833EFC" w:rsidRPr="00833EFC" w:rsidRDefault="00833EFC" w:rsidP="00833EFC">
            <w:pPr>
              <w:pStyle w:val="TableText"/>
              <w:rPr>
                <w:rFonts w:ascii="Calibri" w:hAnsi="Calibri"/>
                <w:sz w:val="24"/>
                <w:szCs w:val="24"/>
              </w:rPr>
            </w:pPr>
          </w:p>
          <w:p w14:paraId="323085C2" w14:textId="77777777" w:rsidR="00833EFC" w:rsidRPr="00833EFC" w:rsidRDefault="00833EFC" w:rsidP="00833EFC">
            <w:pPr>
              <w:pStyle w:val="TableText"/>
              <w:rPr>
                <w:rFonts w:ascii="Calibri" w:hAnsi="Calibri"/>
                <w:sz w:val="24"/>
                <w:szCs w:val="24"/>
              </w:rPr>
            </w:pPr>
            <w:r w:rsidRPr="00833EFC">
              <w:rPr>
                <w:rFonts w:ascii="Calibri" w:hAnsi="Calibri"/>
                <w:sz w:val="24"/>
                <w:szCs w:val="24"/>
              </w:rPr>
              <w:t xml:space="preserve">There must be no standing or waiting of machinery or vehicles in the public highway </w:t>
            </w:r>
          </w:p>
          <w:p w14:paraId="0A8831A1" w14:textId="77777777" w:rsidR="00833EFC" w:rsidRPr="00833EFC" w:rsidRDefault="00833EFC" w:rsidP="00833EFC">
            <w:pPr>
              <w:pStyle w:val="TableText"/>
              <w:rPr>
                <w:rFonts w:ascii="Calibri" w:hAnsi="Calibri"/>
                <w:sz w:val="24"/>
                <w:szCs w:val="24"/>
              </w:rPr>
            </w:pPr>
            <w:r w:rsidRPr="00833EFC">
              <w:rPr>
                <w:rFonts w:ascii="Calibri" w:hAnsi="Calibri"/>
                <w:sz w:val="24"/>
                <w:szCs w:val="24"/>
              </w:rPr>
              <w:t xml:space="preserve">at any time. </w:t>
            </w:r>
          </w:p>
          <w:p w14:paraId="25E4B246" w14:textId="77777777" w:rsidR="00833EFC" w:rsidRPr="00833EFC" w:rsidRDefault="00833EFC" w:rsidP="00833EFC">
            <w:pPr>
              <w:pStyle w:val="TableText"/>
              <w:rPr>
                <w:rFonts w:ascii="Calibri" w:hAnsi="Calibri"/>
                <w:sz w:val="24"/>
                <w:szCs w:val="24"/>
              </w:rPr>
            </w:pPr>
            <w:r w:rsidRPr="00833EFC">
              <w:rPr>
                <w:rFonts w:ascii="Calibri" w:hAnsi="Calibri"/>
                <w:sz w:val="24"/>
                <w:szCs w:val="24"/>
              </w:rPr>
              <w:t xml:space="preserve"> Vehicles must only access the site using a designated vehicular access point. </w:t>
            </w:r>
          </w:p>
          <w:p w14:paraId="5197F787" w14:textId="77777777" w:rsidR="00833EFC" w:rsidRPr="00833EFC" w:rsidRDefault="00833EFC" w:rsidP="00833EFC">
            <w:pPr>
              <w:pStyle w:val="TableText"/>
              <w:rPr>
                <w:rFonts w:ascii="Calibri" w:hAnsi="Calibri"/>
                <w:sz w:val="24"/>
                <w:szCs w:val="24"/>
              </w:rPr>
            </w:pPr>
          </w:p>
          <w:p w14:paraId="4DFFD68D" w14:textId="77777777" w:rsidR="00833EFC" w:rsidRPr="00833EFC" w:rsidRDefault="00833EFC" w:rsidP="00833EFC">
            <w:pPr>
              <w:pStyle w:val="TableText"/>
              <w:rPr>
                <w:rFonts w:ascii="Calibri" w:hAnsi="Calibri"/>
                <w:sz w:val="24"/>
                <w:szCs w:val="24"/>
              </w:rPr>
            </w:pPr>
            <w:r w:rsidRPr="00833EFC">
              <w:rPr>
                <w:rFonts w:ascii="Calibri" w:hAnsi="Calibri"/>
                <w:sz w:val="24"/>
                <w:szCs w:val="24"/>
              </w:rPr>
              <w:t xml:space="preserve">There must be no machinery operating over the highway at any time, this includes reference to loading/unloading operations all of which must be managed within the confines of the site. </w:t>
            </w:r>
          </w:p>
          <w:p w14:paraId="6AD6B743" w14:textId="77777777" w:rsidR="00833EFC" w:rsidRPr="00833EFC" w:rsidRDefault="00833EFC" w:rsidP="00833EFC">
            <w:pPr>
              <w:pStyle w:val="TableText"/>
              <w:rPr>
                <w:rFonts w:ascii="Calibri" w:hAnsi="Calibri"/>
                <w:sz w:val="24"/>
                <w:szCs w:val="24"/>
              </w:rPr>
            </w:pPr>
          </w:p>
          <w:p w14:paraId="4A416F96" w14:textId="77777777" w:rsidR="00833EFC" w:rsidRPr="00833EFC" w:rsidRDefault="00833EFC" w:rsidP="00833EFC">
            <w:pPr>
              <w:pStyle w:val="TableText"/>
              <w:rPr>
                <w:rFonts w:ascii="Calibri" w:hAnsi="Calibri"/>
                <w:sz w:val="24"/>
                <w:szCs w:val="24"/>
              </w:rPr>
            </w:pPr>
            <w:r w:rsidRPr="00833EFC">
              <w:rPr>
                <w:rFonts w:ascii="Calibri" w:hAnsi="Calibri"/>
                <w:sz w:val="24"/>
                <w:szCs w:val="24"/>
              </w:rPr>
              <w:t xml:space="preserve">A licence to erect hoardings adjacent to the highway (should they be proposed) may be required. If necessary, this can be obtained via the County Council (as the Highway Authority)by contacting the Council by telephoning 01772 533433 or emailing lhsstreetworks@lancashire.gov.uk </w:t>
            </w:r>
          </w:p>
          <w:p w14:paraId="4B62BD36" w14:textId="77777777" w:rsidR="00833EFC" w:rsidRPr="00833EFC" w:rsidRDefault="00833EFC" w:rsidP="00833EFC">
            <w:pPr>
              <w:pStyle w:val="TableText"/>
              <w:rPr>
                <w:rFonts w:ascii="Calibri" w:hAnsi="Calibri"/>
                <w:sz w:val="24"/>
                <w:szCs w:val="24"/>
              </w:rPr>
            </w:pPr>
          </w:p>
          <w:p w14:paraId="260193CA" w14:textId="77777777" w:rsidR="00833EFC" w:rsidRPr="00833EFC" w:rsidRDefault="00833EFC" w:rsidP="00833EFC">
            <w:pPr>
              <w:pStyle w:val="TableText"/>
              <w:rPr>
                <w:rFonts w:ascii="Calibri" w:hAnsi="Calibri"/>
                <w:sz w:val="24"/>
                <w:szCs w:val="24"/>
              </w:rPr>
            </w:pPr>
            <w:r w:rsidRPr="00833EFC">
              <w:rPr>
                <w:rFonts w:ascii="Calibri" w:hAnsi="Calibri"/>
                <w:sz w:val="24"/>
                <w:szCs w:val="24"/>
              </w:rPr>
              <w:t>All references to public highway include footway, carriageway, and verge.</w:t>
            </w:r>
          </w:p>
          <w:p w14:paraId="0BEF6379" w14:textId="1D3587A1" w:rsidR="00833EFC" w:rsidRPr="00833EFC" w:rsidRDefault="00833EFC" w:rsidP="00833EFC">
            <w:pPr>
              <w:pStyle w:val="TableText"/>
              <w:rPr>
                <w:rFonts w:ascii="Calibri" w:hAnsi="Calibri"/>
                <w:sz w:val="24"/>
                <w:szCs w:val="24"/>
              </w:rPr>
            </w:pPr>
            <w:r>
              <w:rPr>
                <w:rFonts w:ascii="Calibri" w:hAnsi="Calibri"/>
                <w:sz w:val="24"/>
                <w:szCs w:val="24"/>
              </w:rPr>
              <w:br/>
            </w:r>
            <w:r w:rsidRPr="00833EFC">
              <w:rPr>
                <w:rFonts w:ascii="Calibri" w:hAnsi="Calibri"/>
                <w:sz w:val="24"/>
                <w:szCs w:val="24"/>
              </w:rPr>
              <w:t>The plan also highlights the obstruction of the footpath from supplemental buildings erected over the right of way, which is a criminal offence and something that would impact the sale and potential value of the holding. This being so, the proprietors obstructing the right of way may wish to consider pursuing a Public Path Order under the provisions of Highways Act 1980 Section 119, administered by Lancashire County Council. An application to divert a public right of way under Section 119 of the Highways Act 1980 can be made by emailing the Public Path Orders Officer adrian.ibison@lancashire.gov.uk.</w:t>
            </w:r>
          </w:p>
          <w:p w14:paraId="79C7C5D6" w14:textId="77777777" w:rsidR="00833EFC" w:rsidRPr="00833EFC" w:rsidRDefault="00833EFC" w:rsidP="00833EFC">
            <w:pPr>
              <w:pStyle w:val="TableText"/>
              <w:rPr>
                <w:rFonts w:ascii="Calibri" w:hAnsi="Calibri"/>
                <w:sz w:val="24"/>
                <w:szCs w:val="24"/>
              </w:rPr>
            </w:pPr>
            <w:r w:rsidRPr="00833EFC">
              <w:rPr>
                <w:rFonts w:ascii="Calibri" w:hAnsi="Calibri"/>
                <w:sz w:val="24"/>
                <w:szCs w:val="24"/>
              </w:rPr>
              <w:t xml:space="preserve"> </w:t>
            </w:r>
          </w:p>
          <w:bookmarkEnd w:id="1"/>
          <w:p w14:paraId="28BEA584" w14:textId="7F516C96" w:rsidR="00B91966" w:rsidRPr="00DD62CA" w:rsidRDefault="00B91966">
            <w:pPr>
              <w:pStyle w:val="TableText"/>
              <w:rPr>
                <w:rFonts w:ascii="Calibri" w:hAnsi="Calibri"/>
                <w:sz w:val="24"/>
                <w:szCs w:val="24"/>
              </w:rPr>
            </w:pPr>
          </w:p>
        </w:tc>
      </w:tr>
    </w:tbl>
    <w:p w14:paraId="2469BE9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E8A26AF" w14:textId="77777777" w:rsidTr="002C337D">
        <w:trPr>
          <w:cantSplit/>
        </w:trPr>
        <w:tc>
          <w:tcPr>
            <w:tcW w:w="10403" w:type="dxa"/>
          </w:tcPr>
          <w:p w14:paraId="07C0A2D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4339D4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B253C6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4FAF26C" w14:textId="77777777" w:rsidR="0081123F" w:rsidRDefault="0081123F" w:rsidP="0081123F">
      <w:pPr>
        <w:pStyle w:val="TableText"/>
      </w:pPr>
    </w:p>
    <w:p w14:paraId="6A32F3F8" w14:textId="77777777" w:rsidR="00310FDD" w:rsidRDefault="00310FDD" w:rsidP="00310FDD">
      <w:pPr>
        <w:pStyle w:val="TableText"/>
        <w:rPr>
          <w:rFonts w:ascii="Calibri" w:hAnsi="Calibri" w:cs="Calibri"/>
        </w:rPr>
      </w:pPr>
    </w:p>
    <w:p w14:paraId="3FC67006" w14:textId="77777777" w:rsidR="006F03C4" w:rsidRDefault="006F03C4" w:rsidP="00310FDD">
      <w:pPr>
        <w:pStyle w:val="TableText"/>
        <w:rPr>
          <w:rFonts w:ascii="Calibri" w:hAnsi="Calibri" w:cs="Calibri"/>
          <w:b/>
        </w:rPr>
      </w:pPr>
    </w:p>
    <w:p w14:paraId="3AC4647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B4F9568" w14:textId="77777777" w:rsidR="00310FDD" w:rsidRPr="00310FDD" w:rsidRDefault="00310FDD" w:rsidP="00310FDD">
      <w:pPr>
        <w:pStyle w:val="TableText"/>
        <w:rPr>
          <w:rFonts w:ascii="Calibri" w:hAnsi="Calibri" w:cs="Calibri"/>
        </w:rPr>
      </w:pPr>
    </w:p>
    <w:p w14:paraId="57237EA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7BE147A" w14:textId="77777777" w:rsidR="00811162" w:rsidRDefault="00811162" w:rsidP="00811162">
      <w:pPr>
        <w:rPr>
          <w:rFonts w:ascii="Calibri" w:hAnsi="Calibri" w:cs="Calibri"/>
          <w:b/>
          <w:bCs/>
          <w:szCs w:val="22"/>
        </w:rPr>
      </w:pPr>
    </w:p>
    <w:p w14:paraId="222436F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5D160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82370F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2B0E2A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F432B5" w14:textId="77777777" w:rsidR="00811162" w:rsidRDefault="00811162" w:rsidP="00811162">
      <w:pPr>
        <w:rPr>
          <w:rFonts w:ascii="Calibri" w:hAnsi="Calibri" w:cs="Calibri"/>
          <w:szCs w:val="22"/>
        </w:rPr>
      </w:pPr>
    </w:p>
    <w:p w14:paraId="6149FDF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Pr>
          <w:rFonts w:ascii="Calibri" w:hAnsi="Calibri" w:cs="Calibri"/>
          <w:szCs w:val="22"/>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EA150CF" w14:textId="77777777" w:rsidR="00811162" w:rsidRDefault="00811162" w:rsidP="00811162">
      <w:pPr>
        <w:rPr>
          <w:rFonts w:ascii="Calibri" w:hAnsi="Calibri" w:cs="Calibri"/>
          <w:szCs w:val="22"/>
        </w:rPr>
      </w:pPr>
    </w:p>
    <w:p w14:paraId="3DA6121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71167D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CA126D" w14:textId="77777777" w:rsidR="00310FDD" w:rsidRPr="00310FDD" w:rsidRDefault="00310FDD" w:rsidP="00310FDD">
      <w:pPr>
        <w:pStyle w:val="TableText"/>
        <w:rPr>
          <w:rFonts w:ascii="Calibri" w:hAnsi="Calibri" w:cs="Calibri"/>
        </w:rPr>
      </w:pPr>
    </w:p>
    <w:p w14:paraId="2031BF95" w14:textId="77777777" w:rsidR="00310FDD" w:rsidRPr="00310FDD" w:rsidRDefault="00310FDD" w:rsidP="00310FDD">
      <w:pPr>
        <w:pStyle w:val="TableText"/>
        <w:rPr>
          <w:rFonts w:ascii="Calibri" w:hAnsi="Calibri" w:cs="Calibri"/>
        </w:rPr>
      </w:pPr>
    </w:p>
    <w:p w14:paraId="2F8F84C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A10C" w14:textId="77777777" w:rsidR="00833EFC" w:rsidRDefault="00833EFC">
      <w:r>
        <w:separator/>
      </w:r>
    </w:p>
  </w:endnote>
  <w:endnote w:type="continuationSeparator" w:id="0">
    <w:p w14:paraId="6EA506FE" w14:textId="77777777" w:rsidR="00833EFC" w:rsidRDefault="0083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D87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0B69" w14:textId="77777777" w:rsidR="00833EFC" w:rsidRDefault="00833EFC">
      <w:r>
        <w:separator/>
      </w:r>
    </w:p>
  </w:footnote>
  <w:footnote w:type="continuationSeparator" w:id="0">
    <w:p w14:paraId="5A745018" w14:textId="77777777" w:rsidR="00833EFC" w:rsidRDefault="00833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06AD" w14:textId="77777777" w:rsidR="002F3ADA" w:rsidRPr="0089171B" w:rsidRDefault="002F3ADA">
    <w:pPr>
      <w:rPr>
        <w:rFonts w:ascii="Calibri" w:hAnsi="Calibri" w:cs="Calibri"/>
      </w:rPr>
    </w:pPr>
    <w:r w:rsidRPr="0089171B">
      <w:rPr>
        <w:rFonts w:ascii="Calibri" w:hAnsi="Calibri" w:cs="Calibri"/>
      </w:rPr>
      <w:t>RIBBLE VALLEY BOROUGH COUNCIL</w:t>
    </w:r>
  </w:p>
  <w:p w14:paraId="06FEF94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EAD2DB8" w14:textId="77777777" w:rsidR="002F3ADA" w:rsidRPr="0089171B" w:rsidRDefault="002F3ADA">
    <w:pPr>
      <w:pStyle w:val="addresses"/>
      <w:rPr>
        <w:rFonts w:ascii="Calibri" w:hAnsi="Calibri" w:cs="Calibri"/>
      </w:rPr>
    </w:pPr>
  </w:p>
  <w:p w14:paraId="54BFD664" w14:textId="3F41E5B3" w:rsidR="002F3ADA" w:rsidRPr="0089171B" w:rsidRDefault="002F3ADA">
    <w:pPr>
      <w:rPr>
        <w:rFonts w:ascii="Calibri" w:hAnsi="Calibri" w:cs="Calibri"/>
        <w:b/>
        <w:bCs/>
      </w:rPr>
    </w:pPr>
    <w:r w:rsidRPr="0089171B">
      <w:rPr>
        <w:rFonts w:ascii="Calibri" w:hAnsi="Calibri" w:cs="Calibri"/>
        <w:b/>
        <w:bCs/>
      </w:rPr>
      <w:t xml:space="preserve">APPLICATION NO.  </w:t>
    </w:r>
    <w:r w:rsidR="00833EFC">
      <w:rPr>
        <w:rFonts w:ascii="Calibri" w:hAnsi="Calibri" w:cs="Calibri"/>
        <w:b/>
        <w:bCs/>
      </w:rPr>
      <w:t>3/2024/0618</w:t>
    </w:r>
    <w:r w:rsidRPr="0089171B">
      <w:rPr>
        <w:rFonts w:ascii="Calibri" w:hAnsi="Calibri" w:cs="Calibri"/>
        <w:b/>
        <w:bCs/>
      </w:rPr>
      <w:t xml:space="preserve">                                DECISION DATE: </w:t>
    </w:r>
    <w:r w:rsidR="00690161">
      <w:rPr>
        <w:rFonts w:ascii="Calibri" w:hAnsi="Calibri" w:cs="Calibri"/>
        <w:b/>
        <w:bCs/>
      </w:rPr>
      <w:t xml:space="preserve"> </w:t>
    </w:r>
    <w:r w:rsidR="00833EFC">
      <w:rPr>
        <w:rFonts w:ascii="Calibri" w:hAnsi="Calibri" w:cs="Calibri"/>
        <w:b/>
        <w:bCs/>
      </w:rPr>
      <w:t>03 January 2025</w:t>
    </w:r>
  </w:p>
  <w:p w14:paraId="5E909F8E" w14:textId="77777777" w:rsidR="002F3ADA" w:rsidRDefault="002F3ADA">
    <w:pPr>
      <w:pBdr>
        <w:bottom w:val="single" w:sz="4" w:space="1" w:color="auto"/>
      </w:pBdr>
    </w:pPr>
  </w:p>
  <w:p w14:paraId="6D45F3A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5960934">
    <w:abstractNumId w:val="3"/>
  </w:num>
  <w:num w:numId="2" w16cid:durableId="850530060">
    <w:abstractNumId w:val="2"/>
  </w:num>
  <w:num w:numId="3" w16cid:durableId="52511241">
    <w:abstractNumId w:val="0"/>
  </w:num>
  <w:num w:numId="4" w16cid:durableId="9791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C"/>
    <w:rsid w:val="00067956"/>
    <w:rsid w:val="00091BF1"/>
    <w:rsid w:val="000A2F81"/>
    <w:rsid w:val="001031F7"/>
    <w:rsid w:val="00111C12"/>
    <w:rsid w:val="001602C7"/>
    <w:rsid w:val="001613C3"/>
    <w:rsid w:val="00172E52"/>
    <w:rsid w:val="001F4849"/>
    <w:rsid w:val="0026438E"/>
    <w:rsid w:val="002860D9"/>
    <w:rsid w:val="002B63C8"/>
    <w:rsid w:val="002C337D"/>
    <w:rsid w:val="002D5D44"/>
    <w:rsid w:val="002F3ADA"/>
    <w:rsid w:val="00310FDD"/>
    <w:rsid w:val="003243B5"/>
    <w:rsid w:val="00335DB8"/>
    <w:rsid w:val="00353EFF"/>
    <w:rsid w:val="003E69A8"/>
    <w:rsid w:val="00441F1F"/>
    <w:rsid w:val="00443FA4"/>
    <w:rsid w:val="00466193"/>
    <w:rsid w:val="00470481"/>
    <w:rsid w:val="004B764D"/>
    <w:rsid w:val="00521961"/>
    <w:rsid w:val="0056726D"/>
    <w:rsid w:val="005F0993"/>
    <w:rsid w:val="00652708"/>
    <w:rsid w:val="00690161"/>
    <w:rsid w:val="006F03C4"/>
    <w:rsid w:val="0070149C"/>
    <w:rsid w:val="00774090"/>
    <w:rsid w:val="007A7F66"/>
    <w:rsid w:val="007B6474"/>
    <w:rsid w:val="007C053C"/>
    <w:rsid w:val="007C793E"/>
    <w:rsid w:val="007D4196"/>
    <w:rsid w:val="00811162"/>
    <w:rsid w:val="0081123F"/>
    <w:rsid w:val="00822630"/>
    <w:rsid w:val="00833EFC"/>
    <w:rsid w:val="00885E36"/>
    <w:rsid w:val="0089171B"/>
    <w:rsid w:val="0090365E"/>
    <w:rsid w:val="00905666"/>
    <w:rsid w:val="009A509E"/>
    <w:rsid w:val="009F1725"/>
    <w:rsid w:val="00A00F48"/>
    <w:rsid w:val="00A2080A"/>
    <w:rsid w:val="00A41388"/>
    <w:rsid w:val="00A43996"/>
    <w:rsid w:val="00AA358D"/>
    <w:rsid w:val="00AD66B2"/>
    <w:rsid w:val="00B17F27"/>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0192D"/>
  <w15:chartTrackingRefBased/>
  <w15:docId w15:val="{808C2CBD-940C-4583-8821-2170BF5B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83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3409">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7</Pages>
  <Words>2428</Words>
  <Characters>13142</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15539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Maya Cullen</dc:creator>
  <cp:keywords/>
  <cp:lastModifiedBy>Carly Miskell</cp:lastModifiedBy>
  <cp:revision>2</cp:revision>
  <cp:lastPrinted>2021-08-06T09:17:00Z</cp:lastPrinted>
  <dcterms:created xsi:type="dcterms:W3CDTF">2025-01-06T08:54:00Z</dcterms:created>
  <dcterms:modified xsi:type="dcterms:W3CDTF">2025-01-06T08:54:00Z</dcterms:modified>
</cp:coreProperties>
</file>