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BF85F0"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71AA20A5" w14:textId="77777777">
        <w:trPr>
          <w:cantSplit/>
        </w:trPr>
        <w:tc>
          <w:tcPr>
            <w:tcW w:w="6983" w:type="dxa"/>
            <w:gridSpan w:val="4"/>
          </w:tcPr>
          <w:p w14:paraId="7C820B8B"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2401DF04" w14:textId="77777777" w:rsidR="002F3ADA" w:rsidRPr="00DD62CA" w:rsidRDefault="002F3ADA">
            <w:pPr>
              <w:rPr>
                <w:rFonts w:ascii="Calibri" w:hAnsi="Calibri"/>
                <w:sz w:val="24"/>
                <w:szCs w:val="24"/>
              </w:rPr>
            </w:pPr>
          </w:p>
        </w:tc>
        <w:tc>
          <w:tcPr>
            <w:tcW w:w="1713" w:type="dxa"/>
          </w:tcPr>
          <w:p w14:paraId="76D55851" w14:textId="77777777" w:rsidR="002F3ADA" w:rsidRPr="00DD62CA" w:rsidRDefault="002F3ADA">
            <w:pPr>
              <w:rPr>
                <w:rFonts w:ascii="Calibri" w:hAnsi="Calibri"/>
                <w:sz w:val="24"/>
                <w:szCs w:val="24"/>
              </w:rPr>
            </w:pPr>
          </w:p>
        </w:tc>
      </w:tr>
      <w:tr w:rsidR="002F3ADA" w:rsidRPr="00DD62CA" w14:paraId="70661271" w14:textId="77777777">
        <w:trPr>
          <w:cantSplit/>
        </w:trPr>
        <w:tc>
          <w:tcPr>
            <w:tcW w:w="4123" w:type="dxa"/>
            <w:gridSpan w:val="2"/>
          </w:tcPr>
          <w:p w14:paraId="26B358A6"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495C91C6" w14:textId="77777777" w:rsidR="002F3ADA" w:rsidRPr="00DD62CA" w:rsidRDefault="002F3ADA">
            <w:pPr>
              <w:rPr>
                <w:rFonts w:ascii="Calibri" w:hAnsi="Calibri"/>
                <w:sz w:val="24"/>
                <w:szCs w:val="24"/>
              </w:rPr>
            </w:pPr>
          </w:p>
        </w:tc>
        <w:tc>
          <w:tcPr>
            <w:tcW w:w="1404" w:type="dxa"/>
          </w:tcPr>
          <w:p w14:paraId="7F513EFA" w14:textId="77777777" w:rsidR="002F3ADA" w:rsidRPr="00DD62CA" w:rsidRDefault="002F3ADA">
            <w:pPr>
              <w:rPr>
                <w:rFonts w:ascii="Calibri" w:hAnsi="Calibri"/>
                <w:sz w:val="24"/>
                <w:szCs w:val="24"/>
              </w:rPr>
            </w:pPr>
          </w:p>
        </w:tc>
        <w:tc>
          <w:tcPr>
            <w:tcW w:w="1713" w:type="dxa"/>
          </w:tcPr>
          <w:p w14:paraId="6AEA0C28" w14:textId="77777777" w:rsidR="002F3ADA" w:rsidRPr="00DD62CA" w:rsidRDefault="002F3ADA">
            <w:pPr>
              <w:rPr>
                <w:rFonts w:ascii="Calibri" w:hAnsi="Calibri"/>
                <w:sz w:val="24"/>
                <w:szCs w:val="24"/>
              </w:rPr>
            </w:pPr>
          </w:p>
        </w:tc>
        <w:tc>
          <w:tcPr>
            <w:tcW w:w="1713" w:type="dxa"/>
          </w:tcPr>
          <w:p w14:paraId="2FE146CE" w14:textId="77777777" w:rsidR="002F3ADA" w:rsidRPr="00DD62CA" w:rsidRDefault="002F3ADA">
            <w:pPr>
              <w:rPr>
                <w:rFonts w:ascii="Calibri" w:hAnsi="Calibri"/>
                <w:sz w:val="24"/>
                <w:szCs w:val="24"/>
              </w:rPr>
            </w:pPr>
          </w:p>
        </w:tc>
      </w:tr>
      <w:tr w:rsidR="00C00AD7" w:rsidRPr="00DD62CA" w14:paraId="63C65775" w14:textId="77777777" w:rsidTr="00111C12">
        <w:trPr>
          <w:cantSplit/>
        </w:trPr>
        <w:tc>
          <w:tcPr>
            <w:tcW w:w="6983" w:type="dxa"/>
            <w:gridSpan w:val="4"/>
          </w:tcPr>
          <w:p w14:paraId="16DE6F71"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6E65F539" w14:textId="77777777" w:rsidR="00C00AD7" w:rsidRPr="00DD62CA" w:rsidRDefault="00C00AD7">
            <w:pPr>
              <w:rPr>
                <w:rFonts w:ascii="Calibri" w:hAnsi="Calibri"/>
                <w:sz w:val="24"/>
                <w:szCs w:val="24"/>
              </w:rPr>
            </w:pPr>
          </w:p>
        </w:tc>
        <w:tc>
          <w:tcPr>
            <w:tcW w:w="1713" w:type="dxa"/>
          </w:tcPr>
          <w:p w14:paraId="587D8E3B" w14:textId="77777777" w:rsidR="00C00AD7" w:rsidRPr="00DD62CA" w:rsidRDefault="00C00AD7">
            <w:pPr>
              <w:rPr>
                <w:rFonts w:ascii="Calibri" w:hAnsi="Calibri"/>
                <w:sz w:val="24"/>
                <w:szCs w:val="24"/>
              </w:rPr>
            </w:pPr>
          </w:p>
        </w:tc>
      </w:tr>
      <w:tr w:rsidR="00C00AD7" w:rsidRPr="00DD62CA" w14:paraId="7FD0FBC3" w14:textId="77777777" w:rsidTr="00111C12">
        <w:trPr>
          <w:cantSplit/>
        </w:trPr>
        <w:tc>
          <w:tcPr>
            <w:tcW w:w="8696" w:type="dxa"/>
            <w:gridSpan w:val="5"/>
            <w:tcBorders>
              <w:bottom w:val="single" w:sz="6" w:space="0" w:color="auto"/>
            </w:tcBorders>
          </w:tcPr>
          <w:p w14:paraId="4B15FE2B"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25C48938" w14:textId="77777777" w:rsidR="00C00AD7" w:rsidRPr="00DD62CA" w:rsidRDefault="00C00AD7">
            <w:pPr>
              <w:rPr>
                <w:rFonts w:ascii="Calibri" w:hAnsi="Calibri"/>
                <w:sz w:val="24"/>
                <w:szCs w:val="24"/>
              </w:rPr>
            </w:pPr>
          </w:p>
        </w:tc>
      </w:tr>
      <w:tr w:rsidR="00C00AD7" w:rsidRPr="00DD62CA" w14:paraId="55B2F16E" w14:textId="77777777" w:rsidTr="00111C12">
        <w:trPr>
          <w:cantSplit/>
        </w:trPr>
        <w:tc>
          <w:tcPr>
            <w:tcW w:w="5579" w:type="dxa"/>
            <w:gridSpan w:val="3"/>
          </w:tcPr>
          <w:p w14:paraId="0F57608D"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261FCCAD" w14:textId="77777777" w:rsidR="00C00AD7" w:rsidRPr="00DD62CA" w:rsidRDefault="00C00AD7">
            <w:pPr>
              <w:rPr>
                <w:rFonts w:ascii="Calibri" w:hAnsi="Calibri"/>
                <w:sz w:val="24"/>
                <w:szCs w:val="24"/>
              </w:rPr>
            </w:pPr>
          </w:p>
        </w:tc>
        <w:tc>
          <w:tcPr>
            <w:tcW w:w="1713" w:type="dxa"/>
          </w:tcPr>
          <w:p w14:paraId="2CFBDF51" w14:textId="77777777" w:rsidR="00C00AD7" w:rsidRPr="00DD62CA" w:rsidRDefault="00C00AD7">
            <w:pPr>
              <w:rPr>
                <w:rFonts w:ascii="Calibri" w:hAnsi="Calibri"/>
                <w:sz w:val="24"/>
                <w:szCs w:val="24"/>
              </w:rPr>
            </w:pPr>
          </w:p>
        </w:tc>
      </w:tr>
      <w:tr w:rsidR="002F3ADA" w:rsidRPr="00DD62CA" w14:paraId="02D80FEB" w14:textId="77777777">
        <w:trPr>
          <w:cantSplit/>
        </w:trPr>
        <w:tc>
          <w:tcPr>
            <w:tcW w:w="10409" w:type="dxa"/>
            <w:gridSpan w:val="6"/>
          </w:tcPr>
          <w:p w14:paraId="4CE4DBFB"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C25C178" w14:textId="77777777">
        <w:trPr>
          <w:cantSplit/>
        </w:trPr>
        <w:tc>
          <w:tcPr>
            <w:tcW w:w="2410" w:type="dxa"/>
          </w:tcPr>
          <w:p w14:paraId="35E754C8"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06AC4F29" w14:textId="49EEA62C" w:rsidR="002F3ADA" w:rsidRPr="00DD62CA" w:rsidRDefault="002A5BC7">
            <w:pPr>
              <w:pStyle w:val="addresses"/>
              <w:rPr>
                <w:rFonts w:ascii="Calibri" w:hAnsi="Calibri"/>
                <w:sz w:val="24"/>
                <w:szCs w:val="24"/>
              </w:rPr>
            </w:pPr>
            <w:r>
              <w:rPr>
                <w:rFonts w:ascii="Calibri" w:hAnsi="Calibri"/>
                <w:sz w:val="24"/>
                <w:szCs w:val="24"/>
              </w:rPr>
              <w:t>3/2024/0625</w:t>
            </w:r>
          </w:p>
        </w:tc>
        <w:tc>
          <w:tcPr>
            <w:tcW w:w="1404" w:type="dxa"/>
          </w:tcPr>
          <w:p w14:paraId="1B657B7D" w14:textId="77777777" w:rsidR="002F3ADA" w:rsidRPr="00DD62CA" w:rsidRDefault="002F3ADA">
            <w:pPr>
              <w:rPr>
                <w:rFonts w:ascii="Calibri" w:hAnsi="Calibri"/>
                <w:sz w:val="24"/>
                <w:szCs w:val="24"/>
              </w:rPr>
            </w:pPr>
          </w:p>
        </w:tc>
        <w:tc>
          <w:tcPr>
            <w:tcW w:w="1713" w:type="dxa"/>
          </w:tcPr>
          <w:p w14:paraId="1F3F289A" w14:textId="77777777" w:rsidR="002F3ADA" w:rsidRPr="00DD62CA" w:rsidRDefault="002F3ADA">
            <w:pPr>
              <w:rPr>
                <w:rFonts w:ascii="Calibri" w:hAnsi="Calibri"/>
                <w:sz w:val="24"/>
                <w:szCs w:val="24"/>
              </w:rPr>
            </w:pPr>
          </w:p>
        </w:tc>
        <w:tc>
          <w:tcPr>
            <w:tcW w:w="1713" w:type="dxa"/>
          </w:tcPr>
          <w:p w14:paraId="55056CA4" w14:textId="77777777" w:rsidR="002F3ADA" w:rsidRPr="00DD62CA" w:rsidRDefault="002F3ADA">
            <w:pPr>
              <w:rPr>
                <w:rFonts w:ascii="Calibri" w:hAnsi="Calibri"/>
                <w:sz w:val="24"/>
                <w:szCs w:val="24"/>
              </w:rPr>
            </w:pPr>
          </w:p>
        </w:tc>
      </w:tr>
      <w:tr w:rsidR="002F3ADA" w:rsidRPr="00DD62CA" w14:paraId="52C37546" w14:textId="77777777">
        <w:trPr>
          <w:cantSplit/>
        </w:trPr>
        <w:tc>
          <w:tcPr>
            <w:tcW w:w="2410" w:type="dxa"/>
          </w:tcPr>
          <w:p w14:paraId="5F7BF607"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319A57CA" w14:textId="6B5E4AD3" w:rsidR="002F3ADA" w:rsidRPr="00DD62CA" w:rsidRDefault="002A5BC7">
            <w:pPr>
              <w:rPr>
                <w:rFonts w:ascii="Calibri" w:hAnsi="Calibri"/>
                <w:sz w:val="24"/>
                <w:szCs w:val="24"/>
              </w:rPr>
            </w:pPr>
            <w:r>
              <w:rPr>
                <w:rFonts w:ascii="Calibri" w:hAnsi="Calibri"/>
                <w:sz w:val="24"/>
                <w:szCs w:val="24"/>
              </w:rPr>
              <w:t>1</w:t>
            </w:r>
            <w:r w:rsidR="00A2239B">
              <w:rPr>
                <w:rFonts w:ascii="Calibri" w:hAnsi="Calibri"/>
                <w:sz w:val="24"/>
                <w:szCs w:val="24"/>
              </w:rPr>
              <w:t>8</w:t>
            </w:r>
            <w:r>
              <w:rPr>
                <w:rFonts w:ascii="Calibri" w:hAnsi="Calibri"/>
                <w:sz w:val="24"/>
                <w:szCs w:val="24"/>
              </w:rPr>
              <w:t xml:space="preserve"> September 2024</w:t>
            </w:r>
          </w:p>
        </w:tc>
        <w:tc>
          <w:tcPr>
            <w:tcW w:w="1404" w:type="dxa"/>
          </w:tcPr>
          <w:p w14:paraId="0926B3C8" w14:textId="77777777" w:rsidR="002F3ADA" w:rsidRPr="00DD62CA" w:rsidRDefault="002F3ADA">
            <w:pPr>
              <w:rPr>
                <w:rFonts w:ascii="Calibri" w:hAnsi="Calibri"/>
                <w:sz w:val="24"/>
                <w:szCs w:val="24"/>
              </w:rPr>
            </w:pPr>
          </w:p>
        </w:tc>
        <w:tc>
          <w:tcPr>
            <w:tcW w:w="1713" w:type="dxa"/>
          </w:tcPr>
          <w:p w14:paraId="2CCBB981" w14:textId="77777777" w:rsidR="002F3ADA" w:rsidRPr="00DD62CA" w:rsidRDefault="002F3ADA">
            <w:pPr>
              <w:rPr>
                <w:rFonts w:ascii="Calibri" w:hAnsi="Calibri"/>
                <w:sz w:val="24"/>
                <w:szCs w:val="24"/>
              </w:rPr>
            </w:pPr>
          </w:p>
        </w:tc>
        <w:tc>
          <w:tcPr>
            <w:tcW w:w="1713" w:type="dxa"/>
          </w:tcPr>
          <w:p w14:paraId="1E984608" w14:textId="77777777" w:rsidR="002F3ADA" w:rsidRPr="00DD62CA" w:rsidRDefault="002F3ADA">
            <w:pPr>
              <w:rPr>
                <w:rFonts w:ascii="Calibri" w:hAnsi="Calibri"/>
                <w:sz w:val="24"/>
                <w:szCs w:val="24"/>
              </w:rPr>
            </w:pPr>
          </w:p>
        </w:tc>
      </w:tr>
      <w:tr w:rsidR="002F3ADA" w:rsidRPr="00DD62CA" w14:paraId="771D50CA" w14:textId="77777777">
        <w:trPr>
          <w:cantSplit/>
        </w:trPr>
        <w:tc>
          <w:tcPr>
            <w:tcW w:w="2410" w:type="dxa"/>
          </w:tcPr>
          <w:p w14:paraId="2F76EC80"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005BBDD3" w14:textId="0F903B35" w:rsidR="002F3ADA" w:rsidRPr="00DD62CA" w:rsidRDefault="002A5BC7">
            <w:pPr>
              <w:rPr>
                <w:rFonts w:ascii="Calibri" w:hAnsi="Calibri"/>
                <w:sz w:val="24"/>
                <w:szCs w:val="24"/>
              </w:rPr>
            </w:pPr>
            <w:r>
              <w:rPr>
                <w:rFonts w:ascii="Calibri" w:hAnsi="Calibri"/>
                <w:sz w:val="24"/>
                <w:szCs w:val="24"/>
              </w:rPr>
              <w:t>24/07/2024</w:t>
            </w:r>
          </w:p>
        </w:tc>
        <w:tc>
          <w:tcPr>
            <w:tcW w:w="1404" w:type="dxa"/>
          </w:tcPr>
          <w:p w14:paraId="5A8DFA87" w14:textId="77777777" w:rsidR="002F3ADA" w:rsidRPr="00DD62CA" w:rsidRDefault="002F3ADA">
            <w:pPr>
              <w:rPr>
                <w:rFonts w:ascii="Calibri" w:hAnsi="Calibri"/>
                <w:sz w:val="24"/>
                <w:szCs w:val="24"/>
              </w:rPr>
            </w:pPr>
          </w:p>
        </w:tc>
        <w:tc>
          <w:tcPr>
            <w:tcW w:w="1713" w:type="dxa"/>
          </w:tcPr>
          <w:p w14:paraId="13D0F3B3" w14:textId="77777777" w:rsidR="002F3ADA" w:rsidRPr="00DD62CA" w:rsidRDefault="002F3ADA">
            <w:pPr>
              <w:rPr>
                <w:rFonts w:ascii="Calibri" w:hAnsi="Calibri"/>
                <w:sz w:val="24"/>
                <w:szCs w:val="24"/>
              </w:rPr>
            </w:pPr>
          </w:p>
        </w:tc>
        <w:tc>
          <w:tcPr>
            <w:tcW w:w="1713" w:type="dxa"/>
          </w:tcPr>
          <w:p w14:paraId="5221D60B" w14:textId="77777777" w:rsidR="002F3ADA" w:rsidRPr="00DD62CA" w:rsidRDefault="002F3ADA">
            <w:pPr>
              <w:rPr>
                <w:rFonts w:ascii="Calibri" w:hAnsi="Calibri"/>
                <w:sz w:val="24"/>
                <w:szCs w:val="24"/>
              </w:rPr>
            </w:pPr>
          </w:p>
        </w:tc>
      </w:tr>
      <w:tr w:rsidR="002F3ADA" w:rsidRPr="00DD62CA" w14:paraId="3EB1BE4F" w14:textId="77777777">
        <w:trPr>
          <w:cantSplit/>
        </w:trPr>
        <w:tc>
          <w:tcPr>
            <w:tcW w:w="10409" w:type="dxa"/>
            <w:gridSpan w:val="6"/>
          </w:tcPr>
          <w:p w14:paraId="3AB14BB2" w14:textId="77777777" w:rsidR="002F3ADA" w:rsidRPr="00DD62CA" w:rsidRDefault="002F3ADA">
            <w:pPr>
              <w:rPr>
                <w:rFonts w:ascii="Calibri" w:hAnsi="Calibri"/>
                <w:sz w:val="24"/>
                <w:szCs w:val="24"/>
              </w:rPr>
            </w:pPr>
          </w:p>
        </w:tc>
      </w:tr>
      <w:tr w:rsidR="002F3ADA" w:rsidRPr="00DD62CA" w14:paraId="1E17575F" w14:textId="77777777" w:rsidTr="00F92BEF">
        <w:trPr>
          <w:cantSplit/>
        </w:trPr>
        <w:tc>
          <w:tcPr>
            <w:tcW w:w="2410" w:type="dxa"/>
          </w:tcPr>
          <w:p w14:paraId="43DEC3F3"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541026A8" w14:textId="77777777" w:rsidR="002F3ADA" w:rsidRPr="00DD62CA" w:rsidRDefault="002F3ADA">
            <w:pPr>
              <w:rPr>
                <w:rFonts w:ascii="Calibri" w:hAnsi="Calibri"/>
                <w:sz w:val="24"/>
                <w:szCs w:val="24"/>
              </w:rPr>
            </w:pPr>
          </w:p>
        </w:tc>
        <w:tc>
          <w:tcPr>
            <w:tcW w:w="1456" w:type="dxa"/>
          </w:tcPr>
          <w:p w14:paraId="0AA7CBA8" w14:textId="77777777" w:rsidR="002F3ADA" w:rsidRPr="00DD62CA" w:rsidRDefault="002F3ADA">
            <w:pPr>
              <w:rPr>
                <w:rFonts w:ascii="Calibri" w:hAnsi="Calibri"/>
                <w:sz w:val="24"/>
                <w:szCs w:val="24"/>
              </w:rPr>
            </w:pPr>
          </w:p>
        </w:tc>
        <w:tc>
          <w:tcPr>
            <w:tcW w:w="1404" w:type="dxa"/>
          </w:tcPr>
          <w:p w14:paraId="623CB097"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4D4F7269" w14:textId="77777777" w:rsidR="002F3ADA" w:rsidRPr="00DD62CA" w:rsidRDefault="002F3ADA">
            <w:pPr>
              <w:rPr>
                <w:rFonts w:ascii="Calibri" w:hAnsi="Calibri"/>
                <w:sz w:val="24"/>
                <w:szCs w:val="24"/>
              </w:rPr>
            </w:pPr>
          </w:p>
        </w:tc>
        <w:tc>
          <w:tcPr>
            <w:tcW w:w="1713" w:type="dxa"/>
          </w:tcPr>
          <w:p w14:paraId="7BE51303" w14:textId="77777777" w:rsidR="002F3ADA" w:rsidRPr="00DD62CA" w:rsidRDefault="002F3ADA">
            <w:pPr>
              <w:rPr>
                <w:rFonts w:ascii="Calibri" w:hAnsi="Calibri"/>
                <w:sz w:val="24"/>
                <w:szCs w:val="24"/>
              </w:rPr>
            </w:pPr>
          </w:p>
        </w:tc>
      </w:tr>
      <w:tr w:rsidR="002F3ADA" w:rsidRPr="00DD62CA" w14:paraId="47F68AEF" w14:textId="77777777" w:rsidTr="00F92BEF">
        <w:trPr>
          <w:cantSplit/>
        </w:trPr>
        <w:tc>
          <w:tcPr>
            <w:tcW w:w="4123" w:type="dxa"/>
            <w:gridSpan w:val="2"/>
            <w:vMerge w:val="restart"/>
          </w:tcPr>
          <w:p w14:paraId="3C0EAF06" w14:textId="2B3C2258" w:rsidR="00441F1F" w:rsidRDefault="002A5BC7">
            <w:pPr>
              <w:rPr>
                <w:rFonts w:ascii="Calibri" w:hAnsi="Calibri"/>
                <w:sz w:val="24"/>
                <w:szCs w:val="24"/>
              </w:rPr>
            </w:pPr>
            <w:bookmarkStart w:id="0" w:name="ApplicantName"/>
            <w:r>
              <w:rPr>
                <w:rFonts w:ascii="Calibri" w:hAnsi="Calibri"/>
                <w:sz w:val="24"/>
                <w:szCs w:val="24"/>
              </w:rPr>
              <w:t>Mr and Mrs Keenan</w:t>
            </w:r>
          </w:p>
          <w:bookmarkEnd w:id="0"/>
          <w:p w14:paraId="2805CDCB" w14:textId="77777777" w:rsidR="002A5BC7" w:rsidRDefault="002A5BC7">
            <w:pPr>
              <w:rPr>
                <w:rFonts w:ascii="Calibri" w:hAnsi="Calibri"/>
                <w:sz w:val="24"/>
                <w:szCs w:val="24"/>
              </w:rPr>
            </w:pPr>
            <w:r>
              <w:rPr>
                <w:rFonts w:ascii="Calibri" w:hAnsi="Calibri"/>
                <w:sz w:val="24"/>
                <w:szCs w:val="24"/>
              </w:rPr>
              <w:t>High Lea Cottage</w:t>
            </w:r>
          </w:p>
          <w:p w14:paraId="0C769AE3" w14:textId="77777777" w:rsidR="002A5BC7" w:rsidRDefault="002A5BC7">
            <w:pPr>
              <w:rPr>
                <w:rFonts w:ascii="Calibri" w:hAnsi="Calibri"/>
                <w:sz w:val="24"/>
                <w:szCs w:val="24"/>
              </w:rPr>
            </w:pPr>
            <w:r>
              <w:rPr>
                <w:rFonts w:ascii="Calibri" w:hAnsi="Calibri"/>
                <w:sz w:val="24"/>
                <w:szCs w:val="24"/>
              </w:rPr>
              <w:t xml:space="preserve">Whins Lane </w:t>
            </w:r>
          </w:p>
          <w:p w14:paraId="2BD64C2E" w14:textId="77777777" w:rsidR="002A5BC7" w:rsidRDefault="002A5BC7">
            <w:pPr>
              <w:rPr>
                <w:rFonts w:ascii="Calibri" w:hAnsi="Calibri"/>
                <w:sz w:val="24"/>
                <w:szCs w:val="24"/>
              </w:rPr>
            </w:pPr>
            <w:proofErr w:type="spellStart"/>
            <w:r>
              <w:rPr>
                <w:rFonts w:ascii="Calibri" w:hAnsi="Calibri"/>
                <w:sz w:val="24"/>
                <w:szCs w:val="24"/>
              </w:rPr>
              <w:t>Simonstone</w:t>
            </w:r>
            <w:proofErr w:type="spellEnd"/>
          </w:p>
          <w:p w14:paraId="326A2138" w14:textId="77777777" w:rsidR="002A5BC7" w:rsidRDefault="002A5BC7">
            <w:pPr>
              <w:rPr>
                <w:rFonts w:ascii="Calibri" w:hAnsi="Calibri"/>
                <w:sz w:val="24"/>
                <w:szCs w:val="24"/>
              </w:rPr>
            </w:pPr>
            <w:r>
              <w:rPr>
                <w:rFonts w:ascii="Calibri" w:hAnsi="Calibri"/>
                <w:sz w:val="24"/>
                <w:szCs w:val="24"/>
              </w:rPr>
              <w:t>Burnley</w:t>
            </w:r>
          </w:p>
          <w:p w14:paraId="1A5D5F29" w14:textId="2C892887" w:rsidR="002F3ADA" w:rsidRPr="00DD62CA" w:rsidRDefault="002A5BC7">
            <w:pPr>
              <w:rPr>
                <w:rFonts w:ascii="Calibri" w:hAnsi="Calibri"/>
                <w:sz w:val="24"/>
                <w:szCs w:val="24"/>
              </w:rPr>
            </w:pPr>
            <w:r>
              <w:rPr>
                <w:rFonts w:ascii="Calibri" w:hAnsi="Calibri"/>
                <w:sz w:val="24"/>
                <w:szCs w:val="24"/>
              </w:rPr>
              <w:t xml:space="preserve">BB12 7QU </w:t>
            </w:r>
          </w:p>
        </w:tc>
        <w:tc>
          <w:tcPr>
            <w:tcW w:w="1456" w:type="dxa"/>
            <w:tcBorders>
              <w:left w:val="nil"/>
            </w:tcBorders>
          </w:tcPr>
          <w:p w14:paraId="0B186F01"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6A5ACCD1" w14:textId="24E48BF3" w:rsidR="00441F1F" w:rsidRDefault="002A5BC7">
            <w:pPr>
              <w:pStyle w:val="addresses"/>
              <w:rPr>
                <w:rFonts w:ascii="Calibri" w:hAnsi="Calibri"/>
                <w:sz w:val="24"/>
                <w:szCs w:val="24"/>
              </w:rPr>
            </w:pPr>
            <w:r>
              <w:rPr>
                <w:rFonts w:ascii="Calibri" w:hAnsi="Calibri"/>
                <w:sz w:val="24"/>
                <w:szCs w:val="24"/>
              </w:rPr>
              <w:t>Mr Philip Cottier</w:t>
            </w:r>
          </w:p>
          <w:p w14:paraId="261C0E44" w14:textId="77777777" w:rsidR="002A5BC7" w:rsidRDefault="002A5BC7">
            <w:pPr>
              <w:pStyle w:val="addresses"/>
              <w:rPr>
                <w:rFonts w:ascii="Calibri" w:hAnsi="Calibri"/>
                <w:sz w:val="24"/>
                <w:szCs w:val="24"/>
              </w:rPr>
            </w:pPr>
            <w:r>
              <w:rPr>
                <w:rFonts w:ascii="Calibri" w:hAnsi="Calibri"/>
                <w:sz w:val="24"/>
                <w:szCs w:val="24"/>
              </w:rPr>
              <w:t>Sunderland Peacock and Assoc Ltd</w:t>
            </w:r>
          </w:p>
          <w:p w14:paraId="6FD28343" w14:textId="77777777" w:rsidR="002A5BC7" w:rsidRDefault="002A5BC7">
            <w:pPr>
              <w:pStyle w:val="addresses"/>
              <w:rPr>
                <w:rFonts w:ascii="Calibri" w:hAnsi="Calibri"/>
                <w:sz w:val="24"/>
                <w:szCs w:val="24"/>
              </w:rPr>
            </w:pPr>
            <w:r>
              <w:rPr>
                <w:rFonts w:ascii="Calibri" w:hAnsi="Calibri"/>
                <w:sz w:val="24"/>
                <w:szCs w:val="24"/>
              </w:rPr>
              <w:t>Hazelmere</w:t>
            </w:r>
          </w:p>
          <w:p w14:paraId="52E4F8B1" w14:textId="77777777" w:rsidR="002A5BC7" w:rsidRDefault="002A5BC7">
            <w:pPr>
              <w:pStyle w:val="addresses"/>
              <w:rPr>
                <w:rFonts w:ascii="Calibri" w:hAnsi="Calibri"/>
                <w:sz w:val="24"/>
                <w:szCs w:val="24"/>
              </w:rPr>
            </w:pPr>
            <w:r>
              <w:rPr>
                <w:rFonts w:ascii="Calibri" w:hAnsi="Calibri"/>
                <w:sz w:val="24"/>
                <w:szCs w:val="24"/>
              </w:rPr>
              <w:t>Pimlico Road</w:t>
            </w:r>
          </w:p>
          <w:p w14:paraId="7B283B9B" w14:textId="77777777" w:rsidR="002A5BC7" w:rsidRDefault="002A5BC7">
            <w:pPr>
              <w:pStyle w:val="addresses"/>
              <w:rPr>
                <w:rFonts w:ascii="Calibri" w:hAnsi="Calibri"/>
                <w:sz w:val="24"/>
                <w:szCs w:val="24"/>
              </w:rPr>
            </w:pPr>
            <w:r>
              <w:rPr>
                <w:rFonts w:ascii="Calibri" w:hAnsi="Calibri"/>
                <w:sz w:val="24"/>
                <w:szCs w:val="24"/>
              </w:rPr>
              <w:t>Clitheroe</w:t>
            </w:r>
          </w:p>
          <w:p w14:paraId="38705195" w14:textId="5183ACF5" w:rsidR="002F3ADA" w:rsidRPr="00DD62CA" w:rsidRDefault="002A5BC7">
            <w:pPr>
              <w:pStyle w:val="addresses"/>
              <w:rPr>
                <w:rFonts w:ascii="Calibri" w:hAnsi="Calibri"/>
                <w:sz w:val="24"/>
                <w:szCs w:val="24"/>
              </w:rPr>
            </w:pPr>
            <w:r>
              <w:rPr>
                <w:rFonts w:ascii="Calibri" w:hAnsi="Calibri"/>
                <w:sz w:val="24"/>
                <w:szCs w:val="24"/>
              </w:rPr>
              <w:t>BB7 2AG</w:t>
            </w:r>
          </w:p>
        </w:tc>
      </w:tr>
      <w:tr w:rsidR="002F3ADA" w:rsidRPr="00DD62CA" w14:paraId="298E9234" w14:textId="77777777" w:rsidTr="00F92BEF">
        <w:trPr>
          <w:cantSplit/>
        </w:trPr>
        <w:tc>
          <w:tcPr>
            <w:tcW w:w="4123" w:type="dxa"/>
            <w:gridSpan w:val="2"/>
            <w:vMerge/>
          </w:tcPr>
          <w:p w14:paraId="583CC971" w14:textId="77777777" w:rsidR="002F3ADA" w:rsidRPr="00DD62CA" w:rsidRDefault="002F3ADA">
            <w:pPr>
              <w:rPr>
                <w:rFonts w:ascii="Calibri" w:hAnsi="Calibri"/>
                <w:sz w:val="24"/>
                <w:szCs w:val="24"/>
              </w:rPr>
            </w:pPr>
          </w:p>
        </w:tc>
        <w:tc>
          <w:tcPr>
            <w:tcW w:w="1456" w:type="dxa"/>
          </w:tcPr>
          <w:p w14:paraId="2F08CCFE" w14:textId="77777777" w:rsidR="002F3ADA" w:rsidRPr="00DD62CA" w:rsidRDefault="002F3ADA">
            <w:pPr>
              <w:rPr>
                <w:rFonts w:ascii="Calibri" w:hAnsi="Calibri"/>
                <w:sz w:val="24"/>
                <w:szCs w:val="24"/>
              </w:rPr>
            </w:pPr>
          </w:p>
        </w:tc>
        <w:tc>
          <w:tcPr>
            <w:tcW w:w="4830" w:type="dxa"/>
            <w:gridSpan w:val="3"/>
            <w:vMerge/>
          </w:tcPr>
          <w:p w14:paraId="7FACF70C" w14:textId="77777777" w:rsidR="002F3ADA" w:rsidRPr="00DD62CA" w:rsidRDefault="002F3ADA">
            <w:pPr>
              <w:rPr>
                <w:rFonts w:ascii="Calibri" w:hAnsi="Calibri"/>
                <w:sz w:val="24"/>
                <w:szCs w:val="24"/>
              </w:rPr>
            </w:pPr>
          </w:p>
        </w:tc>
      </w:tr>
      <w:tr w:rsidR="002F3ADA" w:rsidRPr="00DD62CA" w14:paraId="50BFB1DC" w14:textId="77777777" w:rsidTr="00F92BEF">
        <w:trPr>
          <w:cantSplit/>
        </w:trPr>
        <w:tc>
          <w:tcPr>
            <w:tcW w:w="4123" w:type="dxa"/>
            <w:gridSpan w:val="2"/>
            <w:vMerge/>
          </w:tcPr>
          <w:p w14:paraId="5D8B9EB2" w14:textId="77777777" w:rsidR="002F3ADA" w:rsidRPr="00DD62CA" w:rsidRDefault="002F3ADA">
            <w:pPr>
              <w:rPr>
                <w:rFonts w:ascii="Calibri" w:hAnsi="Calibri"/>
                <w:sz w:val="24"/>
                <w:szCs w:val="24"/>
              </w:rPr>
            </w:pPr>
          </w:p>
        </w:tc>
        <w:tc>
          <w:tcPr>
            <w:tcW w:w="1456" w:type="dxa"/>
          </w:tcPr>
          <w:p w14:paraId="5053E948" w14:textId="77777777" w:rsidR="002F3ADA" w:rsidRPr="00DD62CA" w:rsidRDefault="002F3ADA">
            <w:pPr>
              <w:rPr>
                <w:rFonts w:ascii="Calibri" w:hAnsi="Calibri"/>
                <w:sz w:val="24"/>
                <w:szCs w:val="24"/>
              </w:rPr>
            </w:pPr>
          </w:p>
        </w:tc>
        <w:tc>
          <w:tcPr>
            <w:tcW w:w="4830" w:type="dxa"/>
            <w:gridSpan w:val="3"/>
            <w:vMerge/>
          </w:tcPr>
          <w:p w14:paraId="3E294819" w14:textId="77777777" w:rsidR="002F3ADA" w:rsidRPr="00DD62CA" w:rsidRDefault="002F3ADA">
            <w:pPr>
              <w:rPr>
                <w:rFonts w:ascii="Calibri" w:hAnsi="Calibri"/>
                <w:sz w:val="24"/>
                <w:szCs w:val="24"/>
              </w:rPr>
            </w:pPr>
          </w:p>
        </w:tc>
      </w:tr>
      <w:tr w:rsidR="002F3ADA" w:rsidRPr="00DD62CA" w14:paraId="32B6AA34" w14:textId="77777777" w:rsidTr="00F92BEF">
        <w:trPr>
          <w:cantSplit/>
        </w:trPr>
        <w:tc>
          <w:tcPr>
            <w:tcW w:w="4123" w:type="dxa"/>
            <w:gridSpan w:val="2"/>
            <w:vMerge/>
          </w:tcPr>
          <w:p w14:paraId="65172966" w14:textId="77777777" w:rsidR="002F3ADA" w:rsidRPr="00DD62CA" w:rsidRDefault="002F3ADA">
            <w:pPr>
              <w:rPr>
                <w:rFonts w:ascii="Calibri" w:hAnsi="Calibri"/>
                <w:sz w:val="24"/>
                <w:szCs w:val="24"/>
              </w:rPr>
            </w:pPr>
          </w:p>
        </w:tc>
        <w:tc>
          <w:tcPr>
            <w:tcW w:w="1456" w:type="dxa"/>
          </w:tcPr>
          <w:p w14:paraId="449C1E26" w14:textId="77777777" w:rsidR="002F3ADA" w:rsidRPr="00DD62CA" w:rsidRDefault="002F3ADA">
            <w:pPr>
              <w:rPr>
                <w:rFonts w:ascii="Calibri" w:hAnsi="Calibri"/>
                <w:sz w:val="24"/>
                <w:szCs w:val="24"/>
              </w:rPr>
            </w:pPr>
          </w:p>
        </w:tc>
        <w:tc>
          <w:tcPr>
            <w:tcW w:w="4830" w:type="dxa"/>
            <w:gridSpan w:val="3"/>
            <w:vMerge/>
          </w:tcPr>
          <w:p w14:paraId="343D6774" w14:textId="77777777" w:rsidR="002F3ADA" w:rsidRPr="00DD62CA" w:rsidRDefault="002F3ADA">
            <w:pPr>
              <w:rPr>
                <w:rFonts w:ascii="Calibri" w:hAnsi="Calibri"/>
                <w:sz w:val="24"/>
                <w:szCs w:val="24"/>
              </w:rPr>
            </w:pPr>
          </w:p>
        </w:tc>
      </w:tr>
      <w:tr w:rsidR="002F3ADA" w:rsidRPr="00DD62CA" w14:paraId="0685CB7D" w14:textId="77777777" w:rsidTr="00F92BEF">
        <w:trPr>
          <w:cantSplit/>
        </w:trPr>
        <w:tc>
          <w:tcPr>
            <w:tcW w:w="4123" w:type="dxa"/>
            <w:gridSpan w:val="2"/>
            <w:vMerge/>
          </w:tcPr>
          <w:p w14:paraId="24AC574C" w14:textId="77777777" w:rsidR="002F3ADA" w:rsidRPr="00DD62CA" w:rsidRDefault="002F3ADA">
            <w:pPr>
              <w:rPr>
                <w:rFonts w:ascii="Calibri" w:hAnsi="Calibri"/>
                <w:sz w:val="24"/>
                <w:szCs w:val="24"/>
              </w:rPr>
            </w:pPr>
          </w:p>
        </w:tc>
        <w:tc>
          <w:tcPr>
            <w:tcW w:w="1456" w:type="dxa"/>
          </w:tcPr>
          <w:p w14:paraId="029DC040" w14:textId="77777777" w:rsidR="002F3ADA" w:rsidRPr="00DD62CA" w:rsidRDefault="002F3ADA">
            <w:pPr>
              <w:rPr>
                <w:rFonts w:ascii="Calibri" w:hAnsi="Calibri"/>
                <w:sz w:val="24"/>
                <w:szCs w:val="24"/>
              </w:rPr>
            </w:pPr>
          </w:p>
        </w:tc>
        <w:tc>
          <w:tcPr>
            <w:tcW w:w="4830" w:type="dxa"/>
            <w:gridSpan w:val="3"/>
            <w:vMerge/>
          </w:tcPr>
          <w:p w14:paraId="78E50F38" w14:textId="77777777" w:rsidR="002F3ADA" w:rsidRPr="00DD62CA" w:rsidRDefault="002F3ADA">
            <w:pPr>
              <w:rPr>
                <w:rFonts w:ascii="Calibri" w:hAnsi="Calibri"/>
                <w:sz w:val="24"/>
                <w:szCs w:val="24"/>
              </w:rPr>
            </w:pPr>
          </w:p>
        </w:tc>
      </w:tr>
    </w:tbl>
    <w:p w14:paraId="55DC336E" w14:textId="76250BE6" w:rsidR="002F3ADA" w:rsidRPr="00DD62CA" w:rsidRDefault="00A2239B">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717BA81C" w14:textId="77777777" w:rsidTr="003243B5">
        <w:trPr>
          <w:cantSplit/>
          <w:trHeight w:val="512"/>
        </w:trPr>
        <w:tc>
          <w:tcPr>
            <w:tcW w:w="1970" w:type="dxa"/>
            <w:gridSpan w:val="2"/>
          </w:tcPr>
          <w:p w14:paraId="7BADE590"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594CC703" w14:textId="2B23B661" w:rsidR="002F3ADA" w:rsidRPr="00DD62CA" w:rsidRDefault="002A5BC7">
            <w:pPr>
              <w:pStyle w:val="TableText"/>
              <w:rPr>
                <w:rFonts w:ascii="Calibri" w:hAnsi="Calibri"/>
                <w:sz w:val="24"/>
                <w:szCs w:val="24"/>
              </w:rPr>
            </w:pPr>
            <w:r>
              <w:rPr>
                <w:rFonts w:ascii="Calibri" w:hAnsi="Calibri"/>
                <w:sz w:val="24"/>
                <w:szCs w:val="24"/>
              </w:rPr>
              <w:t xml:space="preserve">Proposed demolition of existing conservatory, garage, oil store and the </w:t>
            </w:r>
            <w:proofErr w:type="gramStart"/>
            <w:r>
              <w:rPr>
                <w:rFonts w:ascii="Calibri" w:hAnsi="Calibri"/>
                <w:sz w:val="24"/>
                <w:szCs w:val="24"/>
              </w:rPr>
              <w:t>north west</w:t>
            </w:r>
            <w:proofErr w:type="gramEnd"/>
            <w:r>
              <w:rPr>
                <w:rFonts w:ascii="Calibri" w:hAnsi="Calibri"/>
                <w:sz w:val="24"/>
                <w:szCs w:val="24"/>
              </w:rPr>
              <w:t xml:space="preserve"> corner of the building.  Construction of canopy over front door, single-storey extension to side and single-storey extension to rear with decking.  Construction of double garage with mezzanine storage above including new paved area and resin bound hardstanding to front.  Installation of electric gates at vehicular entrance. </w:t>
            </w:r>
          </w:p>
        </w:tc>
      </w:tr>
      <w:tr w:rsidR="002F3ADA" w:rsidRPr="00DD62CA" w14:paraId="45DC8ECA" w14:textId="77777777" w:rsidTr="003243B5">
        <w:trPr>
          <w:cantSplit/>
          <w:trHeight w:val="264"/>
        </w:trPr>
        <w:tc>
          <w:tcPr>
            <w:tcW w:w="988" w:type="dxa"/>
          </w:tcPr>
          <w:p w14:paraId="2FED3B33"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3B04E546" w14:textId="07C6F45A" w:rsidR="002F3ADA" w:rsidRPr="00DD62CA" w:rsidRDefault="002A5BC7">
            <w:pPr>
              <w:pStyle w:val="TableText"/>
              <w:rPr>
                <w:rFonts w:ascii="Calibri" w:hAnsi="Calibri"/>
                <w:sz w:val="24"/>
                <w:szCs w:val="24"/>
              </w:rPr>
            </w:pPr>
            <w:r>
              <w:rPr>
                <w:rFonts w:ascii="Calibri" w:hAnsi="Calibri"/>
                <w:sz w:val="24"/>
                <w:szCs w:val="24"/>
              </w:rPr>
              <w:t xml:space="preserve">High Lea Cottage Whins Lane </w:t>
            </w:r>
            <w:proofErr w:type="spellStart"/>
            <w:r>
              <w:rPr>
                <w:rFonts w:ascii="Calibri" w:hAnsi="Calibri"/>
                <w:sz w:val="24"/>
                <w:szCs w:val="24"/>
              </w:rPr>
              <w:t>Simonstone</w:t>
            </w:r>
            <w:proofErr w:type="spellEnd"/>
            <w:r>
              <w:rPr>
                <w:rFonts w:ascii="Calibri" w:hAnsi="Calibri"/>
                <w:sz w:val="24"/>
                <w:szCs w:val="24"/>
              </w:rPr>
              <w:t xml:space="preserve"> BB12 7QU </w:t>
            </w:r>
          </w:p>
        </w:tc>
      </w:tr>
      <w:tr w:rsidR="002F3ADA" w:rsidRPr="00DD62CA" w14:paraId="29C00E97" w14:textId="77777777" w:rsidTr="003243B5">
        <w:trPr>
          <w:cantSplit/>
          <w:trHeight w:val="868"/>
        </w:trPr>
        <w:tc>
          <w:tcPr>
            <w:tcW w:w="10353" w:type="dxa"/>
            <w:gridSpan w:val="3"/>
          </w:tcPr>
          <w:p w14:paraId="395EA57D"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7EFF7889" w14:textId="77777777" w:rsidR="002F3ADA" w:rsidRPr="00DD62CA" w:rsidRDefault="002F3ADA">
            <w:pPr>
              <w:jc w:val="both"/>
              <w:rPr>
                <w:rFonts w:ascii="Calibri" w:hAnsi="Calibri"/>
                <w:sz w:val="24"/>
                <w:szCs w:val="24"/>
              </w:rPr>
            </w:pPr>
          </w:p>
        </w:tc>
      </w:tr>
      <w:tr w:rsidR="002F3ADA" w:rsidRPr="00DD62CA" w14:paraId="37411E50" w14:textId="77777777" w:rsidTr="003243B5">
        <w:trPr>
          <w:cantSplit/>
          <w:trHeight w:val="527"/>
        </w:trPr>
        <w:tc>
          <w:tcPr>
            <w:tcW w:w="988" w:type="dxa"/>
          </w:tcPr>
          <w:p w14:paraId="47FC8335"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41BA2D68" w14:textId="77777777" w:rsidR="002A5BC7" w:rsidRDefault="002A5BC7">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4FD34C77" w14:textId="77777777" w:rsidR="002A5BC7" w:rsidRDefault="002A5BC7">
            <w:pPr>
              <w:pStyle w:val="TableText"/>
              <w:rPr>
                <w:rFonts w:ascii="Calibri" w:hAnsi="Calibri"/>
                <w:sz w:val="24"/>
                <w:szCs w:val="24"/>
              </w:rPr>
            </w:pPr>
          </w:p>
          <w:p w14:paraId="62ECC650" w14:textId="77777777" w:rsidR="002A5BC7" w:rsidRDefault="002A5BC7">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3D42659D" w14:textId="78294945" w:rsidR="002F3ADA" w:rsidRPr="00DD62CA" w:rsidRDefault="002F3ADA">
            <w:pPr>
              <w:pStyle w:val="TableText"/>
              <w:rPr>
                <w:rFonts w:ascii="Calibri" w:hAnsi="Calibri"/>
                <w:sz w:val="24"/>
                <w:szCs w:val="24"/>
              </w:rPr>
            </w:pPr>
          </w:p>
        </w:tc>
      </w:tr>
      <w:tr w:rsidR="002A5BC7" w:rsidRPr="00DD62CA" w14:paraId="026136A2" w14:textId="77777777" w:rsidTr="003243B5">
        <w:trPr>
          <w:cantSplit/>
          <w:trHeight w:val="527"/>
        </w:trPr>
        <w:tc>
          <w:tcPr>
            <w:tcW w:w="988" w:type="dxa"/>
          </w:tcPr>
          <w:p w14:paraId="3D4CC206" w14:textId="77777777" w:rsidR="002A5BC7" w:rsidRPr="00DD62CA" w:rsidRDefault="002A5BC7">
            <w:pPr>
              <w:pStyle w:val="TableText"/>
              <w:numPr>
                <w:ilvl w:val="0"/>
                <w:numId w:val="3"/>
              </w:numPr>
              <w:rPr>
                <w:rFonts w:ascii="Calibri" w:hAnsi="Calibri"/>
                <w:sz w:val="24"/>
                <w:szCs w:val="24"/>
              </w:rPr>
            </w:pPr>
          </w:p>
        </w:tc>
        <w:tc>
          <w:tcPr>
            <w:tcW w:w="9365" w:type="dxa"/>
            <w:gridSpan w:val="2"/>
          </w:tcPr>
          <w:p w14:paraId="5A55FDD3" w14:textId="77777777" w:rsidR="002A5BC7" w:rsidRDefault="002A5BC7">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43F60752" w14:textId="77777777" w:rsidR="002A5BC7" w:rsidRDefault="002A5BC7">
            <w:pPr>
              <w:pStyle w:val="TableText"/>
              <w:rPr>
                <w:rFonts w:ascii="Calibri" w:hAnsi="Calibri"/>
                <w:sz w:val="24"/>
                <w:szCs w:val="24"/>
              </w:rPr>
            </w:pPr>
          </w:p>
          <w:p w14:paraId="65D2338A" w14:textId="77777777" w:rsidR="002A5BC7" w:rsidRDefault="002A5BC7">
            <w:pPr>
              <w:pStyle w:val="TableText"/>
              <w:rPr>
                <w:rFonts w:ascii="Calibri" w:hAnsi="Calibri"/>
                <w:sz w:val="24"/>
                <w:szCs w:val="24"/>
              </w:rPr>
            </w:pPr>
            <w:r>
              <w:rPr>
                <w:rFonts w:ascii="Calibri" w:hAnsi="Calibri"/>
                <w:sz w:val="24"/>
                <w:szCs w:val="24"/>
              </w:rPr>
              <w:t>Proposed Ground Floor Plan and Elevations 7040-PR01A</w:t>
            </w:r>
          </w:p>
          <w:p w14:paraId="4C6E9EAB" w14:textId="77777777" w:rsidR="002A5BC7" w:rsidRDefault="002A5BC7">
            <w:pPr>
              <w:pStyle w:val="TableText"/>
              <w:rPr>
                <w:rFonts w:ascii="Calibri" w:hAnsi="Calibri"/>
                <w:sz w:val="24"/>
                <w:szCs w:val="24"/>
              </w:rPr>
            </w:pPr>
            <w:r>
              <w:rPr>
                <w:rFonts w:ascii="Calibri" w:hAnsi="Calibri"/>
                <w:sz w:val="24"/>
                <w:szCs w:val="24"/>
              </w:rPr>
              <w:t>Proposed Site Plan, Garage Plans &amp; Elevations 7040-PR02A</w:t>
            </w:r>
          </w:p>
          <w:p w14:paraId="3D14D860" w14:textId="77777777" w:rsidR="002A5BC7" w:rsidRDefault="002A5BC7">
            <w:pPr>
              <w:pStyle w:val="TableText"/>
              <w:rPr>
                <w:rFonts w:ascii="Calibri" w:hAnsi="Calibri"/>
                <w:sz w:val="24"/>
                <w:szCs w:val="24"/>
              </w:rPr>
            </w:pPr>
            <w:r>
              <w:rPr>
                <w:rFonts w:ascii="Calibri" w:hAnsi="Calibri"/>
                <w:sz w:val="24"/>
                <w:szCs w:val="24"/>
              </w:rPr>
              <w:t>Existing and Proposed Site Sections 7040-PR03</w:t>
            </w:r>
          </w:p>
          <w:p w14:paraId="013D7179" w14:textId="77777777" w:rsidR="002A5BC7" w:rsidRDefault="002A5BC7">
            <w:pPr>
              <w:pStyle w:val="TableText"/>
              <w:rPr>
                <w:rFonts w:ascii="Calibri" w:hAnsi="Calibri"/>
                <w:sz w:val="24"/>
                <w:szCs w:val="24"/>
              </w:rPr>
            </w:pPr>
            <w:r>
              <w:rPr>
                <w:rFonts w:ascii="Calibri" w:hAnsi="Calibri"/>
                <w:sz w:val="24"/>
                <w:szCs w:val="24"/>
              </w:rPr>
              <w:t xml:space="preserve">Site Plan </w:t>
            </w:r>
          </w:p>
          <w:p w14:paraId="2E5A2555" w14:textId="77777777" w:rsidR="002A5BC7" w:rsidRDefault="002A5BC7">
            <w:pPr>
              <w:pStyle w:val="TableText"/>
              <w:rPr>
                <w:rFonts w:ascii="Calibri" w:hAnsi="Calibri"/>
                <w:sz w:val="24"/>
                <w:szCs w:val="24"/>
              </w:rPr>
            </w:pPr>
            <w:r>
              <w:rPr>
                <w:rFonts w:ascii="Calibri" w:hAnsi="Calibri"/>
                <w:sz w:val="24"/>
                <w:szCs w:val="24"/>
              </w:rPr>
              <w:t>Location Plan</w:t>
            </w:r>
          </w:p>
          <w:p w14:paraId="4D559980" w14:textId="77777777" w:rsidR="002A5BC7" w:rsidRDefault="002A5BC7">
            <w:pPr>
              <w:pStyle w:val="TableText"/>
              <w:rPr>
                <w:rFonts w:ascii="Calibri" w:hAnsi="Calibri"/>
                <w:sz w:val="24"/>
                <w:szCs w:val="24"/>
              </w:rPr>
            </w:pPr>
            <w:r>
              <w:rPr>
                <w:rFonts w:ascii="Calibri" w:hAnsi="Calibri"/>
                <w:sz w:val="24"/>
                <w:szCs w:val="24"/>
              </w:rPr>
              <w:t>Bat Survey REF 7040</w:t>
            </w:r>
          </w:p>
          <w:p w14:paraId="4AEE238F" w14:textId="77777777" w:rsidR="002A5BC7" w:rsidRDefault="002A5BC7">
            <w:pPr>
              <w:pStyle w:val="TableText"/>
              <w:rPr>
                <w:rFonts w:ascii="Calibri" w:hAnsi="Calibri"/>
                <w:sz w:val="24"/>
                <w:szCs w:val="24"/>
              </w:rPr>
            </w:pPr>
          </w:p>
          <w:p w14:paraId="4DE28999" w14:textId="77777777" w:rsidR="002A5BC7" w:rsidRDefault="002A5BC7">
            <w:pPr>
              <w:pStyle w:val="TableText"/>
              <w:rPr>
                <w:rFonts w:ascii="Calibri" w:hAnsi="Calibri"/>
                <w:sz w:val="24"/>
                <w:szCs w:val="24"/>
              </w:rPr>
            </w:pPr>
          </w:p>
          <w:p w14:paraId="6601A1E0" w14:textId="77777777" w:rsidR="002A5BC7" w:rsidRDefault="002A5BC7">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44BC2EEE" w14:textId="72A72AF7" w:rsidR="002A5BC7" w:rsidRDefault="00A2239B" w:rsidP="00A2239B">
            <w:pPr>
              <w:pStyle w:val="TableText"/>
              <w:jc w:val="right"/>
              <w:rPr>
                <w:rFonts w:ascii="Calibri" w:hAnsi="Calibri"/>
                <w:sz w:val="24"/>
                <w:szCs w:val="24"/>
              </w:rPr>
            </w:pPr>
            <w:r>
              <w:rPr>
                <w:rFonts w:ascii="Calibri" w:hAnsi="Calibri"/>
                <w:sz w:val="24"/>
                <w:szCs w:val="24"/>
              </w:rPr>
              <w:t>P.T.O.</w:t>
            </w:r>
          </w:p>
        </w:tc>
      </w:tr>
      <w:tr w:rsidR="002A5BC7" w:rsidRPr="00DD62CA" w14:paraId="0863A850" w14:textId="77777777" w:rsidTr="003243B5">
        <w:trPr>
          <w:cantSplit/>
          <w:trHeight w:val="527"/>
        </w:trPr>
        <w:tc>
          <w:tcPr>
            <w:tcW w:w="988" w:type="dxa"/>
          </w:tcPr>
          <w:p w14:paraId="5F7B442B" w14:textId="77777777" w:rsidR="002A5BC7" w:rsidRPr="00DD62CA" w:rsidRDefault="002A5BC7">
            <w:pPr>
              <w:pStyle w:val="TableText"/>
              <w:numPr>
                <w:ilvl w:val="0"/>
                <w:numId w:val="3"/>
              </w:numPr>
              <w:rPr>
                <w:rFonts w:ascii="Calibri" w:hAnsi="Calibri"/>
                <w:sz w:val="24"/>
                <w:szCs w:val="24"/>
              </w:rPr>
            </w:pPr>
          </w:p>
        </w:tc>
        <w:tc>
          <w:tcPr>
            <w:tcW w:w="9365" w:type="dxa"/>
            <w:gridSpan w:val="2"/>
          </w:tcPr>
          <w:p w14:paraId="6FEB3AFD" w14:textId="77777777" w:rsidR="002A5BC7" w:rsidRDefault="002A5BC7">
            <w:pPr>
              <w:pStyle w:val="TableText"/>
              <w:rPr>
                <w:rFonts w:ascii="Calibri" w:hAnsi="Calibri"/>
                <w:sz w:val="24"/>
                <w:szCs w:val="24"/>
              </w:rPr>
            </w:pPr>
            <w:r>
              <w:rPr>
                <w:rFonts w:ascii="Calibri" w:hAnsi="Calibri"/>
                <w:sz w:val="24"/>
                <w:szCs w:val="24"/>
              </w:rPr>
              <w:t>The materials to be used on the external surfaces of the development as indicated on the Householder Application Form 3/2024/0625 hereby approved and as contained within the submitted information shall be implemented in accordance with the approved details.</w:t>
            </w:r>
          </w:p>
          <w:p w14:paraId="57425F26" w14:textId="77777777" w:rsidR="002A5BC7" w:rsidRDefault="002A5BC7">
            <w:pPr>
              <w:pStyle w:val="TableText"/>
              <w:rPr>
                <w:rFonts w:ascii="Calibri" w:hAnsi="Calibri"/>
                <w:sz w:val="24"/>
                <w:szCs w:val="24"/>
              </w:rPr>
            </w:pPr>
          </w:p>
          <w:p w14:paraId="166D39FC" w14:textId="77777777" w:rsidR="002A5BC7" w:rsidRDefault="002A5BC7">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16F321C8" w14:textId="28491311" w:rsidR="002A5BC7" w:rsidRDefault="002A5BC7">
            <w:pPr>
              <w:pStyle w:val="TableText"/>
              <w:rPr>
                <w:rFonts w:ascii="Calibri" w:hAnsi="Calibri"/>
                <w:sz w:val="24"/>
                <w:szCs w:val="24"/>
              </w:rPr>
            </w:pPr>
          </w:p>
        </w:tc>
      </w:tr>
      <w:tr w:rsidR="002A5BC7" w:rsidRPr="00DD62CA" w14:paraId="2918754B" w14:textId="77777777" w:rsidTr="003243B5">
        <w:trPr>
          <w:cantSplit/>
          <w:trHeight w:val="527"/>
        </w:trPr>
        <w:tc>
          <w:tcPr>
            <w:tcW w:w="988" w:type="dxa"/>
          </w:tcPr>
          <w:p w14:paraId="3700A72F" w14:textId="77777777" w:rsidR="002A5BC7" w:rsidRPr="00DD62CA" w:rsidRDefault="002A5BC7">
            <w:pPr>
              <w:pStyle w:val="TableText"/>
              <w:numPr>
                <w:ilvl w:val="0"/>
                <w:numId w:val="3"/>
              </w:numPr>
              <w:rPr>
                <w:rFonts w:ascii="Calibri" w:hAnsi="Calibri"/>
                <w:sz w:val="24"/>
                <w:szCs w:val="24"/>
              </w:rPr>
            </w:pPr>
          </w:p>
        </w:tc>
        <w:tc>
          <w:tcPr>
            <w:tcW w:w="9365" w:type="dxa"/>
            <w:gridSpan w:val="2"/>
          </w:tcPr>
          <w:p w14:paraId="43A0E8C9" w14:textId="77777777" w:rsidR="002A5BC7" w:rsidRDefault="002A5BC7">
            <w:pPr>
              <w:pStyle w:val="TableText"/>
              <w:rPr>
                <w:rFonts w:ascii="Calibri" w:hAnsi="Calibri"/>
                <w:sz w:val="24"/>
                <w:szCs w:val="24"/>
              </w:rPr>
            </w:pPr>
            <w:r>
              <w:rPr>
                <w:rFonts w:ascii="Calibri" w:hAnsi="Calibri"/>
                <w:sz w:val="24"/>
                <w:szCs w:val="24"/>
              </w:rPr>
              <w:t xml:space="preserve">The artificial bat access panel outlined in the Bat Survey carried out on the 3rd and 27th June 2024 shall be implemented during the construction phase of the developemnt and retained in perpetuity. </w:t>
            </w:r>
          </w:p>
          <w:p w14:paraId="5879FB1C" w14:textId="77777777" w:rsidR="002A5BC7" w:rsidRDefault="002A5BC7">
            <w:pPr>
              <w:pStyle w:val="TableText"/>
              <w:rPr>
                <w:rFonts w:ascii="Calibri" w:hAnsi="Calibri"/>
                <w:sz w:val="24"/>
                <w:szCs w:val="24"/>
              </w:rPr>
            </w:pPr>
          </w:p>
          <w:p w14:paraId="2F1A9024" w14:textId="500EDB06" w:rsidR="002A5BC7" w:rsidRDefault="002A5BC7">
            <w:pPr>
              <w:pStyle w:val="TableText"/>
              <w:rPr>
                <w:rFonts w:ascii="Calibri" w:hAnsi="Calibri"/>
                <w:sz w:val="24"/>
                <w:szCs w:val="24"/>
              </w:rPr>
            </w:pPr>
            <w:r>
              <w:rPr>
                <w:rFonts w:ascii="Calibri" w:hAnsi="Calibri"/>
                <w:sz w:val="24"/>
                <w:szCs w:val="24"/>
              </w:rPr>
              <w:t>Reason: In the interests of biodiversity and to enhance nesting/roosting opportunities for species of conservation concern</w:t>
            </w:r>
          </w:p>
        </w:tc>
      </w:tr>
      <w:tr w:rsidR="002A5BC7" w:rsidRPr="00DD62CA" w14:paraId="08297690" w14:textId="77777777" w:rsidTr="003243B5">
        <w:trPr>
          <w:cantSplit/>
          <w:trHeight w:val="527"/>
        </w:trPr>
        <w:tc>
          <w:tcPr>
            <w:tcW w:w="988" w:type="dxa"/>
          </w:tcPr>
          <w:p w14:paraId="3B0D78D8" w14:textId="77777777" w:rsidR="002A5BC7" w:rsidRPr="00DD62CA" w:rsidRDefault="002A5BC7">
            <w:pPr>
              <w:pStyle w:val="TableText"/>
              <w:numPr>
                <w:ilvl w:val="0"/>
                <w:numId w:val="3"/>
              </w:numPr>
              <w:rPr>
                <w:rFonts w:ascii="Calibri" w:hAnsi="Calibri"/>
                <w:sz w:val="24"/>
                <w:szCs w:val="24"/>
              </w:rPr>
            </w:pPr>
          </w:p>
        </w:tc>
        <w:tc>
          <w:tcPr>
            <w:tcW w:w="9365" w:type="dxa"/>
            <w:gridSpan w:val="2"/>
          </w:tcPr>
          <w:p w14:paraId="64632F07" w14:textId="77777777" w:rsidR="002A5BC7" w:rsidRDefault="002A5BC7">
            <w:pPr>
              <w:pStyle w:val="TableText"/>
              <w:rPr>
                <w:rFonts w:ascii="Calibri" w:hAnsi="Calibri"/>
                <w:sz w:val="24"/>
                <w:szCs w:val="24"/>
              </w:rPr>
            </w:pPr>
          </w:p>
          <w:p w14:paraId="1E7CB825" w14:textId="77777777" w:rsidR="002A5BC7" w:rsidRDefault="002A5BC7">
            <w:pPr>
              <w:pStyle w:val="TableText"/>
              <w:rPr>
                <w:rFonts w:ascii="Calibri" w:hAnsi="Calibri"/>
                <w:sz w:val="24"/>
                <w:szCs w:val="24"/>
              </w:rPr>
            </w:pPr>
            <w:r>
              <w:rPr>
                <w:rFonts w:ascii="Calibri" w:hAnsi="Calibri"/>
                <w:sz w:val="24"/>
                <w:szCs w:val="24"/>
              </w:rPr>
              <w:t xml:space="preserve">The parking areas must be constructed of a bound porous material and created before first occupation up until the lifetime of the dwelling existing in its proposed state. </w:t>
            </w:r>
          </w:p>
          <w:p w14:paraId="718CA9C2" w14:textId="77777777" w:rsidR="002A5BC7" w:rsidRDefault="002A5BC7">
            <w:pPr>
              <w:pStyle w:val="TableText"/>
              <w:rPr>
                <w:rFonts w:ascii="Calibri" w:hAnsi="Calibri"/>
                <w:sz w:val="24"/>
                <w:szCs w:val="24"/>
              </w:rPr>
            </w:pPr>
          </w:p>
          <w:p w14:paraId="41CEE6CE" w14:textId="77777777" w:rsidR="002A5BC7" w:rsidRDefault="002A5BC7">
            <w:pPr>
              <w:pStyle w:val="TableText"/>
              <w:rPr>
                <w:rFonts w:ascii="Calibri" w:hAnsi="Calibri"/>
                <w:sz w:val="24"/>
                <w:szCs w:val="24"/>
              </w:rPr>
            </w:pPr>
            <w:r>
              <w:rPr>
                <w:rFonts w:ascii="Calibri" w:hAnsi="Calibri"/>
                <w:sz w:val="24"/>
                <w:szCs w:val="24"/>
              </w:rPr>
              <w:t>Reason: To ensure that satisfactory parking is provided before the dwelling hereby permitted becomes operative.</w:t>
            </w:r>
          </w:p>
          <w:p w14:paraId="0EE1D15C" w14:textId="4AF8B1EE" w:rsidR="002A5BC7" w:rsidRDefault="002A5BC7">
            <w:pPr>
              <w:pStyle w:val="TableText"/>
              <w:rPr>
                <w:rFonts w:ascii="Calibri" w:hAnsi="Calibri"/>
                <w:sz w:val="24"/>
                <w:szCs w:val="24"/>
              </w:rPr>
            </w:pPr>
          </w:p>
        </w:tc>
      </w:tr>
      <w:tr w:rsidR="002A5BC7" w:rsidRPr="00DD62CA" w14:paraId="014E1221" w14:textId="77777777" w:rsidTr="003243B5">
        <w:trPr>
          <w:cantSplit/>
          <w:trHeight w:val="527"/>
        </w:trPr>
        <w:tc>
          <w:tcPr>
            <w:tcW w:w="988" w:type="dxa"/>
          </w:tcPr>
          <w:p w14:paraId="11B6BA6A" w14:textId="77777777" w:rsidR="002A5BC7" w:rsidRDefault="002A5BC7">
            <w:pPr>
              <w:pStyle w:val="TableText"/>
              <w:numPr>
                <w:ilvl w:val="0"/>
                <w:numId w:val="3"/>
              </w:numPr>
              <w:rPr>
                <w:rFonts w:ascii="Calibri" w:hAnsi="Calibri"/>
                <w:sz w:val="24"/>
                <w:szCs w:val="24"/>
              </w:rPr>
            </w:pPr>
          </w:p>
          <w:p w14:paraId="4A76A975" w14:textId="77777777" w:rsidR="00A2239B" w:rsidRPr="00A2239B" w:rsidRDefault="00A2239B" w:rsidP="00A2239B"/>
          <w:p w14:paraId="21180736" w14:textId="77777777" w:rsidR="00A2239B" w:rsidRPr="00A2239B" w:rsidRDefault="00A2239B" w:rsidP="00A2239B"/>
          <w:p w14:paraId="7C8608D5" w14:textId="77777777" w:rsidR="00A2239B" w:rsidRPr="00A2239B" w:rsidRDefault="00A2239B" w:rsidP="00A2239B"/>
          <w:p w14:paraId="55331B9E" w14:textId="77777777" w:rsidR="00A2239B" w:rsidRPr="00A2239B" w:rsidRDefault="00A2239B" w:rsidP="00A2239B"/>
          <w:p w14:paraId="2AD8784A" w14:textId="77777777" w:rsidR="00A2239B" w:rsidRPr="00A2239B" w:rsidRDefault="00A2239B" w:rsidP="00A2239B"/>
          <w:p w14:paraId="77E74DFA" w14:textId="77777777" w:rsidR="00A2239B" w:rsidRPr="00A2239B" w:rsidRDefault="00A2239B" w:rsidP="00A2239B"/>
          <w:p w14:paraId="55F7428C" w14:textId="77777777" w:rsidR="00A2239B" w:rsidRPr="00A2239B" w:rsidRDefault="00A2239B" w:rsidP="00A2239B"/>
          <w:p w14:paraId="17AAEF5D" w14:textId="77777777" w:rsidR="00A2239B" w:rsidRPr="00A2239B" w:rsidRDefault="00A2239B" w:rsidP="00A2239B"/>
        </w:tc>
        <w:tc>
          <w:tcPr>
            <w:tcW w:w="9365" w:type="dxa"/>
            <w:gridSpan w:val="2"/>
          </w:tcPr>
          <w:p w14:paraId="03C0644D" w14:textId="77777777" w:rsidR="002A5BC7" w:rsidRDefault="002A5BC7">
            <w:pPr>
              <w:pStyle w:val="TableText"/>
              <w:rPr>
                <w:rFonts w:ascii="Calibri" w:hAnsi="Calibri"/>
                <w:sz w:val="24"/>
                <w:szCs w:val="24"/>
              </w:rPr>
            </w:pPr>
            <w:r>
              <w:rPr>
                <w:rFonts w:ascii="Calibri" w:hAnsi="Calibri"/>
                <w:sz w:val="24"/>
                <w:szCs w:val="24"/>
              </w:rPr>
              <w:t>The garage building and parking areas hereby approved shall be kept available for the parking of vehicles and shall not be occupied or used for any other purposes than those incidental to the residential use of the dwelling known as High Lea Cottage and shall not be divided by way of sale or sub-letting</w:t>
            </w:r>
          </w:p>
          <w:p w14:paraId="25862750" w14:textId="77777777" w:rsidR="002A5BC7" w:rsidRDefault="002A5BC7">
            <w:pPr>
              <w:pStyle w:val="TableText"/>
              <w:rPr>
                <w:rFonts w:ascii="Calibri" w:hAnsi="Calibri"/>
                <w:sz w:val="24"/>
                <w:szCs w:val="24"/>
              </w:rPr>
            </w:pPr>
          </w:p>
          <w:p w14:paraId="37DD48DB" w14:textId="77777777" w:rsidR="002A5BC7" w:rsidRDefault="002A5BC7">
            <w:pPr>
              <w:pStyle w:val="TableText"/>
              <w:rPr>
                <w:rFonts w:ascii="Calibri" w:hAnsi="Calibri"/>
                <w:sz w:val="24"/>
                <w:szCs w:val="24"/>
              </w:rPr>
            </w:pPr>
            <w:r>
              <w:rPr>
                <w:rFonts w:ascii="Calibri" w:hAnsi="Calibri"/>
                <w:sz w:val="24"/>
                <w:szCs w:val="24"/>
              </w:rPr>
              <w:t>Reason: To ensure that adequate parking provision is retained on site and to define the scope of the permission and prevent the use of the building for purpose(s) other than those hereby approved.</w:t>
            </w:r>
          </w:p>
          <w:p w14:paraId="13AD7AD6" w14:textId="269EDEFD" w:rsidR="002A5BC7" w:rsidRDefault="002A5BC7">
            <w:pPr>
              <w:pStyle w:val="TableText"/>
              <w:rPr>
                <w:rFonts w:ascii="Calibri" w:hAnsi="Calibri"/>
                <w:sz w:val="24"/>
                <w:szCs w:val="24"/>
              </w:rPr>
            </w:pPr>
          </w:p>
        </w:tc>
      </w:tr>
    </w:tbl>
    <w:p w14:paraId="79E69F98"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1F8596A3" w14:textId="77777777" w:rsidR="002F3ADA" w:rsidRPr="00DD62CA" w:rsidRDefault="002F3ADA">
      <w:pPr>
        <w:pStyle w:val="TableText"/>
        <w:rPr>
          <w:rFonts w:ascii="Calibri" w:hAnsi="Calibri"/>
          <w:b/>
          <w:sz w:val="24"/>
          <w:szCs w:val="24"/>
          <w:u w:val="single"/>
        </w:rPr>
      </w:pPr>
    </w:p>
    <w:tbl>
      <w:tblPr>
        <w:tblW w:w="0" w:type="auto"/>
        <w:tblInd w:w="43" w:type="dxa"/>
        <w:tblLook w:val="01E0" w:firstRow="1" w:lastRow="1" w:firstColumn="1" w:lastColumn="1" w:noHBand="0" w:noVBand="0"/>
      </w:tblPr>
      <w:tblGrid>
        <w:gridCol w:w="65"/>
        <w:gridCol w:w="975"/>
        <w:gridCol w:w="9363"/>
        <w:gridCol w:w="22"/>
      </w:tblGrid>
      <w:tr w:rsidR="002F3ADA" w:rsidRPr="00DD62CA" w14:paraId="6515348A" w14:textId="77777777" w:rsidTr="00A2239B">
        <w:trPr>
          <w:gridBefore w:val="1"/>
          <w:wBefore w:w="65" w:type="dxa"/>
        </w:trPr>
        <w:tc>
          <w:tcPr>
            <w:tcW w:w="975" w:type="dxa"/>
          </w:tcPr>
          <w:p w14:paraId="62F0ADF9" w14:textId="77777777" w:rsidR="002F3ADA" w:rsidRPr="00DD62CA" w:rsidRDefault="002F3ADA">
            <w:pPr>
              <w:pStyle w:val="TableText"/>
              <w:numPr>
                <w:ilvl w:val="0"/>
                <w:numId w:val="1"/>
              </w:numPr>
              <w:rPr>
                <w:rFonts w:ascii="Calibri" w:hAnsi="Calibri"/>
                <w:sz w:val="24"/>
                <w:szCs w:val="24"/>
              </w:rPr>
            </w:pPr>
          </w:p>
        </w:tc>
        <w:tc>
          <w:tcPr>
            <w:tcW w:w="9385" w:type="dxa"/>
            <w:gridSpan w:val="2"/>
          </w:tcPr>
          <w:p w14:paraId="464F2397"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29742BDC" w14:textId="77777777" w:rsidTr="00A2239B">
        <w:trPr>
          <w:gridBefore w:val="1"/>
          <w:wBefore w:w="65" w:type="dxa"/>
        </w:trPr>
        <w:tc>
          <w:tcPr>
            <w:tcW w:w="975" w:type="dxa"/>
          </w:tcPr>
          <w:p w14:paraId="798D866B" w14:textId="77777777" w:rsidR="002F3ADA" w:rsidRPr="00DD62CA" w:rsidRDefault="002F3ADA">
            <w:pPr>
              <w:pStyle w:val="TableText"/>
              <w:numPr>
                <w:ilvl w:val="0"/>
                <w:numId w:val="1"/>
              </w:numPr>
              <w:rPr>
                <w:rFonts w:ascii="Calibri" w:hAnsi="Calibri"/>
                <w:sz w:val="24"/>
                <w:szCs w:val="24"/>
              </w:rPr>
            </w:pPr>
          </w:p>
        </w:tc>
        <w:tc>
          <w:tcPr>
            <w:tcW w:w="9385" w:type="dxa"/>
            <w:gridSpan w:val="2"/>
          </w:tcPr>
          <w:p w14:paraId="456AB37A"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4CDF8600" w14:textId="77777777" w:rsidTr="00A2239B">
        <w:trPr>
          <w:gridBefore w:val="1"/>
          <w:wBefore w:w="65" w:type="dxa"/>
        </w:trPr>
        <w:tc>
          <w:tcPr>
            <w:tcW w:w="975" w:type="dxa"/>
          </w:tcPr>
          <w:p w14:paraId="68C356E9"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28EA0721" w14:textId="77777777" w:rsidR="00091BF1" w:rsidRDefault="00091BF1" w:rsidP="00091BF1">
            <w:pPr>
              <w:pStyle w:val="TableText"/>
              <w:jc w:val="center"/>
              <w:rPr>
                <w:rFonts w:ascii="Calibri" w:hAnsi="Calibri"/>
                <w:sz w:val="24"/>
                <w:szCs w:val="24"/>
              </w:rPr>
            </w:pPr>
          </w:p>
          <w:p w14:paraId="352058B4" w14:textId="77777777" w:rsidR="00091BF1" w:rsidRDefault="00091BF1" w:rsidP="00091BF1">
            <w:pPr>
              <w:pStyle w:val="TableText"/>
              <w:jc w:val="center"/>
              <w:rPr>
                <w:rFonts w:ascii="Calibri" w:hAnsi="Calibri"/>
                <w:sz w:val="24"/>
                <w:szCs w:val="24"/>
              </w:rPr>
            </w:pPr>
          </w:p>
          <w:p w14:paraId="34F7B175"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385" w:type="dxa"/>
            <w:gridSpan w:val="2"/>
          </w:tcPr>
          <w:p w14:paraId="1D5F9499"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318388E3" w14:textId="77777777" w:rsidR="00091BF1" w:rsidRDefault="00091BF1">
            <w:pPr>
              <w:pStyle w:val="TableText"/>
              <w:rPr>
                <w:rFonts w:ascii="Calibri" w:hAnsi="Calibri"/>
                <w:szCs w:val="22"/>
              </w:rPr>
            </w:pPr>
            <w:r>
              <w:rPr>
                <w:rFonts w:ascii="Calibri" w:hAnsi="Calibri"/>
                <w:szCs w:val="22"/>
              </w:rPr>
              <w:t>This Decision Notice should be read in conjunction with the officer’s report which is available to view on the website.</w:t>
            </w:r>
          </w:p>
          <w:p w14:paraId="61B007CD" w14:textId="77777777" w:rsidR="00A2239B" w:rsidRDefault="00A2239B">
            <w:pPr>
              <w:pStyle w:val="TableText"/>
              <w:rPr>
                <w:rFonts w:ascii="Calibri" w:hAnsi="Calibri" w:cs="Calibri"/>
                <w:szCs w:val="22"/>
              </w:rPr>
            </w:pPr>
          </w:p>
          <w:p w14:paraId="574EE5D0" w14:textId="77777777" w:rsidR="00A2239B" w:rsidRDefault="00A2239B">
            <w:pPr>
              <w:pStyle w:val="TableText"/>
              <w:rPr>
                <w:rFonts w:ascii="Calibri" w:hAnsi="Calibri" w:cs="Calibri"/>
                <w:szCs w:val="22"/>
              </w:rPr>
            </w:pPr>
          </w:p>
          <w:p w14:paraId="2CDD3C6F" w14:textId="77777777" w:rsidR="00A2239B" w:rsidRDefault="00A2239B">
            <w:pPr>
              <w:pStyle w:val="TableText"/>
              <w:rPr>
                <w:rFonts w:ascii="Calibri" w:hAnsi="Calibri" w:cs="Calibri"/>
                <w:szCs w:val="22"/>
              </w:rPr>
            </w:pPr>
          </w:p>
          <w:p w14:paraId="2396B9F5" w14:textId="77777777" w:rsidR="00A2239B" w:rsidRDefault="00A2239B">
            <w:pPr>
              <w:pStyle w:val="TableText"/>
              <w:rPr>
                <w:rFonts w:ascii="Calibri" w:hAnsi="Calibri" w:cs="Calibri"/>
                <w:szCs w:val="22"/>
              </w:rPr>
            </w:pPr>
          </w:p>
          <w:p w14:paraId="10E9014A" w14:textId="77777777" w:rsidR="00A2239B" w:rsidRDefault="00A2239B">
            <w:pPr>
              <w:pStyle w:val="TableText"/>
              <w:rPr>
                <w:rFonts w:ascii="Calibri" w:hAnsi="Calibri" w:cs="Calibri"/>
                <w:szCs w:val="22"/>
              </w:rPr>
            </w:pPr>
          </w:p>
          <w:p w14:paraId="3A00ED8C" w14:textId="77777777" w:rsidR="00A2239B" w:rsidRDefault="00A2239B" w:rsidP="00A2239B">
            <w:pPr>
              <w:pStyle w:val="TableText"/>
              <w:jc w:val="right"/>
              <w:rPr>
                <w:rFonts w:ascii="Calibri" w:hAnsi="Calibri" w:cs="Calibri"/>
                <w:szCs w:val="24"/>
              </w:rPr>
            </w:pPr>
            <w:r>
              <w:rPr>
                <w:rFonts w:ascii="Calibri" w:hAnsi="Calibri" w:cs="Calibri"/>
                <w:szCs w:val="24"/>
              </w:rPr>
              <w:t>P.T.O.</w:t>
            </w:r>
          </w:p>
          <w:p w14:paraId="76D462CF" w14:textId="3410B5A2" w:rsidR="00A2239B" w:rsidRPr="0090365E" w:rsidRDefault="00A2239B" w:rsidP="00A2239B">
            <w:pPr>
              <w:pStyle w:val="TableText"/>
              <w:jc w:val="right"/>
              <w:rPr>
                <w:rFonts w:ascii="Calibri" w:hAnsi="Calibri" w:cs="Calibri"/>
                <w:sz w:val="24"/>
                <w:szCs w:val="24"/>
              </w:rPr>
            </w:pPr>
          </w:p>
        </w:tc>
      </w:tr>
      <w:tr w:rsidR="00B91966" w:rsidRPr="00DD62CA" w14:paraId="62EA9BDF" w14:textId="77777777" w:rsidTr="00A2239B">
        <w:trPr>
          <w:gridBefore w:val="1"/>
          <w:wBefore w:w="65" w:type="dxa"/>
        </w:trPr>
        <w:tc>
          <w:tcPr>
            <w:tcW w:w="975" w:type="dxa"/>
          </w:tcPr>
          <w:p w14:paraId="36248FEF" w14:textId="77777777" w:rsidR="00B91966" w:rsidRPr="00DD62CA" w:rsidRDefault="00091BF1" w:rsidP="00091BF1">
            <w:pPr>
              <w:pStyle w:val="TableText"/>
              <w:jc w:val="center"/>
              <w:rPr>
                <w:rFonts w:ascii="Calibri" w:hAnsi="Calibri"/>
                <w:sz w:val="24"/>
                <w:szCs w:val="24"/>
              </w:rPr>
            </w:pPr>
            <w:r>
              <w:rPr>
                <w:rFonts w:ascii="Calibri" w:hAnsi="Calibri"/>
                <w:sz w:val="24"/>
                <w:szCs w:val="24"/>
              </w:rPr>
              <w:lastRenderedPageBreak/>
              <w:t>5.</w:t>
            </w:r>
          </w:p>
        </w:tc>
        <w:tc>
          <w:tcPr>
            <w:tcW w:w="9385" w:type="dxa"/>
            <w:gridSpan w:val="2"/>
          </w:tcPr>
          <w:tbl>
            <w:tblPr>
              <w:tblStyle w:val="TableGrid"/>
              <w:tblW w:w="0" w:type="auto"/>
              <w:tblLook w:val="04A0" w:firstRow="1" w:lastRow="0" w:firstColumn="1" w:lastColumn="0" w:noHBand="0" w:noVBand="1"/>
            </w:tblPr>
            <w:tblGrid>
              <w:gridCol w:w="8806"/>
            </w:tblGrid>
            <w:tr w:rsidR="00A2239B" w14:paraId="65ECCEC6" w14:textId="77777777" w:rsidTr="00A2239B">
              <w:tc>
                <w:tcPr>
                  <w:tcW w:w="0" w:type="auto"/>
                  <w:tcBorders>
                    <w:top w:val="nil"/>
                    <w:left w:val="nil"/>
                    <w:bottom w:val="nil"/>
                    <w:right w:val="nil"/>
                  </w:tcBorders>
                  <w:shd w:val="clear" w:color="auto" w:fill="auto"/>
                </w:tcPr>
                <w:p w14:paraId="318F8CA5" w14:textId="77777777" w:rsidR="00A2239B" w:rsidRDefault="00A2239B">
                  <w:pPr>
                    <w:pStyle w:val="TableText"/>
                    <w:rPr>
                      <w:rFonts w:ascii="Calibri" w:hAnsi="Calibri"/>
                      <w:sz w:val="24"/>
                      <w:szCs w:val="24"/>
                    </w:rPr>
                  </w:pPr>
                  <w:bookmarkStart w:id="1" w:name="InformativeText"/>
                  <w:r>
                    <w:rPr>
                      <w:rFonts w:ascii="Calibri" w:hAnsi="Calibri"/>
                      <w:sz w:val="24"/>
                      <w:szCs w:val="24"/>
                    </w:rPr>
                    <w:t xml:space="preserve"> The grant of planning permission does not entitle a developer to obstruct a right of way </w:t>
                  </w:r>
                </w:p>
                <w:p w14:paraId="61895649" w14:textId="77777777" w:rsidR="00A2239B" w:rsidRDefault="00A2239B">
                  <w:pPr>
                    <w:pStyle w:val="TableText"/>
                    <w:rPr>
                      <w:rFonts w:ascii="Calibri" w:hAnsi="Calibri"/>
                      <w:sz w:val="24"/>
                      <w:szCs w:val="24"/>
                    </w:rPr>
                  </w:pPr>
                  <w:r>
                    <w:rPr>
                      <w:rFonts w:ascii="Calibri" w:hAnsi="Calibri"/>
                      <w:sz w:val="24"/>
                      <w:szCs w:val="24"/>
                    </w:rPr>
                    <w:t xml:space="preserve">and any proposed stopping-up or diversion of a right of way should be the subject of an </w:t>
                  </w:r>
                </w:p>
                <w:p w14:paraId="693014A7" w14:textId="77777777" w:rsidR="00A2239B" w:rsidRDefault="00A2239B">
                  <w:pPr>
                    <w:pStyle w:val="TableText"/>
                    <w:rPr>
                      <w:rFonts w:ascii="Calibri" w:hAnsi="Calibri"/>
                      <w:sz w:val="24"/>
                      <w:szCs w:val="24"/>
                    </w:rPr>
                  </w:pPr>
                  <w:r>
                    <w:rPr>
                      <w:rFonts w:ascii="Calibri" w:hAnsi="Calibri"/>
                      <w:sz w:val="24"/>
                      <w:szCs w:val="24"/>
                    </w:rPr>
                    <w:t xml:space="preserve">Order under the appropriate Act. The applicant should be advised to contact Lancashire </w:t>
                  </w:r>
                </w:p>
                <w:p w14:paraId="1A6F6C57" w14:textId="77777777" w:rsidR="00A2239B" w:rsidRDefault="00A2239B">
                  <w:pPr>
                    <w:pStyle w:val="TableText"/>
                    <w:rPr>
                      <w:rFonts w:ascii="Calibri" w:hAnsi="Calibri"/>
                      <w:sz w:val="24"/>
                      <w:szCs w:val="24"/>
                    </w:rPr>
                  </w:pPr>
                  <w:r>
                    <w:rPr>
                      <w:rFonts w:ascii="Calibri" w:hAnsi="Calibri"/>
                      <w:sz w:val="24"/>
                      <w:szCs w:val="24"/>
                    </w:rPr>
                    <w:t xml:space="preserve">County Council's Public Rights of Way section by email on PROW@lancashire.gov.uk, </w:t>
                  </w:r>
                </w:p>
                <w:p w14:paraId="5D2B3240" w14:textId="77777777" w:rsidR="00A2239B" w:rsidRDefault="00A2239B">
                  <w:pPr>
                    <w:pStyle w:val="TableText"/>
                    <w:rPr>
                      <w:rFonts w:ascii="Calibri" w:hAnsi="Calibri"/>
                      <w:sz w:val="24"/>
                      <w:szCs w:val="24"/>
                    </w:rPr>
                  </w:pPr>
                  <w:r>
                    <w:rPr>
                      <w:rFonts w:ascii="Calibri" w:hAnsi="Calibri"/>
                      <w:sz w:val="24"/>
                      <w:szCs w:val="24"/>
                    </w:rPr>
                    <w:t xml:space="preserve">quoting the location, district and planning application number, to discuss their proposal </w:t>
                  </w:r>
                </w:p>
                <w:p w14:paraId="4B6B140B" w14:textId="5D339864" w:rsidR="00A2239B" w:rsidRDefault="00A2239B">
                  <w:pPr>
                    <w:pStyle w:val="TableText"/>
                    <w:rPr>
                      <w:rFonts w:ascii="Calibri" w:hAnsi="Calibri"/>
                      <w:sz w:val="24"/>
                      <w:szCs w:val="24"/>
                    </w:rPr>
                  </w:pPr>
                  <w:r>
                    <w:rPr>
                      <w:rFonts w:ascii="Calibri" w:hAnsi="Calibri"/>
                      <w:sz w:val="24"/>
                      <w:szCs w:val="24"/>
                    </w:rPr>
                    <w:t xml:space="preserve">before any development works begin. </w:t>
                  </w:r>
                </w:p>
              </w:tc>
            </w:tr>
          </w:tbl>
          <w:p w14:paraId="33B286D0" w14:textId="50A5D69F" w:rsidR="00B91966" w:rsidRPr="00DD62CA" w:rsidRDefault="003243B5">
            <w:pPr>
              <w:pStyle w:val="TableText"/>
              <w:rPr>
                <w:rFonts w:ascii="Calibri" w:hAnsi="Calibri"/>
                <w:sz w:val="24"/>
                <w:szCs w:val="24"/>
              </w:rPr>
            </w:pPr>
            <w:r>
              <w:rPr>
                <w:rFonts w:ascii="Calibri" w:hAnsi="Calibri"/>
                <w:sz w:val="24"/>
                <w:szCs w:val="24"/>
              </w:rPr>
              <w:t xml:space="preserve">     </w:t>
            </w:r>
            <w:bookmarkEnd w:id="1"/>
          </w:p>
        </w:tc>
      </w:tr>
      <w:tr w:rsidR="0081123F" w14:paraId="15F79EBE" w14:textId="77777777" w:rsidTr="00A2239B">
        <w:tblPrEx>
          <w:tblCellMar>
            <w:top w:w="29" w:type="dxa"/>
            <w:left w:w="43" w:type="dxa"/>
            <w:bottom w:w="29" w:type="dxa"/>
            <w:right w:w="43" w:type="dxa"/>
          </w:tblCellMar>
          <w:tblLook w:val="0000" w:firstRow="0" w:lastRow="0" w:firstColumn="0" w:lastColumn="0" w:noHBand="0" w:noVBand="0"/>
        </w:tblPrEx>
        <w:trPr>
          <w:gridAfter w:val="1"/>
          <w:wAfter w:w="22" w:type="dxa"/>
          <w:cantSplit/>
        </w:trPr>
        <w:tc>
          <w:tcPr>
            <w:tcW w:w="10403" w:type="dxa"/>
            <w:gridSpan w:val="3"/>
          </w:tcPr>
          <w:p w14:paraId="61099213"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4735D4F1"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77370CEC"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57918CCE" w14:textId="77777777" w:rsidR="0081123F" w:rsidRDefault="0081123F" w:rsidP="0081123F">
      <w:pPr>
        <w:pStyle w:val="TableText"/>
      </w:pPr>
    </w:p>
    <w:p w14:paraId="0B5148B2"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6B5AB89D"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6C6F5BD3"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7228E2A"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53B492EF"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175C512"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4B37E68"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2F5714D"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1D084AE7"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22E2EAC" w14:textId="77777777" w:rsidR="00310FDD" w:rsidRPr="00310FDD" w:rsidRDefault="00310FDD" w:rsidP="00310FDD">
      <w:pPr>
        <w:pStyle w:val="TableText"/>
        <w:rPr>
          <w:rFonts w:ascii="Calibri" w:hAnsi="Calibri" w:cs="Calibri"/>
        </w:rPr>
      </w:pPr>
    </w:p>
    <w:p w14:paraId="20C17A84" w14:textId="77777777" w:rsidR="00310FDD" w:rsidRPr="00310FDD" w:rsidRDefault="00310FDD" w:rsidP="00310FDD">
      <w:pPr>
        <w:pStyle w:val="TableText"/>
        <w:rPr>
          <w:rFonts w:ascii="Calibri" w:hAnsi="Calibri" w:cs="Calibri"/>
        </w:rPr>
      </w:pPr>
    </w:p>
    <w:p w14:paraId="3985E15C"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832113" w14:textId="77777777" w:rsidR="002A5BC7" w:rsidRDefault="002A5BC7">
      <w:r>
        <w:separator/>
      </w:r>
    </w:p>
  </w:endnote>
  <w:endnote w:type="continuationSeparator" w:id="0">
    <w:p w14:paraId="0E4A8CD4" w14:textId="77777777" w:rsidR="002A5BC7" w:rsidRDefault="002A5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0172E0"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C91528" w14:textId="77777777" w:rsidR="002A5BC7" w:rsidRDefault="002A5BC7">
      <w:r>
        <w:separator/>
      </w:r>
    </w:p>
  </w:footnote>
  <w:footnote w:type="continuationSeparator" w:id="0">
    <w:p w14:paraId="04180FA9" w14:textId="77777777" w:rsidR="002A5BC7" w:rsidRDefault="002A5B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2D9BDA" w14:textId="77777777" w:rsidR="002F3ADA" w:rsidRPr="0089171B" w:rsidRDefault="002F3ADA">
    <w:pPr>
      <w:rPr>
        <w:rFonts w:ascii="Calibri" w:hAnsi="Calibri" w:cs="Calibri"/>
      </w:rPr>
    </w:pPr>
    <w:r w:rsidRPr="0089171B">
      <w:rPr>
        <w:rFonts w:ascii="Calibri" w:hAnsi="Calibri" w:cs="Calibri"/>
      </w:rPr>
      <w:t>RIBBLE VALLEY BOROUGH COUNCIL</w:t>
    </w:r>
  </w:p>
  <w:p w14:paraId="55C0BFBA"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5E8831FD" w14:textId="77777777" w:rsidR="002F3ADA" w:rsidRPr="0089171B" w:rsidRDefault="002F3ADA">
    <w:pPr>
      <w:pStyle w:val="addresses"/>
      <w:rPr>
        <w:rFonts w:ascii="Calibri" w:hAnsi="Calibri" w:cs="Calibri"/>
      </w:rPr>
    </w:pPr>
  </w:p>
  <w:p w14:paraId="29F29492" w14:textId="348A9C78" w:rsidR="002F3ADA" w:rsidRPr="0089171B" w:rsidRDefault="002F3ADA">
    <w:pPr>
      <w:rPr>
        <w:rFonts w:ascii="Calibri" w:hAnsi="Calibri" w:cs="Calibri"/>
        <w:b/>
        <w:bCs/>
      </w:rPr>
    </w:pPr>
    <w:r w:rsidRPr="0089171B">
      <w:rPr>
        <w:rFonts w:ascii="Calibri" w:hAnsi="Calibri" w:cs="Calibri"/>
        <w:b/>
        <w:bCs/>
      </w:rPr>
      <w:t xml:space="preserve">APPLICATION NO.  </w:t>
    </w:r>
    <w:r w:rsidR="002A5BC7">
      <w:rPr>
        <w:rFonts w:ascii="Calibri" w:hAnsi="Calibri" w:cs="Calibri"/>
        <w:b/>
        <w:bCs/>
      </w:rPr>
      <w:t>3/2024/0625</w:t>
    </w:r>
    <w:r w:rsidRPr="0089171B">
      <w:rPr>
        <w:rFonts w:ascii="Calibri" w:hAnsi="Calibri" w:cs="Calibri"/>
        <w:b/>
        <w:bCs/>
      </w:rPr>
      <w:t xml:space="preserve">                                DECISION DATE: </w:t>
    </w:r>
    <w:r w:rsidR="00690161">
      <w:rPr>
        <w:rFonts w:ascii="Calibri" w:hAnsi="Calibri" w:cs="Calibri"/>
        <w:b/>
        <w:bCs/>
      </w:rPr>
      <w:t xml:space="preserve"> </w:t>
    </w:r>
    <w:r w:rsidR="002A5BC7">
      <w:rPr>
        <w:rFonts w:ascii="Calibri" w:hAnsi="Calibri" w:cs="Calibri"/>
        <w:b/>
        <w:bCs/>
      </w:rPr>
      <w:t>1</w:t>
    </w:r>
    <w:r w:rsidR="00A2239B">
      <w:rPr>
        <w:rFonts w:ascii="Calibri" w:hAnsi="Calibri" w:cs="Calibri"/>
        <w:b/>
        <w:bCs/>
      </w:rPr>
      <w:t>8</w:t>
    </w:r>
    <w:r w:rsidR="002A5BC7">
      <w:rPr>
        <w:rFonts w:ascii="Calibri" w:hAnsi="Calibri" w:cs="Calibri"/>
        <w:b/>
        <w:bCs/>
      </w:rPr>
      <w:t xml:space="preserve"> September 2024</w:t>
    </w:r>
  </w:p>
  <w:p w14:paraId="5A3A80D3" w14:textId="77777777" w:rsidR="002F3ADA" w:rsidRDefault="002F3ADA">
    <w:pPr>
      <w:pBdr>
        <w:bottom w:val="single" w:sz="4" w:space="1" w:color="auto"/>
      </w:pBdr>
    </w:pPr>
  </w:p>
  <w:p w14:paraId="116D0C0D"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9615953">
    <w:abstractNumId w:val="3"/>
  </w:num>
  <w:num w:numId="2" w16cid:durableId="1325744854">
    <w:abstractNumId w:val="2"/>
  </w:num>
  <w:num w:numId="3" w16cid:durableId="1346252586">
    <w:abstractNumId w:val="0"/>
  </w:num>
  <w:num w:numId="4" w16cid:durableId="763263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BC7"/>
    <w:rsid w:val="00067956"/>
    <w:rsid w:val="00091BF1"/>
    <w:rsid w:val="000A2F81"/>
    <w:rsid w:val="00111C12"/>
    <w:rsid w:val="001602C7"/>
    <w:rsid w:val="001613C3"/>
    <w:rsid w:val="00172E52"/>
    <w:rsid w:val="0026438E"/>
    <w:rsid w:val="002860D9"/>
    <w:rsid w:val="002A5BC7"/>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61388"/>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2239B"/>
    <w:rsid w:val="00A43996"/>
    <w:rsid w:val="00AA358D"/>
    <w:rsid w:val="00AD66B2"/>
    <w:rsid w:val="00B27048"/>
    <w:rsid w:val="00B54B2E"/>
    <w:rsid w:val="00B6420A"/>
    <w:rsid w:val="00B739B9"/>
    <w:rsid w:val="00B91966"/>
    <w:rsid w:val="00BE454C"/>
    <w:rsid w:val="00C00AD7"/>
    <w:rsid w:val="00C33734"/>
    <w:rsid w:val="00C36C7F"/>
    <w:rsid w:val="00D156D9"/>
    <w:rsid w:val="00D320A7"/>
    <w:rsid w:val="00DD62CA"/>
    <w:rsid w:val="00E01248"/>
    <w:rsid w:val="00E716AD"/>
    <w:rsid w:val="00E83FE1"/>
    <w:rsid w:val="00EE2FDA"/>
    <w:rsid w:val="00EF7E3B"/>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488174"/>
  <w15:chartTrackingRefBased/>
  <w15:docId w15:val="{4C54726C-B01A-4346-9F2E-9595B6983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table" w:styleId="TableGrid">
    <w:name w:val="Table Grid"/>
    <w:basedOn w:val="TableNormal"/>
    <w:uiPriority w:val="59"/>
    <w:rsid w:val="002A5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1311</Words>
  <Characters>7248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8542</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2021-08-06T09:17:00Z</cp:lastPrinted>
  <dcterms:created xsi:type="dcterms:W3CDTF">2024-09-18T08:40:00Z</dcterms:created>
  <dcterms:modified xsi:type="dcterms:W3CDTF">2024-09-18T08:40:00Z</dcterms:modified>
</cp:coreProperties>
</file>