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4"/>
        <w:gridCol w:w="683"/>
        <w:gridCol w:w="696"/>
        <w:gridCol w:w="602"/>
        <w:gridCol w:w="903"/>
        <w:gridCol w:w="550"/>
        <w:gridCol w:w="968"/>
        <w:gridCol w:w="996"/>
        <w:gridCol w:w="1016"/>
      </w:tblGrid>
      <w:tr w:rsidR="004A5EA9" w:rsidRPr="00D2449B" w14:paraId="230E00AF"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066F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9C1031F" w:rsidR="00837F4F" w:rsidRPr="00D2449B" w:rsidRDefault="00E93C2F"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1C4CCD4" w:rsidR="00837F4F" w:rsidRPr="00D2449B" w:rsidRDefault="00E93C2F" w:rsidP="00D2449B">
            <w:pPr>
              <w:jc w:val="center"/>
              <w:rPr>
                <w:rFonts w:ascii="Calibri" w:hAnsi="Calibri"/>
                <w:b/>
                <w:szCs w:val="22"/>
              </w:rPr>
            </w:pPr>
            <w:r>
              <w:rPr>
                <w:rFonts w:ascii="Calibri" w:hAnsi="Calibri"/>
                <w:b/>
                <w:szCs w:val="22"/>
              </w:rPr>
              <w:t>16/09/2024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BE99722" w:rsidR="00837F4F" w:rsidRPr="00D2449B" w:rsidRDefault="0077585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CFB30AB" w:rsidR="00837F4F" w:rsidRPr="00D2449B" w:rsidRDefault="0077585E" w:rsidP="00D2449B">
            <w:pPr>
              <w:jc w:val="center"/>
              <w:rPr>
                <w:rFonts w:ascii="Calibri" w:hAnsi="Calibri"/>
                <w:b/>
                <w:szCs w:val="22"/>
              </w:rPr>
            </w:pPr>
            <w:r>
              <w:rPr>
                <w:rFonts w:ascii="Calibri" w:hAnsi="Calibri"/>
                <w:b/>
                <w:szCs w:val="22"/>
              </w:rPr>
              <w:t>18.9.24</w:t>
            </w:r>
          </w:p>
        </w:tc>
      </w:tr>
      <w:tr w:rsidR="004A5EA9" w:rsidRPr="00D2449B" w14:paraId="2094A164" w14:textId="77777777" w:rsidTr="000066FF">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066F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3308F63" w:rsidR="004A5EA9" w:rsidRPr="005F1A36" w:rsidRDefault="00B5479B" w:rsidP="008542DE">
            <w:pPr>
              <w:rPr>
                <w:rFonts w:ascii="Calibri" w:hAnsi="Calibri"/>
                <w:szCs w:val="22"/>
              </w:rPr>
            </w:pPr>
            <w:r w:rsidRPr="005F1A36">
              <w:rPr>
                <w:rFonts w:ascii="Calibri" w:hAnsi="Calibri"/>
                <w:szCs w:val="22"/>
              </w:rPr>
              <w:t>2024/</w:t>
            </w:r>
            <w:r w:rsidR="0028719A">
              <w:rPr>
                <w:rFonts w:ascii="Calibri" w:hAnsi="Calibri"/>
                <w:szCs w:val="22"/>
              </w:rPr>
              <w:t>0625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066F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1C4682D" w:rsidR="00824DB6" w:rsidRPr="00C0704D" w:rsidRDefault="0028719A" w:rsidP="002C6277">
            <w:pPr>
              <w:rPr>
                <w:rFonts w:ascii="Calibri" w:hAnsi="Calibri"/>
                <w:szCs w:val="22"/>
              </w:rPr>
            </w:pPr>
            <w:r>
              <w:rPr>
                <w:rFonts w:ascii="Calibri" w:hAnsi="Calibri"/>
                <w:szCs w:val="22"/>
              </w:rPr>
              <w:t>16/09/2024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B974D8D" w:rsidR="00824DB6" w:rsidRPr="00C0704D" w:rsidRDefault="0028719A" w:rsidP="002C6277">
            <w:pPr>
              <w:rPr>
                <w:rFonts w:ascii="Calibri" w:hAnsi="Calibri"/>
                <w:szCs w:val="22"/>
              </w:rPr>
            </w:pPr>
            <w:r>
              <w:rPr>
                <w:rFonts w:ascii="Calibri" w:hAnsi="Calibri"/>
                <w:szCs w:val="22"/>
              </w:rPr>
              <w:t>23/08/2024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066FF">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131484B" w:rsidR="004A5EA9" w:rsidRPr="00250879" w:rsidRDefault="0028719A" w:rsidP="00811771">
            <w:pPr>
              <w:rPr>
                <w:rFonts w:ascii="Calibri" w:hAnsi="Calibri"/>
                <w:color w:val="548DD4" w:themeColor="text2" w:themeTint="99"/>
                <w:szCs w:val="22"/>
              </w:rPr>
            </w:pPr>
            <w:r w:rsidRPr="0077585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066FF">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066F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066F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3C9ECFD" w:rsidR="004A5EA9" w:rsidRPr="002C6277" w:rsidRDefault="0028719A">
            <w:pPr>
              <w:rPr>
                <w:rFonts w:ascii="Calibri" w:hAnsi="Calibri"/>
                <w:szCs w:val="22"/>
              </w:rPr>
            </w:pPr>
            <w:r w:rsidRPr="0028719A">
              <w:rPr>
                <w:rFonts w:ascii="Calibri" w:hAnsi="Calibri"/>
                <w:szCs w:val="22"/>
              </w:rPr>
              <w:t>Proposed demolition of existing conservatory, garage, oil store and the north west corner of the building. Construction of canopy over front door, single-storey extension to side and single-storey extension to rear with decking. Construction of double garage with mezzanine storage above including new paved area and resin bound hardstanding to front. Installation of electric gates at vehicular entrance</w:t>
            </w:r>
            <w:r>
              <w:rPr>
                <w:rFonts w:ascii="Calibri" w:hAnsi="Calibri"/>
                <w:szCs w:val="22"/>
              </w:rPr>
              <w:t>.</w:t>
            </w:r>
          </w:p>
        </w:tc>
      </w:tr>
      <w:tr w:rsidR="002A01CF" w:rsidRPr="00D2449B" w14:paraId="52988241" w14:textId="77777777" w:rsidTr="000066F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482A009" w:rsidR="002A01CF" w:rsidRPr="002C6277" w:rsidRDefault="0028719A" w:rsidP="00A42E82">
            <w:pPr>
              <w:rPr>
                <w:rFonts w:ascii="Calibri" w:hAnsi="Calibri"/>
                <w:szCs w:val="22"/>
              </w:rPr>
            </w:pPr>
            <w:r>
              <w:rPr>
                <w:rFonts w:ascii="Calibri" w:hAnsi="Calibri"/>
                <w:szCs w:val="22"/>
              </w:rPr>
              <w:t xml:space="preserve">High Lea Cottage, Whins Lane </w:t>
            </w:r>
            <w:proofErr w:type="spellStart"/>
            <w:r>
              <w:rPr>
                <w:rFonts w:ascii="Calibri" w:hAnsi="Calibri"/>
                <w:szCs w:val="22"/>
              </w:rPr>
              <w:t>Simonstone</w:t>
            </w:r>
            <w:proofErr w:type="spellEnd"/>
            <w:r>
              <w:rPr>
                <w:rFonts w:ascii="Calibri" w:hAnsi="Calibri"/>
                <w:szCs w:val="22"/>
              </w:rPr>
              <w:t xml:space="preserve"> BB12 7QU. </w:t>
            </w:r>
          </w:p>
        </w:tc>
      </w:tr>
      <w:tr w:rsidR="00A95D89" w:rsidRPr="00D2449B" w14:paraId="3FB99B2E" w14:textId="77777777" w:rsidTr="000066F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066F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416A2B3" w:rsidR="002A01CF" w:rsidRPr="00295A61" w:rsidRDefault="003F76E0">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0066F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066F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066F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AAC2106" w:rsidR="002A01CF" w:rsidRPr="003F76E0" w:rsidRDefault="003F76E0">
            <w:pPr>
              <w:rPr>
                <w:rFonts w:ascii="Calibri" w:hAnsi="Calibri"/>
                <w:bCs/>
                <w:szCs w:val="22"/>
              </w:rPr>
            </w:pPr>
            <w:r w:rsidRPr="003F76E0">
              <w:rPr>
                <w:rFonts w:ascii="Calibri" w:hAnsi="Calibri"/>
                <w:bCs/>
                <w:szCs w:val="22"/>
              </w:rPr>
              <w:t xml:space="preserve">No objections subject to conditions. </w:t>
            </w:r>
          </w:p>
        </w:tc>
      </w:tr>
      <w:tr w:rsidR="00C0704D" w:rsidRPr="00D2449B" w14:paraId="62663AAF"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066F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D971539" w:rsidR="00C0704D" w:rsidRPr="00C0704D" w:rsidRDefault="003F76E0"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066F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78B6C380" w14:textId="16F118C0" w:rsidR="00610DE6" w:rsidRDefault="0016432E" w:rsidP="0028719A">
            <w:pPr>
              <w:pStyle w:val="PLANNING"/>
              <w:rPr>
                <w:rFonts w:ascii="Calibri" w:hAnsi="Calibri"/>
                <w:b/>
                <w:bCs/>
                <w:szCs w:val="22"/>
              </w:rPr>
            </w:pPr>
            <w:r>
              <w:rPr>
                <w:rFonts w:ascii="Calibri" w:hAnsi="Calibri"/>
                <w:b/>
                <w:bCs/>
                <w:szCs w:val="22"/>
              </w:rPr>
              <w:t xml:space="preserve">2014/0140: </w:t>
            </w:r>
            <w:r w:rsidRPr="0016432E">
              <w:rPr>
                <w:rFonts w:ascii="Calibri" w:hAnsi="Calibri"/>
                <w:szCs w:val="22"/>
              </w:rPr>
              <w:t xml:space="preserve">Erection of attached car port between High Lea Barn and High Lea Cottage. (approved with conditions). </w:t>
            </w:r>
          </w:p>
          <w:p w14:paraId="17147D50" w14:textId="1B58EB7E" w:rsidR="0016432E" w:rsidRPr="00D2449B" w:rsidRDefault="0016432E" w:rsidP="0028719A">
            <w:pPr>
              <w:pStyle w:val="PLANNING"/>
              <w:rPr>
                <w:rFonts w:ascii="Calibri" w:hAnsi="Calibri"/>
                <w:b/>
                <w:bCs/>
                <w:szCs w:val="22"/>
              </w:rPr>
            </w:pPr>
          </w:p>
        </w:tc>
      </w:tr>
      <w:tr w:rsidR="00C0704D" w:rsidRPr="00D2449B" w14:paraId="6AAC3B0A" w14:textId="77777777" w:rsidTr="000066FF">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0CDAC471" w14:textId="1BBA47A1" w:rsidR="00A43CDE" w:rsidRDefault="003F76E0" w:rsidP="008D26AB">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detached bungalow in </w:t>
            </w:r>
            <w:proofErr w:type="spellStart"/>
            <w:r>
              <w:rPr>
                <w:rFonts w:ascii="Calibri" w:hAnsi="Calibri"/>
                <w:bCs/>
                <w:szCs w:val="22"/>
              </w:rPr>
              <w:t>Simonstone</w:t>
            </w:r>
            <w:proofErr w:type="spellEnd"/>
            <w:r>
              <w:rPr>
                <w:rFonts w:ascii="Calibri" w:hAnsi="Calibri"/>
                <w:bCs/>
                <w:szCs w:val="22"/>
              </w:rPr>
              <w:t xml:space="preserve">. The dwelling is accessed via an access only track off Whins Lane which provides access for a small number of residential properties. The application site is not on any designated land. </w:t>
            </w:r>
          </w:p>
          <w:p w14:paraId="62370E9F" w14:textId="4800FF78" w:rsidR="003F76E0" w:rsidRPr="006C2BFA" w:rsidRDefault="003F76E0"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96FA4BA" w14:textId="001E9727" w:rsidR="00A43CDE" w:rsidRDefault="003F76E0" w:rsidP="008D26AB">
            <w:pPr>
              <w:pStyle w:val="Header"/>
              <w:tabs>
                <w:tab w:val="clear" w:pos="4153"/>
                <w:tab w:val="clear" w:pos="8306"/>
              </w:tabs>
              <w:jc w:val="both"/>
              <w:rPr>
                <w:rFonts w:ascii="Calibri" w:hAnsi="Calibri"/>
                <w:szCs w:val="22"/>
              </w:rPr>
            </w:pPr>
            <w:r>
              <w:rPr>
                <w:rFonts w:ascii="Calibri" w:hAnsi="Calibri"/>
                <w:szCs w:val="22"/>
              </w:rPr>
              <w:t>Consent is sought for a number of alterations within the residential curtilage of the application dwellings. The proposed works are summarised below.</w:t>
            </w:r>
          </w:p>
          <w:p w14:paraId="05601ABB" w14:textId="77777777" w:rsidR="003F76E0" w:rsidRDefault="003F76E0" w:rsidP="008D26AB">
            <w:pPr>
              <w:pStyle w:val="Header"/>
              <w:tabs>
                <w:tab w:val="clear" w:pos="4153"/>
                <w:tab w:val="clear" w:pos="8306"/>
              </w:tabs>
              <w:jc w:val="both"/>
              <w:rPr>
                <w:rFonts w:ascii="Calibri" w:hAnsi="Calibri"/>
                <w:szCs w:val="22"/>
              </w:rPr>
            </w:pPr>
          </w:p>
          <w:p w14:paraId="4B231F19" w14:textId="055D3824" w:rsidR="003F76E0" w:rsidRDefault="003F76E0" w:rsidP="003F76E0">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Demolition of existing conservatory, garage building and oil store. </w:t>
            </w:r>
          </w:p>
          <w:p w14:paraId="2799ADD4" w14:textId="77777777" w:rsidR="003F76E0" w:rsidRDefault="003F76E0" w:rsidP="003F76E0">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Northwest corner of the dwelling removed. </w:t>
            </w:r>
          </w:p>
          <w:p w14:paraId="74D1396E" w14:textId="5F7060A0" w:rsidR="003F76E0" w:rsidRDefault="003F76E0" w:rsidP="003F76E0">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Construction of a canopy/open porch to front door. </w:t>
            </w:r>
          </w:p>
          <w:p w14:paraId="74CA9F54" w14:textId="37B1923A" w:rsidR="003F76E0" w:rsidRDefault="003F76E0" w:rsidP="003F76E0">
            <w:pPr>
              <w:pStyle w:val="Header"/>
              <w:numPr>
                <w:ilvl w:val="0"/>
                <w:numId w:val="3"/>
              </w:numPr>
              <w:tabs>
                <w:tab w:val="clear" w:pos="4153"/>
                <w:tab w:val="clear" w:pos="8306"/>
              </w:tabs>
              <w:jc w:val="both"/>
              <w:rPr>
                <w:rFonts w:ascii="Calibri" w:hAnsi="Calibri"/>
                <w:szCs w:val="22"/>
              </w:rPr>
            </w:pPr>
            <w:r>
              <w:rPr>
                <w:rFonts w:ascii="Calibri" w:hAnsi="Calibri"/>
                <w:szCs w:val="22"/>
              </w:rPr>
              <w:t>Singel-storey extension to side of the dwelling.</w:t>
            </w:r>
          </w:p>
          <w:p w14:paraId="75A8B938" w14:textId="4D40BE78" w:rsidR="003F76E0" w:rsidRDefault="003F76E0" w:rsidP="003F76E0">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Singel storey extension to the rear of the dwelling. </w:t>
            </w:r>
          </w:p>
          <w:p w14:paraId="4A6A630F" w14:textId="3700178E" w:rsidR="003F76E0" w:rsidRDefault="003F76E0" w:rsidP="003F76E0">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Construction of new detached garage with mezzanine floor. </w:t>
            </w:r>
          </w:p>
          <w:p w14:paraId="5E0913DE" w14:textId="77777777" w:rsidR="003F76E0" w:rsidRDefault="003F76E0" w:rsidP="003F76E0">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New paved area to front. </w:t>
            </w:r>
          </w:p>
          <w:p w14:paraId="17BF1705" w14:textId="12B3654C" w:rsidR="003F76E0" w:rsidRDefault="003F76E0" w:rsidP="003F76E0">
            <w:pPr>
              <w:pStyle w:val="Header"/>
              <w:numPr>
                <w:ilvl w:val="0"/>
                <w:numId w:val="3"/>
              </w:numPr>
              <w:tabs>
                <w:tab w:val="clear" w:pos="4153"/>
                <w:tab w:val="clear" w:pos="8306"/>
              </w:tabs>
              <w:jc w:val="both"/>
              <w:rPr>
                <w:rFonts w:ascii="Calibri" w:hAnsi="Calibri"/>
                <w:szCs w:val="22"/>
              </w:rPr>
            </w:pPr>
            <w:r>
              <w:rPr>
                <w:rFonts w:ascii="Calibri" w:hAnsi="Calibri"/>
                <w:szCs w:val="22"/>
              </w:rPr>
              <w:t xml:space="preserve">New electric entrance gates at vehicle entrance. </w:t>
            </w:r>
          </w:p>
          <w:p w14:paraId="1B20488F" w14:textId="5AE91D1C" w:rsidR="003F76E0" w:rsidRPr="00D54E67" w:rsidRDefault="003F76E0" w:rsidP="003F76E0">
            <w:pPr>
              <w:pStyle w:val="Header"/>
              <w:tabs>
                <w:tab w:val="clear" w:pos="4153"/>
                <w:tab w:val="clear" w:pos="8306"/>
              </w:tabs>
              <w:ind w:left="720"/>
              <w:jc w:val="both"/>
              <w:rPr>
                <w:rFonts w:ascii="Calibri" w:hAnsi="Calibri"/>
                <w:szCs w:val="22"/>
              </w:rPr>
            </w:pPr>
          </w:p>
        </w:tc>
      </w:tr>
      <w:tr w:rsidR="00C0704D" w:rsidRPr="00D2449B" w14:paraId="617768FF"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9F07ED6" w14:textId="5C3534E4" w:rsidR="00065833" w:rsidRDefault="00582EB8" w:rsidP="00406EBD">
            <w:pPr>
              <w:contextualSpacing/>
              <w:rPr>
                <w:rFonts w:ascii="Calibri" w:hAnsi="Calibri"/>
                <w:szCs w:val="22"/>
              </w:rPr>
            </w:pPr>
            <w:r>
              <w:rPr>
                <w:rFonts w:ascii="Calibri" w:hAnsi="Calibri"/>
                <w:szCs w:val="22"/>
              </w:rPr>
              <w:t xml:space="preserve">The application site is accessed via a track leading off Whins Lane which provides access to a small cluster of residential properties. These are known as High Lea House, High Lea Bungalow and High Lea Barn. </w:t>
            </w:r>
            <w:r w:rsidR="00636AC4">
              <w:rPr>
                <w:rFonts w:ascii="Calibri" w:hAnsi="Calibri"/>
                <w:szCs w:val="22"/>
              </w:rPr>
              <w:t>The majority of the proposed development is located at the Eastern extents of the application dwellings residential curtilage and consequently is a sufficient distance away from neighbouring receptors to mitigate any potential loss of light</w:t>
            </w:r>
            <w:r w:rsidR="00E1211F">
              <w:rPr>
                <w:rFonts w:ascii="Calibri" w:hAnsi="Calibri"/>
                <w:szCs w:val="22"/>
              </w:rPr>
              <w:t>, loss of privacy</w:t>
            </w:r>
            <w:r w:rsidR="00636AC4">
              <w:rPr>
                <w:rFonts w:ascii="Calibri" w:hAnsi="Calibri"/>
                <w:szCs w:val="22"/>
              </w:rPr>
              <w:t xml:space="preserve"> or sense of overbearing. As such, no adverse impact on residential amenity is expected resultant. </w:t>
            </w:r>
          </w:p>
          <w:p w14:paraId="0DB485A3" w14:textId="5DBE08A7" w:rsidR="00636AC4" w:rsidRPr="00C0704D" w:rsidRDefault="00636AC4" w:rsidP="00406EBD">
            <w:pPr>
              <w:contextualSpacing/>
              <w:rPr>
                <w:rFonts w:ascii="Calibri" w:hAnsi="Calibri"/>
                <w:szCs w:val="22"/>
              </w:rPr>
            </w:pPr>
          </w:p>
        </w:tc>
      </w:tr>
      <w:tr w:rsidR="00C0704D" w:rsidRPr="00D2449B" w14:paraId="6754C065"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70EE493E" w14:textId="57B3DAFA" w:rsidR="009C1F22" w:rsidRPr="009A7945" w:rsidRDefault="00636AC4" w:rsidP="00406EBD">
            <w:pPr>
              <w:contextualSpacing/>
              <w:rPr>
                <w:rFonts w:asciiTheme="minorHAnsi" w:hAnsiTheme="minorHAnsi" w:cstheme="minorHAnsi"/>
              </w:rPr>
            </w:pPr>
            <w:r w:rsidRPr="009A7945">
              <w:rPr>
                <w:rFonts w:asciiTheme="minorHAnsi" w:hAnsiTheme="minorHAnsi" w:cstheme="minorHAnsi"/>
              </w:rPr>
              <w:t xml:space="preserve">The application site hosts a relatively isolated position at the end of an access only track. However, there </w:t>
            </w:r>
            <w:r w:rsidR="00E1211F">
              <w:rPr>
                <w:rFonts w:asciiTheme="minorHAnsi" w:hAnsiTheme="minorHAnsi" w:cstheme="minorHAnsi"/>
              </w:rPr>
              <w:t xml:space="preserve">is </w:t>
            </w:r>
            <w:r w:rsidRPr="009A7945">
              <w:rPr>
                <w:rFonts w:asciiTheme="minorHAnsi" w:hAnsiTheme="minorHAnsi" w:cstheme="minorHAnsi"/>
              </w:rPr>
              <w:t xml:space="preserve">a public right of way footpath that runs close </w:t>
            </w:r>
            <w:r w:rsidR="00E1211F">
              <w:rPr>
                <w:rFonts w:asciiTheme="minorHAnsi" w:hAnsiTheme="minorHAnsi" w:cstheme="minorHAnsi"/>
              </w:rPr>
              <w:t>t</w:t>
            </w:r>
            <w:r w:rsidRPr="009A7945">
              <w:rPr>
                <w:rFonts w:asciiTheme="minorHAnsi" w:hAnsiTheme="minorHAnsi" w:cstheme="minorHAnsi"/>
              </w:rPr>
              <w:t>o the site where some views of the develop</w:t>
            </w:r>
            <w:r w:rsidR="00E1211F">
              <w:rPr>
                <w:rFonts w:asciiTheme="minorHAnsi" w:hAnsiTheme="minorHAnsi" w:cstheme="minorHAnsi"/>
              </w:rPr>
              <w:t>me</w:t>
            </w:r>
            <w:r w:rsidRPr="009A7945">
              <w:rPr>
                <w:rFonts w:asciiTheme="minorHAnsi" w:hAnsiTheme="minorHAnsi" w:cstheme="minorHAnsi"/>
              </w:rPr>
              <w:t xml:space="preserve">nt may be afforded. </w:t>
            </w:r>
          </w:p>
          <w:p w14:paraId="4FFD5B86" w14:textId="77777777" w:rsidR="00636AC4" w:rsidRPr="009A7945" w:rsidRDefault="00636AC4" w:rsidP="00406EBD">
            <w:pPr>
              <w:contextualSpacing/>
              <w:rPr>
                <w:rFonts w:asciiTheme="minorHAnsi" w:hAnsiTheme="minorHAnsi" w:cstheme="minorHAnsi"/>
              </w:rPr>
            </w:pPr>
          </w:p>
          <w:p w14:paraId="11A3C659" w14:textId="2E532112" w:rsidR="00636AC4" w:rsidRDefault="00636AC4" w:rsidP="00406EBD">
            <w:pPr>
              <w:contextualSpacing/>
            </w:pPr>
            <w:r w:rsidRPr="009A7945">
              <w:rPr>
                <w:rFonts w:asciiTheme="minorHAnsi" w:hAnsiTheme="minorHAnsi" w:cstheme="minorHAnsi"/>
              </w:rPr>
              <w:t>The proposed single-storey side extension will be located to the East of the dwelling, where the existing attached garage</w:t>
            </w:r>
            <w:r w:rsidR="009A7945" w:rsidRPr="009A7945">
              <w:rPr>
                <w:rFonts w:asciiTheme="minorHAnsi" w:hAnsiTheme="minorHAnsi" w:cstheme="minorHAnsi"/>
              </w:rPr>
              <w:t xml:space="preserve"> and oil store</w:t>
            </w:r>
            <w:r w:rsidRPr="009A7945">
              <w:rPr>
                <w:rFonts w:asciiTheme="minorHAnsi" w:hAnsiTheme="minorHAnsi" w:cstheme="minorHAnsi"/>
              </w:rPr>
              <w:t xml:space="preserve"> is located.</w:t>
            </w:r>
            <w:r w:rsidR="009A7945" w:rsidRPr="009A7945">
              <w:rPr>
                <w:rFonts w:asciiTheme="minorHAnsi" w:hAnsiTheme="minorHAnsi" w:cstheme="minorHAnsi"/>
              </w:rPr>
              <w:t xml:space="preserve"> The proposed extension will comprise a marginally larger footprint to the existing garage and store and will feature a pitched </w:t>
            </w:r>
            <w:r w:rsidR="00E1211F">
              <w:rPr>
                <w:rFonts w:asciiTheme="minorHAnsi" w:hAnsiTheme="minorHAnsi" w:cstheme="minorHAnsi"/>
              </w:rPr>
              <w:t xml:space="preserve">roof </w:t>
            </w:r>
            <w:r w:rsidR="009A7945" w:rsidRPr="009A7945">
              <w:rPr>
                <w:rFonts w:asciiTheme="minorHAnsi" w:hAnsiTheme="minorHAnsi" w:cstheme="minorHAnsi"/>
              </w:rPr>
              <w:t>as opposed to the existing flat roof design. The pitched</w:t>
            </w:r>
            <w:r w:rsidR="00E1211F">
              <w:rPr>
                <w:rFonts w:asciiTheme="minorHAnsi" w:hAnsiTheme="minorHAnsi" w:cstheme="minorHAnsi"/>
              </w:rPr>
              <w:t xml:space="preserve"> roof</w:t>
            </w:r>
            <w:r w:rsidR="009A7945" w:rsidRPr="009A7945">
              <w:rPr>
                <w:rFonts w:asciiTheme="minorHAnsi" w:hAnsiTheme="minorHAnsi" w:cstheme="minorHAnsi"/>
              </w:rPr>
              <w:t xml:space="preserve"> is considered to </w:t>
            </w:r>
            <w:r w:rsidR="00E1211F">
              <w:rPr>
                <w:rFonts w:asciiTheme="minorHAnsi" w:hAnsiTheme="minorHAnsi" w:cstheme="minorHAnsi"/>
              </w:rPr>
              <w:t>integrate more sufficiently</w:t>
            </w:r>
            <w:r w:rsidR="009A7945" w:rsidRPr="009A7945">
              <w:rPr>
                <w:rFonts w:asciiTheme="minorHAnsi" w:hAnsiTheme="minorHAnsi" w:cstheme="minorHAnsi"/>
              </w:rPr>
              <w:t xml:space="preserve"> into the existing dwelling. The ridge will fall below that of the main dwelling, so despite a </w:t>
            </w:r>
            <w:r w:rsidR="00E1211F">
              <w:rPr>
                <w:rFonts w:asciiTheme="minorHAnsi" w:hAnsiTheme="minorHAnsi" w:cstheme="minorHAnsi"/>
              </w:rPr>
              <w:t>s</w:t>
            </w:r>
            <w:r w:rsidR="009A7945" w:rsidRPr="009A7945">
              <w:rPr>
                <w:rFonts w:asciiTheme="minorHAnsi" w:hAnsiTheme="minorHAnsi" w:cstheme="minorHAnsi"/>
              </w:rPr>
              <w:t>lightly larger footprint, the extension as whole will maintain a subservient position to the application dwelling.</w:t>
            </w:r>
            <w:r w:rsidR="009A7945">
              <w:t xml:space="preserve"> </w:t>
            </w:r>
          </w:p>
          <w:p w14:paraId="5184464A" w14:textId="77777777" w:rsidR="00BD4B70" w:rsidRDefault="00BD4B70" w:rsidP="00406EBD">
            <w:pPr>
              <w:contextualSpacing/>
            </w:pPr>
          </w:p>
          <w:p w14:paraId="7C814CB0" w14:textId="77777777" w:rsidR="00BD4B70" w:rsidRDefault="00BD4B70" w:rsidP="00406EBD">
            <w:pPr>
              <w:contextualSpacing/>
              <w:rPr>
                <w:rFonts w:asciiTheme="minorHAnsi" w:hAnsiTheme="minorHAnsi" w:cstheme="minorHAnsi"/>
              </w:rPr>
            </w:pPr>
            <w:r w:rsidRPr="00BD4B70">
              <w:rPr>
                <w:rFonts w:asciiTheme="minorHAnsi" w:hAnsiTheme="minorHAnsi" w:cstheme="minorHAnsi"/>
              </w:rPr>
              <w:t xml:space="preserve">The proposed rear extension will measure a substantial footprint measuring approximately 9.6 metres by 6.9 metres including roof overhang. Whilst this is a substantial addition to the property, given the existing conservatory to the front of the dwelling is to be demolished, on balance it is not considered that the additions to the property are excessive or disproportionate in this instance. </w:t>
            </w:r>
          </w:p>
          <w:p w14:paraId="39079C6F" w14:textId="77777777" w:rsidR="00EC2E81" w:rsidRDefault="00EC2E81" w:rsidP="00406EBD">
            <w:pPr>
              <w:contextualSpacing/>
              <w:rPr>
                <w:rFonts w:asciiTheme="minorHAnsi" w:hAnsiTheme="minorHAnsi" w:cstheme="minorHAnsi"/>
              </w:rPr>
            </w:pPr>
          </w:p>
          <w:p w14:paraId="028AA3EC" w14:textId="7C00F51C" w:rsidR="00EC2E81" w:rsidRDefault="00EC2E81" w:rsidP="00406EBD">
            <w:pPr>
              <w:contextualSpacing/>
              <w:rPr>
                <w:rFonts w:asciiTheme="minorHAnsi" w:hAnsiTheme="minorHAnsi" w:cstheme="minorHAnsi"/>
              </w:rPr>
            </w:pPr>
            <w:r>
              <w:rPr>
                <w:rFonts w:asciiTheme="minorHAnsi" w:hAnsiTheme="minorHAnsi" w:cstheme="minorHAnsi"/>
              </w:rPr>
              <w:t>Both the proposed single storey side and rea</w:t>
            </w:r>
            <w:r w:rsidR="00E93C2F">
              <w:rPr>
                <w:rFonts w:asciiTheme="minorHAnsi" w:hAnsiTheme="minorHAnsi" w:cstheme="minorHAnsi"/>
              </w:rPr>
              <w:t>r</w:t>
            </w:r>
            <w:r>
              <w:rPr>
                <w:rFonts w:asciiTheme="minorHAnsi" w:hAnsiTheme="minorHAnsi" w:cstheme="minorHAnsi"/>
              </w:rPr>
              <w:t xml:space="preserve"> extensions comprise a more contemporary design in comparison to the application dwelling. Featuring large sections of glazing and small sections of vertical cladding. Whilst more modern in design, given the largely screened location of these elements, it is not considered they would be of visual detriment of the character of the application dwelling or surrounding properties. </w:t>
            </w:r>
          </w:p>
          <w:p w14:paraId="167E178F" w14:textId="77777777" w:rsidR="00EC2E81" w:rsidRDefault="00EC2E81" w:rsidP="00406EBD">
            <w:pPr>
              <w:contextualSpacing/>
              <w:rPr>
                <w:rFonts w:asciiTheme="minorHAnsi" w:hAnsiTheme="minorHAnsi" w:cstheme="minorHAnsi"/>
              </w:rPr>
            </w:pPr>
          </w:p>
          <w:p w14:paraId="63BEFBAB" w14:textId="782F4BB5" w:rsidR="00EC2E81" w:rsidRDefault="00EC2E81" w:rsidP="00406EBD">
            <w:pPr>
              <w:contextualSpacing/>
              <w:rPr>
                <w:rFonts w:asciiTheme="minorHAnsi" w:hAnsiTheme="minorHAnsi" w:cstheme="minorHAnsi"/>
              </w:rPr>
            </w:pPr>
            <w:r>
              <w:rPr>
                <w:rFonts w:asciiTheme="minorHAnsi" w:hAnsiTheme="minorHAnsi" w:cstheme="minorHAnsi"/>
              </w:rPr>
              <w:t xml:space="preserve">Following the demolition of the existing conservatory to the front of the application dwelling, a more traditional oak framed open porch/canopy will be constructed. Visually, a porch of this nature is more </w:t>
            </w:r>
            <w:r>
              <w:rPr>
                <w:rFonts w:asciiTheme="minorHAnsi" w:hAnsiTheme="minorHAnsi" w:cstheme="minorHAnsi"/>
              </w:rPr>
              <w:lastRenderedPageBreak/>
              <w:t xml:space="preserve">cohesive in design compared to the existing conservatory and will integrate sufficiently into the application dwelling. </w:t>
            </w:r>
          </w:p>
          <w:p w14:paraId="296CB3ED" w14:textId="77777777" w:rsidR="00EC2E81" w:rsidRDefault="00EC2E81" w:rsidP="00406EBD">
            <w:pPr>
              <w:contextualSpacing/>
              <w:rPr>
                <w:rFonts w:asciiTheme="minorHAnsi" w:hAnsiTheme="minorHAnsi" w:cstheme="minorHAnsi"/>
              </w:rPr>
            </w:pPr>
          </w:p>
          <w:p w14:paraId="4048B829" w14:textId="73A63C7D" w:rsidR="00EC2E81" w:rsidRDefault="00EC2E81" w:rsidP="00406EBD">
            <w:pPr>
              <w:contextualSpacing/>
              <w:rPr>
                <w:rFonts w:asciiTheme="minorHAnsi" w:hAnsiTheme="minorHAnsi" w:cstheme="minorHAnsi"/>
              </w:rPr>
            </w:pPr>
            <w:r>
              <w:rPr>
                <w:rFonts w:asciiTheme="minorHAnsi" w:hAnsiTheme="minorHAnsi" w:cstheme="minorHAnsi"/>
              </w:rPr>
              <w:t xml:space="preserve">The </w:t>
            </w:r>
            <w:r w:rsidR="00E93C2F">
              <w:rPr>
                <w:rFonts w:asciiTheme="minorHAnsi" w:hAnsiTheme="minorHAnsi" w:cstheme="minorHAnsi"/>
              </w:rPr>
              <w:t>proposed</w:t>
            </w:r>
            <w:r>
              <w:rPr>
                <w:rFonts w:asciiTheme="minorHAnsi" w:hAnsiTheme="minorHAnsi" w:cstheme="minorHAnsi"/>
              </w:rPr>
              <w:t xml:space="preserve"> </w:t>
            </w:r>
            <w:r w:rsidR="00E93C2F">
              <w:rPr>
                <w:rFonts w:asciiTheme="minorHAnsi" w:hAnsiTheme="minorHAnsi" w:cstheme="minorHAnsi"/>
              </w:rPr>
              <w:t>detached</w:t>
            </w:r>
            <w:r>
              <w:rPr>
                <w:rFonts w:asciiTheme="minorHAnsi" w:hAnsiTheme="minorHAnsi" w:cstheme="minorHAnsi"/>
              </w:rPr>
              <w:t xml:space="preserve"> </w:t>
            </w:r>
            <w:r w:rsidR="00E93C2F">
              <w:rPr>
                <w:rFonts w:asciiTheme="minorHAnsi" w:hAnsiTheme="minorHAnsi" w:cstheme="minorHAnsi"/>
              </w:rPr>
              <w:t>garage</w:t>
            </w:r>
            <w:r>
              <w:rPr>
                <w:rFonts w:asciiTheme="minorHAnsi" w:hAnsiTheme="minorHAnsi" w:cstheme="minorHAnsi"/>
              </w:rPr>
              <w:t xml:space="preserve"> is to be located </w:t>
            </w:r>
            <w:r w:rsidR="00E93C2F">
              <w:rPr>
                <w:rFonts w:asciiTheme="minorHAnsi" w:hAnsiTheme="minorHAnsi" w:cstheme="minorHAnsi"/>
              </w:rPr>
              <w:t>at</w:t>
            </w:r>
            <w:r>
              <w:rPr>
                <w:rFonts w:asciiTheme="minorHAnsi" w:hAnsiTheme="minorHAnsi" w:cstheme="minorHAnsi"/>
              </w:rPr>
              <w:t xml:space="preserve"> the very Eastern extent</w:t>
            </w:r>
            <w:r w:rsidR="00E93C2F">
              <w:rPr>
                <w:rFonts w:asciiTheme="minorHAnsi" w:hAnsiTheme="minorHAnsi" w:cstheme="minorHAnsi"/>
              </w:rPr>
              <w:t xml:space="preserve">s </w:t>
            </w:r>
            <w:r>
              <w:rPr>
                <w:rFonts w:asciiTheme="minorHAnsi" w:hAnsiTheme="minorHAnsi" w:cstheme="minorHAnsi"/>
              </w:rPr>
              <w:t xml:space="preserve">of the application site. The </w:t>
            </w:r>
            <w:r w:rsidR="00E93C2F">
              <w:rPr>
                <w:rFonts w:asciiTheme="minorHAnsi" w:hAnsiTheme="minorHAnsi" w:cstheme="minorHAnsi"/>
              </w:rPr>
              <w:t>detached</w:t>
            </w:r>
            <w:r>
              <w:rPr>
                <w:rFonts w:asciiTheme="minorHAnsi" w:hAnsiTheme="minorHAnsi" w:cstheme="minorHAnsi"/>
              </w:rPr>
              <w:t xml:space="preserve"> garage will feature timber cladding to</w:t>
            </w:r>
            <w:r w:rsidR="00E1211F">
              <w:rPr>
                <w:rFonts w:asciiTheme="minorHAnsi" w:hAnsiTheme="minorHAnsi" w:cstheme="minorHAnsi"/>
              </w:rPr>
              <w:t xml:space="preserve"> the</w:t>
            </w:r>
            <w:r>
              <w:rPr>
                <w:rFonts w:asciiTheme="minorHAnsi" w:hAnsiTheme="minorHAnsi" w:cstheme="minorHAnsi"/>
              </w:rPr>
              <w:t xml:space="preserve"> </w:t>
            </w:r>
            <w:r w:rsidR="00E93C2F">
              <w:rPr>
                <w:rFonts w:asciiTheme="minorHAnsi" w:hAnsiTheme="minorHAnsi" w:cstheme="minorHAnsi"/>
              </w:rPr>
              <w:t>elevations</w:t>
            </w:r>
            <w:r>
              <w:rPr>
                <w:rFonts w:asciiTheme="minorHAnsi" w:hAnsiTheme="minorHAnsi" w:cstheme="minorHAnsi"/>
              </w:rPr>
              <w:t xml:space="preserve">, with an oak framed garage opening and natural slate roof. The eaves and ridge are quite </w:t>
            </w:r>
            <w:r w:rsidR="00E93C2F">
              <w:rPr>
                <w:rFonts w:asciiTheme="minorHAnsi" w:hAnsiTheme="minorHAnsi" w:cstheme="minorHAnsi"/>
              </w:rPr>
              <w:t>substantial</w:t>
            </w:r>
            <w:r>
              <w:rPr>
                <w:rFonts w:asciiTheme="minorHAnsi" w:hAnsiTheme="minorHAnsi" w:cstheme="minorHAnsi"/>
              </w:rPr>
              <w:t>, to accommodate a first-</w:t>
            </w:r>
            <w:r w:rsidR="00E93C2F">
              <w:rPr>
                <w:rFonts w:asciiTheme="minorHAnsi" w:hAnsiTheme="minorHAnsi" w:cstheme="minorHAnsi"/>
              </w:rPr>
              <w:t>floor</w:t>
            </w:r>
            <w:r>
              <w:rPr>
                <w:rFonts w:asciiTheme="minorHAnsi" w:hAnsiTheme="minorHAnsi" w:cstheme="minorHAnsi"/>
              </w:rPr>
              <w:t xml:space="preserve"> mezzanine for storage, </w:t>
            </w:r>
            <w:r w:rsidR="00E93C2F">
              <w:rPr>
                <w:rFonts w:asciiTheme="minorHAnsi" w:hAnsiTheme="minorHAnsi" w:cstheme="minorHAnsi"/>
              </w:rPr>
              <w:t>measuring</w:t>
            </w:r>
            <w:r>
              <w:rPr>
                <w:rFonts w:asciiTheme="minorHAnsi" w:hAnsiTheme="minorHAnsi" w:cstheme="minorHAnsi"/>
              </w:rPr>
              <w:t xml:space="preserve"> </w:t>
            </w:r>
            <w:r w:rsidR="00E93C2F">
              <w:rPr>
                <w:rFonts w:asciiTheme="minorHAnsi" w:hAnsiTheme="minorHAnsi" w:cstheme="minorHAnsi"/>
              </w:rPr>
              <w:t xml:space="preserve">3.3 metres by 5.9 metres respectively. Typically, a two-storey garage structure of this nature and footprint would not be supported given it can be argued it fails to take an entirely subservient position to the application dwelling. However, upon the approach to the dwelling there is a large two-storey garage building on an adjacent property which has a more visually prominent position than the garage proposed. Therefore, when read in this context, the proposed garage will not read as out of character despite its scale and design. </w:t>
            </w:r>
            <w:r w:rsidR="00E1211F">
              <w:rPr>
                <w:rFonts w:asciiTheme="minorHAnsi" w:hAnsiTheme="minorHAnsi" w:cstheme="minorHAnsi"/>
              </w:rPr>
              <w:t xml:space="preserve">The proposed resin bound driveway and electric entrance gates are also considered acceptable and will not appear incongruous within this residential setting. </w:t>
            </w:r>
          </w:p>
          <w:p w14:paraId="3169565A" w14:textId="77777777" w:rsidR="00E93C2F" w:rsidRDefault="00E93C2F" w:rsidP="00406EBD">
            <w:pPr>
              <w:contextualSpacing/>
              <w:rPr>
                <w:rFonts w:asciiTheme="minorHAnsi" w:hAnsiTheme="minorHAnsi" w:cstheme="minorHAnsi"/>
              </w:rPr>
            </w:pPr>
          </w:p>
          <w:p w14:paraId="0542CC7E" w14:textId="10DBDCC9" w:rsidR="00E93C2F" w:rsidRDefault="00E93C2F" w:rsidP="00406EBD">
            <w:pPr>
              <w:contextualSpacing/>
              <w:rPr>
                <w:rFonts w:asciiTheme="minorHAnsi" w:hAnsiTheme="minorHAnsi" w:cstheme="minorHAnsi"/>
              </w:rPr>
            </w:pPr>
            <w:r>
              <w:rPr>
                <w:rFonts w:asciiTheme="minorHAnsi" w:hAnsiTheme="minorHAnsi" w:cstheme="minorHAnsi"/>
              </w:rPr>
              <w:t xml:space="preserve">As such, based on the above observations, the proposed development will not visually harm the character of the area or the application dwelling substantially to warrant refusal. </w:t>
            </w:r>
          </w:p>
          <w:p w14:paraId="10A3648A" w14:textId="4C16319C" w:rsidR="00E93C2F" w:rsidRPr="00BD4B70" w:rsidRDefault="00E93C2F" w:rsidP="00406EBD">
            <w:pPr>
              <w:contextualSpacing/>
              <w:rPr>
                <w:rFonts w:asciiTheme="minorHAnsi" w:hAnsiTheme="minorHAnsi" w:cstheme="minorHAnsi"/>
              </w:rPr>
            </w:pPr>
          </w:p>
        </w:tc>
      </w:tr>
      <w:tr w:rsidR="00824DB6" w:rsidRPr="00D2449B" w14:paraId="673C0DDB"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FA4300D" w14:textId="133B55B6" w:rsidR="00A74F22" w:rsidRPr="00F9342B" w:rsidRDefault="00F9342B" w:rsidP="009C1F22">
            <w:pPr>
              <w:pStyle w:val="Header"/>
              <w:tabs>
                <w:tab w:val="clear" w:pos="4153"/>
                <w:tab w:val="clear" w:pos="8306"/>
              </w:tabs>
              <w:contextualSpacing/>
              <w:jc w:val="both"/>
              <w:rPr>
                <w:rFonts w:ascii="Calibri" w:hAnsi="Calibri"/>
                <w:bCs/>
                <w:szCs w:val="22"/>
              </w:rPr>
            </w:pPr>
            <w:r w:rsidRPr="00F9342B">
              <w:rPr>
                <w:rFonts w:ascii="Calibri" w:hAnsi="Calibri"/>
                <w:bCs/>
                <w:szCs w:val="22"/>
              </w:rPr>
              <w:t>LCC Highways have been consulted in relation to the proposal and are satisfied that there are no highways safety or amenity concerns in regard to the proposed develop</w:t>
            </w:r>
            <w:r w:rsidR="00E93C2F">
              <w:rPr>
                <w:rFonts w:ascii="Calibri" w:hAnsi="Calibri"/>
                <w:bCs/>
                <w:szCs w:val="22"/>
              </w:rPr>
              <w:t>me</w:t>
            </w:r>
            <w:r w:rsidRPr="00F9342B">
              <w:rPr>
                <w:rFonts w:ascii="Calibri" w:hAnsi="Calibri"/>
                <w:bCs/>
                <w:szCs w:val="22"/>
              </w:rPr>
              <w:t xml:space="preserve">nt. This is subject to the imposition of conditions relating to the construction and use of the garage/parking spaces and the submission of </w:t>
            </w:r>
            <w:r w:rsidR="00E11E2F">
              <w:rPr>
                <w:rFonts w:ascii="Calibri" w:hAnsi="Calibri"/>
                <w:bCs/>
                <w:szCs w:val="22"/>
              </w:rPr>
              <w:t xml:space="preserve">a </w:t>
            </w:r>
            <w:r w:rsidRPr="00F9342B">
              <w:rPr>
                <w:rFonts w:ascii="Calibri" w:hAnsi="Calibri"/>
                <w:bCs/>
                <w:szCs w:val="22"/>
              </w:rPr>
              <w:t xml:space="preserve">construction management plan. </w:t>
            </w:r>
          </w:p>
          <w:p w14:paraId="6756EAAB" w14:textId="77777777" w:rsidR="00F9342B" w:rsidRPr="00F9342B" w:rsidRDefault="00F9342B" w:rsidP="009C1F22">
            <w:pPr>
              <w:pStyle w:val="Header"/>
              <w:tabs>
                <w:tab w:val="clear" w:pos="4153"/>
                <w:tab w:val="clear" w:pos="8306"/>
              </w:tabs>
              <w:contextualSpacing/>
              <w:jc w:val="both"/>
              <w:rPr>
                <w:rFonts w:ascii="Calibri" w:hAnsi="Calibri"/>
                <w:bCs/>
                <w:szCs w:val="22"/>
              </w:rPr>
            </w:pPr>
          </w:p>
          <w:p w14:paraId="6F98FAA5" w14:textId="4D6FE094" w:rsidR="00F9342B" w:rsidRPr="00F9342B" w:rsidRDefault="00F9342B" w:rsidP="009C1F22">
            <w:pPr>
              <w:pStyle w:val="Header"/>
              <w:tabs>
                <w:tab w:val="clear" w:pos="4153"/>
                <w:tab w:val="clear" w:pos="8306"/>
              </w:tabs>
              <w:contextualSpacing/>
              <w:jc w:val="both"/>
              <w:rPr>
                <w:rFonts w:ascii="Calibri" w:hAnsi="Calibri"/>
                <w:bCs/>
                <w:szCs w:val="22"/>
              </w:rPr>
            </w:pPr>
            <w:r w:rsidRPr="00F9342B">
              <w:rPr>
                <w:rFonts w:ascii="Calibri" w:hAnsi="Calibri"/>
                <w:bCs/>
                <w:szCs w:val="22"/>
              </w:rPr>
              <w:t>However, given the modest nature of the develop</w:t>
            </w:r>
            <w:r w:rsidR="00E11E2F">
              <w:rPr>
                <w:rFonts w:ascii="Calibri" w:hAnsi="Calibri"/>
                <w:bCs/>
                <w:szCs w:val="22"/>
              </w:rPr>
              <w:t>me</w:t>
            </w:r>
            <w:r w:rsidRPr="00F9342B">
              <w:rPr>
                <w:rFonts w:ascii="Calibri" w:hAnsi="Calibri"/>
                <w:bCs/>
                <w:szCs w:val="22"/>
              </w:rPr>
              <w:t>nt, and on the basis that a certain degree o</w:t>
            </w:r>
            <w:r w:rsidR="00E11E2F">
              <w:rPr>
                <w:rFonts w:ascii="Calibri" w:hAnsi="Calibri"/>
                <w:bCs/>
                <w:szCs w:val="22"/>
              </w:rPr>
              <w:t>f</w:t>
            </w:r>
            <w:r w:rsidRPr="00F9342B">
              <w:rPr>
                <w:rFonts w:ascii="Calibri" w:hAnsi="Calibri"/>
                <w:bCs/>
                <w:szCs w:val="22"/>
              </w:rPr>
              <w:t xml:space="preserve"> developemnt within the curtilage could be constructed under permitted develop</w:t>
            </w:r>
            <w:r w:rsidR="00E11E2F">
              <w:rPr>
                <w:rFonts w:ascii="Calibri" w:hAnsi="Calibri"/>
                <w:bCs/>
                <w:szCs w:val="22"/>
              </w:rPr>
              <w:t>me</w:t>
            </w:r>
            <w:r w:rsidRPr="00F9342B">
              <w:rPr>
                <w:rFonts w:ascii="Calibri" w:hAnsi="Calibri"/>
                <w:bCs/>
                <w:szCs w:val="22"/>
              </w:rPr>
              <w:t>nt, it is not considered that the construction management plan is necessary or justified in this instance. An informative relating to the obstruction of public rights of access is deemed</w:t>
            </w:r>
            <w:r w:rsidR="00E11E2F">
              <w:rPr>
                <w:rFonts w:ascii="Calibri" w:hAnsi="Calibri"/>
                <w:bCs/>
                <w:szCs w:val="22"/>
              </w:rPr>
              <w:t xml:space="preserve"> sufficient and</w:t>
            </w:r>
            <w:r w:rsidRPr="00F9342B">
              <w:rPr>
                <w:rFonts w:ascii="Calibri" w:hAnsi="Calibri"/>
                <w:bCs/>
                <w:szCs w:val="22"/>
              </w:rPr>
              <w:t xml:space="preserve"> appropriate. </w:t>
            </w:r>
          </w:p>
          <w:p w14:paraId="337694ED" w14:textId="1AA707FC" w:rsidR="00F9342B" w:rsidRDefault="00F9342B"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3FF3B2C5" w14:textId="63DBAC09" w:rsidR="0016432E" w:rsidRPr="0016432E" w:rsidRDefault="0016432E" w:rsidP="00406EBD">
            <w:pPr>
              <w:contextualSpacing/>
              <w:rPr>
                <w:rFonts w:ascii="Calibri" w:hAnsi="Calibri"/>
                <w:bCs/>
                <w:szCs w:val="22"/>
              </w:rPr>
            </w:pPr>
            <w:r w:rsidRPr="0016432E">
              <w:rPr>
                <w:rFonts w:ascii="Calibri" w:hAnsi="Calibri"/>
                <w:bCs/>
                <w:szCs w:val="22"/>
              </w:rPr>
              <w:t>A dusk and dawn bat survey has been undertaken at the application site on 3</w:t>
            </w:r>
            <w:r w:rsidRPr="0016432E">
              <w:rPr>
                <w:rFonts w:ascii="Calibri" w:hAnsi="Calibri"/>
                <w:bCs/>
                <w:szCs w:val="22"/>
                <w:vertAlign w:val="superscript"/>
              </w:rPr>
              <w:t>rd</w:t>
            </w:r>
            <w:r w:rsidRPr="0016432E">
              <w:rPr>
                <w:rFonts w:ascii="Calibri" w:hAnsi="Calibri"/>
                <w:bCs/>
                <w:szCs w:val="22"/>
              </w:rPr>
              <w:t xml:space="preserve"> and 27</w:t>
            </w:r>
            <w:r w:rsidRPr="0016432E">
              <w:rPr>
                <w:rFonts w:ascii="Calibri" w:hAnsi="Calibri"/>
                <w:bCs/>
                <w:szCs w:val="22"/>
                <w:vertAlign w:val="superscript"/>
              </w:rPr>
              <w:t>th</w:t>
            </w:r>
            <w:r w:rsidRPr="0016432E">
              <w:rPr>
                <w:rFonts w:ascii="Calibri" w:hAnsi="Calibri"/>
                <w:bCs/>
                <w:szCs w:val="22"/>
              </w:rPr>
              <w:t xml:space="preserve"> June 2024. The survey concluded that no evidence of bats roosting within the application dwelling was recoded and the building itself offers negligible roosting potential. However, there are known roosts in the area and as such the proposed roost enhancement measures outlined will be applied.</w:t>
            </w:r>
          </w:p>
          <w:p w14:paraId="6337C4D8" w14:textId="556C89EA" w:rsidR="00AF2180" w:rsidRDefault="0016432E" w:rsidP="00406EBD">
            <w:pPr>
              <w:contextualSpacing/>
              <w:rPr>
                <w:rFonts w:ascii="Calibri" w:hAnsi="Calibri"/>
                <w:b/>
                <w:szCs w:val="22"/>
              </w:rPr>
            </w:pPr>
            <w:r>
              <w:rPr>
                <w:rFonts w:ascii="Calibri" w:hAnsi="Calibri"/>
                <w:b/>
                <w:szCs w:val="22"/>
              </w:rPr>
              <w:t xml:space="preserve"> </w:t>
            </w:r>
          </w:p>
        </w:tc>
      </w:tr>
      <w:tr w:rsidR="00C0704D" w:rsidRPr="00D2449B" w14:paraId="0A9D02B4"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066FF">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066FF">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72E0"/>
    <w:multiLevelType w:val="hybridMultilevel"/>
    <w:tmpl w:val="502031AE"/>
    <w:lvl w:ilvl="0" w:tplc="1FA2CEF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1"/>
  </w:num>
  <w:num w:numId="3" w16cid:durableId="35355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6FF"/>
    <w:rsid w:val="00056599"/>
    <w:rsid w:val="00065833"/>
    <w:rsid w:val="000A6867"/>
    <w:rsid w:val="000B5CB5"/>
    <w:rsid w:val="00130035"/>
    <w:rsid w:val="0016432E"/>
    <w:rsid w:val="00180645"/>
    <w:rsid w:val="001D4F7A"/>
    <w:rsid w:val="00250879"/>
    <w:rsid w:val="00282E3A"/>
    <w:rsid w:val="002838CC"/>
    <w:rsid w:val="0028719A"/>
    <w:rsid w:val="0029334A"/>
    <w:rsid w:val="002954E5"/>
    <w:rsid w:val="00295A61"/>
    <w:rsid w:val="002A01CF"/>
    <w:rsid w:val="002C5DEA"/>
    <w:rsid w:val="002C6277"/>
    <w:rsid w:val="002F2580"/>
    <w:rsid w:val="002F7E71"/>
    <w:rsid w:val="00321B6E"/>
    <w:rsid w:val="00375556"/>
    <w:rsid w:val="00390F9C"/>
    <w:rsid w:val="003C5B28"/>
    <w:rsid w:val="003F76E0"/>
    <w:rsid w:val="00406EBD"/>
    <w:rsid w:val="00440CB6"/>
    <w:rsid w:val="0046548C"/>
    <w:rsid w:val="004947BB"/>
    <w:rsid w:val="00497407"/>
    <w:rsid w:val="004A5EA9"/>
    <w:rsid w:val="004C2434"/>
    <w:rsid w:val="004E1D72"/>
    <w:rsid w:val="004E4D4D"/>
    <w:rsid w:val="004F0649"/>
    <w:rsid w:val="00510FA2"/>
    <w:rsid w:val="00556ECD"/>
    <w:rsid w:val="00582EB8"/>
    <w:rsid w:val="0059215A"/>
    <w:rsid w:val="005E1C6C"/>
    <w:rsid w:val="005E65DF"/>
    <w:rsid w:val="005F1A36"/>
    <w:rsid w:val="00610DE6"/>
    <w:rsid w:val="00636AC4"/>
    <w:rsid w:val="00665D63"/>
    <w:rsid w:val="00692B60"/>
    <w:rsid w:val="00696B04"/>
    <w:rsid w:val="006A71AD"/>
    <w:rsid w:val="006B3337"/>
    <w:rsid w:val="006C2BFA"/>
    <w:rsid w:val="006F6849"/>
    <w:rsid w:val="0070054B"/>
    <w:rsid w:val="00761D2C"/>
    <w:rsid w:val="00773A66"/>
    <w:rsid w:val="0077585E"/>
    <w:rsid w:val="00776AE2"/>
    <w:rsid w:val="007771D5"/>
    <w:rsid w:val="007B3CB4"/>
    <w:rsid w:val="007C791C"/>
    <w:rsid w:val="007D0CEC"/>
    <w:rsid w:val="007D7DF4"/>
    <w:rsid w:val="007E0D23"/>
    <w:rsid w:val="007F16D6"/>
    <w:rsid w:val="00811771"/>
    <w:rsid w:val="00824DB6"/>
    <w:rsid w:val="00837F4F"/>
    <w:rsid w:val="008430D2"/>
    <w:rsid w:val="008542DE"/>
    <w:rsid w:val="00877C8F"/>
    <w:rsid w:val="008A28C8"/>
    <w:rsid w:val="008D26AB"/>
    <w:rsid w:val="008E0108"/>
    <w:rsid w:val="008E5670"/>
    <w:rsid w:val="009A7945"/>
    <w:rsid w:val="009C1F22"/>
    <w:rsid w:val="009F4443"/>
    <w:rsid w:val="00A42E82"/>
    <w:rsid w:val="00A43CDE"/>
    <w:rsid w:val="00A579BB"/>
    <w:rsid w:val="00A63D55"/>
    <w:rsid w:val="00A74F22"/>
    <w:rsid w:val="00A95D89"/>
    <w:rsid w:val="00AF2180"/>
    <w:rsid w:val="00B5479B"/>
    <w:rsid w:val="00B93EB5"/>
    <w:rsid w:val="00BD3F03"/>
    <w:rsid w:val="00BD4B70"/>
    <w:rsid w:val="00C0704D"/>
    <w:rsid w:val="00C25722"/>
    <w:rsid w:val="00C36C7F"/>
    <w:rsid w:val="00C618DB"/>
    <w:rsid w:val="00CB5132"/>
    <w:rsid w:val="00D11007"/>
    <w:rsid w:val="00D17EB1"/>
    <w:rsid w:val="00D2449B"/>
    <w:rsid w:val="00D54E67"/>
    <w:rsid w:val="00DB1FA4"/>
    <w:rsid w:val="00DD3288"/>
    <w:rsid w:val="00DD62F6"/>
    <w:rsid w:val="00E11E2F"/>
    <w:rsid w:val="00E1211F"/>
    <w:rsid w:val="00E46243"/>
    <w:rsid w:val="00E66534"/>
    <w:rsid w:val="00E70027"/>
    <w:rsid w:val="00E72F6C"/>
    <w:rsid w:val="00E92B6B"/>
    <w:rsid w:val="00E93C2F"/>
    <w:rsid w:val="00EA09F9"/>
    <w:rsid w:val="00EC23C7"/>
    <w:rsid w:val="00EC2E81"/>
    <w:rsid w:val="00ED00B7"/>
    <w:rsid w:val="00EF44E6"/>
    <w:rsid w:val="00F056A7"/>
    <w:rsid w:val="00F77761"/>
    <w:rsid w:val="00F9342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2024-09-18T08:38:00Z</cp:lastPrinted>
  <dcterms:created xsi:type="dcterms:W3CDTF">2024-09-18T08:41:00Z</dcterms:created>
  <dcterms:modified xsi:type="dcterms:W3CDTF">2024-09-18T08:41:00Z</dcterms:modified>
</cp:coreProperties>
</file>