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1E644E" w:rsidRPr="001E644E"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E644E" w:rsidRDefault="00D2449B" w:rsidP="00D2449B">
            <w:pPr>
              <w:jc w:val="center"/>
              <w:rPr>
                <w:rFonts w:ascii="Calibri" w:hAnsi="Calibri"/>
                <w:b/>
                <w:szCs w:val="22"/>
              </w:rPr>
            </w:pPr>
            <w:r w:rsidRPr="001E644E">
              <w:rPr>
                <w:rFonts w:ascii="Calibri" w:hAnsi="Calibri"/>
                <w:b/>
                <w:szCs w:val="22"/>
              </w:rPr>
              <w:t>R</w:t>
            </w:r>
            <w:r w:rsidR="004A5EA9" w:rsidRPr="001E644E">
              <w:rPr>
                <w:rFonts w:ascii="Calibri" w:hAnsi="Calibri"/>
                <w:b/>
                <w:szCs w:val="22"/>
              </w:rPr>
              <w:t>eport to be read in conjunction with the Decision Notice.</w:t>
            </w:r>
          </w:p>
        </w:tc>
      </w:tr>
      <w:tr w:rsidR="001E644E" w:rsidRPr="001E644E"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E644E" w:rsidRDefault="00837F4F" w:rsidP="00D2449B">
            <w:pPr>
              <w:jc w:val="center"/>
              <w:rPr>
                <w:rFonts w:ascii="Calibri" w:hAnsi="Calibri"/>
                <w:b/>
                <w:szCs w:val="22"/>
              </w:rPr>
            </w:pPr>
            <w:r w:rsidRPr="001E644E">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E644E" w:rsidRDefault="00837F4F" w:rsidP="00D2449B">
            <w:pPr>
              <w:jc w:val="center"/>
              <w:rPr>
                <w:rFonts w:ascii="Calibri" w:hAnsi="Calibri"/>
                <w:b/>
                <w:szCs w:val="22"/>
              </w:rPr>
            </w:pPr>
            <w:r w:rsidRPr="001E644E">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59D6B4" w:rsidR="00837F4F" w:rsidRPr="001E644E" w:rsidRDefault="001E644E" w:rsidP="00D2449B">
            <w:pPr>
              <w:jc w:val="center"/>
              <w:rPr>
                <w:rFonts w:ascii="Calibri" w:hAnsi="Calibri"/>
                <w:bCs/>
                <w:szCs w:val="22"/>
              </w:rPr>
            </w:pPr>
            <w:r w:rsidRPr="001E644E">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E644E" w:rsidRDefault="00837F4F" w:rsidP="00D2449B">
            <w:pPr>
              <w:jc w:val="center"/>
              <w:rPr>
                <w:rFonts w:ascii="Calibri" w:hAnsi="Calibri"/>
                <w:b/>
                <w:szCs w:val="22"/>
              </w:rPr>
            </w:pPr>
            <w:r w:rsidRPr="001E644E">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EC3A581" w:rsidR="00837F4F" w:rsidRPr="00FB22C1" w:rsidRDefault="000B17C3" w:rsidP="00D2449B">
            <w:pPr>
              <w:jc w:val="center"/>
              <w:rPr>
                <w:rFonts w:ascii="Calibri" w:hAnsi="Calibri"/>
                <w:bCs/>
                <w:szCs w:val="22"/>
              </w:rPr>
            </w:pPr>
            <w:r>
              <w:rPr>
                <w:rFonts w:ascii="Calibri" w:hAnsi="Calibri"/>
                <w:bCs/>
                <w:szCs w:val="22"/>
              </w:rPr>
              <w:t>4</w:t>
            </w:r>
            <w:r w:rsidR="00FB22C1" w:rsidRPr="00FB22C1">
              <w:rPr>
                <w:rFonts w:ascii="Calibri" w:hAnsi="Calibri"/>
                <w:bCs/>
                <w:szCs w:val="22"/>
              </w:rPr>
              <w:t>/</w:t>
            </w:r>
            <w:r w:rsidR="00E542FE">
              <w:rPr>
                <w:rFonts w:ascii="Calibri" w:hAnsi="Calibri"/>
                <w:bCs/>
                <w:szCs w:val="22"/>
              </w:rPr>
              <w:t>11</w:t>
            </w:r>
            <w:r w:rsidR="00FB22C1" w:rsidRPr="00FB22C1">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E644E" w:rsidRDefault="00837F4F" w:rsidP="00D2449B">
            <w:pPr>
              <w:jc w:val="center"/>
              <w:rPr>
                <w:rFonts w:ascii="Calibri" w:hAnsi="Calibri"/>
                <w:b/>
                <w:szCs w:val="22"/>
              </w:rPr>
            </w:pPr>
            <w:r w:rsidRPr="001E644E">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2FA61A4" w:rsidR="00837F4F" w:rsidRPr="001E644E" w:rsidRDefault="00911CB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E644E" w:rsidRDefault="00837F4F" w:rsidP="00D2449B">
            <w:pPr>
              <w:jc w:val="center"/>
              <w:rPr>
                <w:rFonts w:ascii="Calibri" w:hAnsi="Calibri"/>
                <w:b/>
                <w:szCs w:val="22"/>
              </w:rPr>
            </w:pPr>
            <w:r w:rsidRPr="001E644E">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46F9022" w:rsidR="00837F4F" w:rsidRPr="001E644E" w:rsidRDefault="00911CB3" w:rsidP="00D2449B">
            <w:pPr>
              <w:jc w:val="center"/>
              <w:rPr>
                <w:rFonts w:ascii="Calibri" w:hAnsi="Calibri"/>
                <w:b/>
                <w:szCs w:val="22"/>
              </w:rPr>
            </w:pPr>
            <w:r>
              <w:rPr>
                <w:rFonts w:ascii="Calibri" w:hAnsi="Calibri"/>
                <w:b/>
                <w:szCs w:val="22"/>
              </w:rPr>
              <w:t>5/11/24</w:t>
            </w:r>
          </w:p>
        </w:tc>
      </w:tr>
      <w:tr w:rsidR="001E644E" w:rsidRPr="001E644E"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E644E" w:rsidRDefault="004A5EA9" w:rsidP="004A5EA9">
            <w:pPr>
              <w:jc w:val="center"/>
              <w:rPr>
                <w:rFonts w:ascii="Calibri" w:hAnsi="Calibri"/>
                <w:b/>
                <w:szCs w:val="22"/>
              </w:rPr>
            </w:pPr>
          </w:p>
        </w:tc>
      </w:tr>
      <w:tr w:rsidR="001E644E" w:rsidRPr="001E644E"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E644E" w:rsidRDefault="004A5EA9">
            <w:pPr>
              <w:rPr>
                <w:rFonts w:ascii="Calibri" w:hAnsi="Calibri"/>
                <w:b/>
                <w:szCs w:val="22"/>
              </w:rPr>
            </w:pPr>
            <w:r w:rsidRPr="001E644E">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1788E15" w:rsidR="004A5EA9" w:rsidRPr="001E644E" w:rsidRDefault="00D73858" w:rsidP="008542DE">
            <w:pPr>
              <w:rPr>
                <w:rFonts w:ascii="Calibri" w:hAnsi="Calibri"/>
                <w:szCs w:val="22"/>
              </w:rPr>
            </w:pPr>
            <w:r w:rsidRPr="001E644E">
              <w:rPr>
                <w:rFonts w:ascii="Calibri" w:hAnsi="Calibri"/>
                <w:szCs w:val="22"/>
              </w:rPr>
              <w:t>3/2024/0</w:t>
            </w:r>
            <w:r w:rsidR="00E542FE">
              <w:rPr>
                <w:rFonts w:ascii="Calibri" w:hAnsi="Calibri"/>
                <w:szCs w:val="22"/>
              </w:rPr>
              <w:t>639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E644E" w:rsidRDefault="004A5EA9">
            <w:pPr>
              <w:rPr>
                <w:rFonts w:ascii="Calibri" w:hAnsi="Calibri"/>
                <w:szCs w:val="22"/>
              </w:rPr>
            </w:pPr>
            <w:r w:rsidRPr="001E644E">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644E" w:rsidRPr="001E644E"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E644E" w:rsidRDefault="00824DB6">
            <w:pPr>
              <w:rPr>
                <w:rFonts w:ascii="Calibri" w:hAnsi="Calibri"/>
                <w:b/>
                <w:szCs w:val="22"/>
              </w:rPr>
            </w:pPr>
            <w:r w:rsidRPr="001E644E">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BB7E900" w:rsidR="00824DB6" w:rsidRPr="001E644E" w:rsidRDefault="00F02B0C" w:rsidP="002C6277">
            <w:pPr>
              <w:rPr>
                <w:rFonts w:ascii="Calibri" w:hAnsi="Calibri"/>
                <w:szCs w:val="22"/>
              </w:rPr>
            </w:pPr>
            <w:r>
              <w:rPr>
                <w:rFonts w:ascii="Calibri" w:hAnsi="Calibri"/>
                <w:szCs w:val="22"/>
              </w:rPr>
              <w:t>8</w:t>
            </w:r>
            <w:r w:rsidR="001E644E" w:rsidRPr="001E644E">
              <w:rPr>
                <w:rFonts w:ascii="Calibri" w:hAnsi="Calibri"/>
                <w:szCs w:val="22"/>
              </w:rPr>
              <w:t>/</w:t>
            </w:r>
            <w:r>
              <w:rPr>
                <w:rFonts w:ascii="Calibri" w:hAnsi="Calibri"/>
                <w:szCs w:val="22"/>
              </w:rPr>
              <w:t>4</w:t>
            </w:r>
            <w:r w:rsidR="001E644E" w:rsidRPr="001E644E">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E644E" w:rsidRDefault="00824DB6" w:rsidP="002C6277">
            <w:pPr>
              <w:rPr>
                <w:rFonts w:ascii="Calibri" w:hAnsi="Calibri"/>
                <w:b/>
                <w:bCs/>
                <w:szCs w:val="22"/>
              </w:rPr>
            </w:pPr>
            <w:r w:rsidRPr="001E644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6ABE772" w:rsidR="00824DB6" w:rsidRPr="001E644E" w:rsidRDefault="00E542FE" w:rsidP="002C6277">
            <w:pPr>
              <w:rPr>
                <w:rFonts w:ascii="Calibri" w:hAnsi="Calibri"/>
                <w:szCs w:val="22"/>
              </w:rPr>
            </w:pPr>
            <w:r>
              <w:rPr>
                <w:rFonts w:ascii="Calibri" w:hAnsi="Calibri"/>
                <w:szCs w:val="22"/>
              </w:rPr>
              <w:t>11</w:t>
            </w:r>
            <w:r w:rsidR="001E644E" w:rsidRPr="001E644E">
              <w:rPr>
                <w:rFonts w:ascii="Calibri" w:hAnsi="Calibri"/>
                <w:szCs w:val="22"/>
              </w:rPr>
              <w:t>/</w:t>
            </w:r>
            <w:r>
              <w:rPr>
                <w:rFonts w:ascii="Calibri" w:hAnsi="Calibri"/>
                <w:szCs w:val="22"/>
              </w:rPr>
              <w:t>10</w:t>
            </w:r>
            <w:r w:rsidR="001E644E" w:rsidRPr="001E644E">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E644E" w:rsidRDefault="00824DB6">
            <w:pPr>
              <w:rPr>
                <w:rFonts w:ascii="Calibri" w:hAnsi="Calibri"/>
                <w:szCs w:val="22"/>
              </w:rPr>
            </w:pPr>
          </w:p>
        </w:tc>
      </w:tr>
      <w:tr w:rsidR="001E644E" w:rsidRPr="001E644E"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E644E" w:rsidRDefault="00D2449B">
            <w:pPr>
              <w:rPr>
                <w:rFonts w:ascii="Calibri" w:hAnsi="Calibri"/>
                <w:b/>
                <w:szCs w:val="22"/>
              </w:rPr>
            </w:pPr>
            <w:r w:rsidRPr="001E644E">
              <w:rPr>
                <w:rFonts w:ascii="Calibri" w:hAnsi="Calibri"/>
                <w:b/>
                <w:szCs w:val="22"/>
              </w:rPr>
              <w:t>Officer</w:t>
            </w:r>
            <w:r w:rsidR="004A5EA9" w:rsidRPr="001E644E">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0E7939" w:rsidR="004A5EA9" w:rsidRPr="001E644E" w:rsidRDefault="001E644E" w:rsidP="00811771">
            <w:pPr>
              <w:rPr>
                <w:rFonts w:ascii="Calibri" w:hAnsi="Calibri"/>
                <w:szCs w:val="22"/>
              </w:rPr>
            </w:pPr>
            <w:r w:rsidRPr="001E644E">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E644E" w:rsidRDefault="004A5EA9">
            <w:pPr>
              <w:rPr>
                <w:rFonts w:ascii="Calibri" w:hAnsi="Calibri"/>
                <w:szCs w:val="22"/>
              </w:rPr>
            </w:pPr>
          </w:p>
        </w:tc>
      </w:tr>
      <w:tr w:rsidR="001E644E" w:rsidRPr="001E644E"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E644E" w:rsidRDefault="004A5EA9" w:rsidP="004A5EA9">
            <w:pPr>
              <w:rPr>
                <w:rFonts w:ascii="Calibri" w:hAnsi="Calibri"/>
                <w:b/>
                <w:szCs w:val="22"/>
              </w:rPr>
            </w:pPr>
            <w:r w:rsidRPr="001E644E">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EA9D358" w:rsidR="004A5EA9" w:rsidRPr="001E644E" w:rsidRDefault="00B721BF" w:rsidP="002A01CF">
            <w:pPr>
              <w:jc w:val="center"/>
              <w:rPr>
                <w:rFonts w:ascii="Calibri" w:hAnsi="Calibri"/>
                <w:b/>
                <w:szCs w:val="22"/>
              </w:rPr>
            </w:pPr>
            <w:r>
              <w:rPr>
                <w:rFonts w:ascii="Calibri" w:hAnsi="Calibri"/>
                <w:b/>
                <w:szCs w:val="22"/>
              </w:rPr>
              <w:t>REFUSAL</w:t>
            </w:r>
          </w:p>
        </w:tc>
      </w:tr>
      <w:tr w:rsidR="001E644E" w:rsidRPr="001E644E"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E644E" w:rsidRDefault="007E0D23" w:rsidP="007E0D23">
            <w:pPr>
              <w:tabs>
                <w:tab w:val="left" w:pos="4007"/>
              </w:tabs>
              <w:rPr>
                <w:rFonts w:ascii="Calibri" w:hAnsi="Calibri"/>
                <w:b/>
                <w:szCs w:val="22"/>
              </w:rPr>
            </w:pPr>
            <w:r w:rsidRPr="001E644E">
              <w:rPr>
                <w:rFonts w:ascii="Calibri" w:hAnsi="Calibri"/>
                <w:b/>
                <w:szCs w:val="22"/>
              </w:rPr>
              <w:tab/>
            </w:r>
          </w:p>
        </w:tc>
      </w:tr>
      <w:tr w:rsidR="001E644E" w:rsidRPr="001E644E"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E644E" w:rsidRDefault="004A5EA9" w:rsidP="00A95D89">
            <w:pPr>
              <w:rPr>
                <w:rFonts w:ascii="Calibri" w:hAnsi="Calibri"/>
                <w:b/>
                <w:szCs w:val="22"/>
              </w:rPr>
            </w:pPr>
            <w:r w:rsidRPr="001E644E">
              <w:rPr>
                <w:rFonts w:ascii="Calibri" w:hAnsi="Calibri"/>
                <w:b/>
                <w:szCs w:val="22"/>
              </w:rPr>
              <w:t xml:space="preserve">Development </w:t>
            </w:r>
            <w:r w:rsidR="00A95D89" w:rsidRPr="001E644E">
              <w:rPr>
                <w:rFonts w:ascii="Calibri" w:hAnsi="Calibri"/>
                <w:b/>
                <w:szCs w:val="22"/>
              </w:rPr>
              <w:t>Description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8F5413E" w:rsidR="004A5EA9" w:rsidRPr="001E644E" w:rsidRDefault="00E542FE">
            <w:pPr>
              <w:rPr>
                <w:rFonts w:ascii="Calibri" w:hAnsi="Calibri"/>
                <w:szCs w:val="22"/>
              </w:rPr>
            </w:pPr>
            <w:r w:rsidRPr="00E542FE">
              <w:rPr>
                <w:rFonts w:ascii="Calibri" w:hAnsi="Calibri"/>
                <w:szCs w:val="22"/>
              </w:rPr>
              <w:t>Proposed demolition of front porch, raising of roof and construction of two-storey extension to front. New window and door openings to front and insertion of rooflights to front. Two storey extension to side. Two storey extension to rear, insertion of roof lights to rear and addition of new window and door openings. External lighting. Construction of single-storey, pitched-roof, detached building containing borehole to supply filtered water supply for the property. Creation of garden area to rear and paved area to front.</w:t>
            </w:r>
          </w:p>
        </w:tc>
      </w:tr>
      <w:tr w:rsidR="001E644E" w:rsidRPr="001E644E"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E644E" w:rsidRDefault="002A01CF">
            <w:pPr>
              <w:rPr>
                <w:rFonts w:ascii="Calibri" w:hAnsi="Calibri"/>
                <w:b/>
                <w:szCs w:val="22"/>
              </w:rPr>
            </w:pPr>
            <w:r w:rsidRPr="001E644E">
              <w:rPr>
                <w:rFonts w:ascii="Calibri" w:hAnsi="Calibri"/>
                <w:b/>
                <w:szCs w:val="22"/>
              </w:rPr>
              <w:t>Site Address</w:t>
            </w:r>
            <w:r w:rsidR="00A95D89" w:rsidRPr="001E644E">
              <w:rPr>
                <w:rFonts w:ascii="Calibri" w:hAnsi="Calibri"/>
                <w:b/>
                <w:szCs w:val="22"/>
              </w:rPr>
              <w:t>/Location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FB1718" w:rsidR="002A01CF" w:rsidRPr="00F02B0C" w:rsidRDefault="00F02B0C" w:rsidP="00A42E82">
            <w:pPr>
              <w:rPr>
                <w:rFonts w:ascii="Calibri" w:hAnsi="Calibri"/>
                <w:szCs w:val="22"/>
              </w:rPr>
            </w:pPr>
            <w:r w:rsidRPr="00F02B0C">
              <w:rPr>
                <w:rFonts w:ascii="Calibri" w:hAnsi="Calibri"/>
                <w:szCs w:val="22"/>
              </w:rPr>
              <w:t>Higher Edge Farm, Tinklers Lane, Slaidburn, BB7 4JJ.</w:t>
            </w:r>
          </w:p>
        </w:tc>
      </w:tr>
      <w:tr w:rsidR="001E644E" w:rsidRPr="001E644E"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E644E" w:rsidRDefault="007E0D23" w:rsidP="007E0D23">
            <w:pPr>
              <w:tabs>
                <w:tab w:val="left" w:pos="2667"/>
              </w:tabs>
              <w:rPr>
                <w:rFonts w:ascii="Calibri" w:hAnsi="Calibri"/>
                <w:b/>
                <w:szCs w:val="22"/>
              </w:rPr>
            </w:pPr>
            <w:r w:rsidRPr="001E644E">
              <w:rPr>
                <w:rFonts w:ascii="Calibri" w:hAnsi="Calibri"/>
                <w:b/>
                <w:szCs w:val="22"/>
              </w:rPr>
              <w:tab/>
            </w:r>
          </w:p>
        </w:tc>
      </w:tr>
      <w:tr w:rsidR="001E644E" w:rsidRPr="001E644E"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E644E" w:rsidRDefault="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E644E" w:rsidRDefault="00C618DB">
            <w:pPr>
              <w:rPr>
                <w:rFonts w:ascii="Calibri" w:hAnsi="Calibri"/>
                <w:b/>
                <w:szCs w:val="22"/>
              </w:rPr>
            </w:pPr>
            <w:r w:rsidRPr="001E644E">
              <w:rPr>
                <w:rFonts w:ascii="Calibri" w:hAnsi="Calibri"/>
                <w:b/>
                <w:szCs w:val="22"/>
              </w:rPr>
              <w:t>Parish/Town Council</w:t>
            </w:r>
          </w:p>
        </w:tc>
      </w:tr>
      <w:tr w:rsidR="001E644E" w:rsidRPr="001E644E" w14:paraId="729A622B"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79BCD5" w14:textId="20EF026A" w:rsidR="001E644E" w:rsidRPr="001E644E" w:rsidRDefault="00F02B0C">
            <w:pPr>
              <w:rPr>
                <w:rFonts w:ascii="Calibri" w:hAnsi="Calibri"/>
                <w:b/>
                <w:szCs w:val="22"/>
              </w:rPr>
            </w:pPr>
            <w:r w:rsidRPr="00F02B0C">
              <w:rPr>
                <w:rFonts w:ascii="Calibri" w:hAnsi="Calibri"/>
                <w:b/>
                <w:szCs w:val="22"/>
              </w:rPr>
              <w:t>Slaidburn and Easington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E36D5" w14:textId="18FA4F13" w:rsidR="001E644E" w:rsidRPr="001E644E" w:rsidRDefault="00F02B0C">
            <w:pPr>
              <w:rPr>
                <w:rFonts w:ascii="Calibri" w:hAnsi="Calibri"/>
                <w:bCs/>
                <w:szCs w:val="22"/>
              </w:rPr>
            </w:pPr>
            <w:r>
              <w:rPr>
                <w:rFonts w:ascii="Calibri" w:hAnsi="Calibri"/>
                <w:bCs/>
                <w:szCs w:val="22"/>
              </w:rPr>
              <w:t xml:space="preserve">Consulted </w:t>
            </w:r>
            <w:r w:rsidR="00E542FE">
              <w:rPr>
                <w:rFonts w:ascii="Calibri" w:hAnsi="Calibri"/>
                <w:bCs/>
                <w:szCs w:val="22"/>
              </w:rPr>
              <w:t>26</w:t>
            </w:r>
            <w:r>
              <w:rPr>
                <w:rFonts w:ascii="Calibri" w:hAnsi="Calibri"/>
                <w:bCs/>
                <w:szCs w:val="22"/>
              </w:rPr>
              <w:t>/</w:t>
            </w:r>
            <w:r w:rsidR="00E542FE">
              <w:rPr>
                <w:rFonts w:ascii="Calibri" w:hAnsi="Calibri"/>
                <w:bCs/>
                <w:szCs w:val="22"/>
              </w:rPr>
              <w:t>9</w:t>
            </w:r>
            <w:r>
              <w:rPr>
                <w:rFonts w:ascii="Calibri" w:hAnsi="Calibri"/>
                <w:bCs/>
                <w:szCs w:val="22"/>
              </w:rPr>
              <w:t>/24 – no response received.</w:t>
            </w:r>
          </w:p>
        </w:tc>
      </w:tr>
      <w:tr w:rsidR="001E644E" w:rsidRPr="001E644E"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E644E" w:rsidRDefault="00C618DB">
            <w:pPr>
              <w:rPr>
                <w:rFonts w:ascii="Calibri" w:hAnsi="Calibri"/>
                <w:bCs/>
                <w:szCs w:val="22"/>
              </w:rPr>
            </w:pPr>
          </w:p>
        </w:tc>
      </w:tr>
      <w:tr w:rsidR="001E644E" w:rsidRPr="001E644E"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E644E" w:rsidRDefault="00C618DB"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E644E" w:rsidRDefault="00C618DB" w:rsidP="00C618DB">
            <w:pPr>
              <w:rPr>
                <w:rFonts w:ascii="Calibri" w:hAnsi="Calibri"/>
                <w:b/>
                <w:szCs w:val="22"/>
              </w:rPr>
            </w:pPr>
            <w:r w:rsidRPr="001E644E">
              <w:rPr>
                <w:rFonts w:ascii="Calibri" w:hAnsi="Calibri"/>
                <w:b/>
                <w:szCs w:val="22"/>
              </w:rPr>
              <w:t>Highways/Water Authority/Other Bodies</w:t>
            </w:r>
          </w:p>
        </w:tc>
      </w:tr>
      <w:tr w:rsidR="001E644E" w:rsidRPr="001E644E"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1E644E" w:rsidRDefault="002A01CF">
            <w:pPr>
              <w:rPr>
                <w:rFonts w:ascii="Calibri" w:hAnsi="Calibri"/>
                <w:b/>
                <w:szCs w:val="22"/>
              </w:rPr>
            </w:pPr>
            <w:r w:rsidRPr="001E644E">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D486DD8" w:rsidR="002A01CF" w:rsidRPr="001E644E" w:rsidRDefault="00E542FE">
            <w:pPr>
              <w:rPr>
                <w:rFonts w:ascii="Calibri" w:hAnsi="Calibri"/>
                <w:bCs/>
                <w:szCs w:val="22"/>
              </w:rPr>
            </w:pPr>
            <w:r>
              <w:rPr>
                <w:rFonts w:ascii="Calibri" w:hAnsi="Calibri"/>
                <w:bCs/>
                <w:szCs w:val="22"/>
              </w:rPr>
              <w:t>Request made for further information with respect to parking and refuse arrangements.</w:t>
            </w:r>
          </w:p>
        </w:tc>
      </w:tr>
      <w:tr w:rsidR="00DF651C" w:rsidRPr="001E644E" w14:paraId="7C4184E3"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1A2962" w14:textId="77777777" w:rsidR="00DF651C" w:rsidRPr="001E644E" w:rsidRDefault="00DF651C">
            <w:pPr>
              <w:rPr>
                <w:rFonts w:ascii="Calibri" w:hAnsi="Calibri"/>
                <w:b/>
                <w:szCs w:val="22"/>
              </w:rPr>
            </w:pP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B253B1" w14:textId="77777777" w:rsidR="00DF651C" w:rsidRPr="001E644E" w:rsidRDefault="00DF651C">
            <w:pPr>
              <w:rPr>
                <w:rFonts w:ascii="Calibri" w:hAnsi="Calibri"/>
                <w:bCs/>
                <w:szCs w:val="22"/>
              </w:rPr>
            </w:pPr>
          </w:p>
        </w:tc>
      </w:tr>
      <w:tr w:rsidR="00DF651C" w:rsidRPr="001E644E" w14:paraId="76071407"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C3994C" w14:textId="3659815E" w:rsidR="00DF651C" w:rsidRPr="001E644E" w:rsidRDefault="00DF651C">
            <w:pPr>
              <w:rPr>
                <w:rFonts w:ascii="Calibri" w:hAnsi="Calibri"/>
                <w:b/>
                <w:szCs w:val="22"/>
              </w:rPr>
            </w:pPr>
            <w:r>
              <w:rPr>
                <w:rFonts w:ascii="Calibri" w:hAnsi="Calibri"/>
                <w:b/>
                <w:szCs w:val="22"/>
              </w:rPr>
              <w:t>LCC PROW:</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DCC1E3" w14:textId="454C949C" w:rsidR="00DF651C" w:rsidRPr="001E644E" w:rsidRDefault="006C07A1">
            <w:pPr>
              <w:rPr>
                <w:rFonts w:ascii="Calibri" w:hAnsi="Calibri"/>
                <w:bCs/>
                <w:szCs w:val="22"/>
              </w:rPr>
            </w:pPr>
            <w:r>
              <w:rPr>
                <w:rFonts w:ascii="Calibri" w:hAnsi="Calibri"/>
                <w:bCs/>
                <w:szCs w:val="22"/>
              </w:rPr>
              <w:t>No objections</w:t>
            </w:r>
            <w:r w:rsidR="0069725F">
              <w:rPr>
                <w:rFonts w:ascii="Calibri" w:hAnsi="Calibri"/>
                <w:bCs/>
                <w:szCs w:val="22"/>
              </w:rPr>
              <w:t xml:space="preserve"> subject to adherence with standing advice.</w:t>
            </w:r>
          </w:p>
        </w:tc>
      </w:tr>
      <w:tr w:rsidR="00DF651C" w:rsidRPr="001E644E" w14:paraId="3042F723"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01BF2E" w14:textId="77777777" w:rsidR="00DF651C" w:rsidRDefault="00DF651C">
            <w:pPr>
              <w:rPr>
                <w:rFonts w:ascii="Calibri" w:hAnsi="Calibri"/>
                <w:b/>
                <w:szCs w:val="22"/>
              </w:rPr>
            </w:pP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101D5B" w14:textId="77777777" w:rsidR="00DF651C" w:rsidRPr="001E644E" w:rsidRDefault="00DF651C">
            <w:pPr>
              <w:rPr>
                <w:rFonts w:ascii="Calibri" w:hAnsi="Calibri"/>
                <w:bCs/>
                <w:szCs w:val="22"/>
              </w:rPr>
            </w:pPr>
          </w:p>
        </w:tc>
      </w:tr>
      <w:tr w:rsidR="00DF651C" w:rsidRPr="001E644E" w14:paraId="755FD65D"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F05126" w14:textId="24253810" w:rsidR="00DF651C" w:rsidRDefault="00DF651C">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65EDC8" w14:textId="34083A5A" w:rsidR="00DF651C" w:rsidRPr="001E644E" w:rsidRDefault="001247FD">
            <w:pPr>
              <w:rPr>
                <w:rFonts w:ascii="Calibri" w:hAnsi="Calibri"/>
                <w:bCs/>
                <w:szCs w:val="22"/>
              </w:rPr>
            </w:pPr>
            <w:r>
              <w:rPr>
                <w:rFonts w:ascii="Calibri" w:hAnsi="Calibri"/>
                <w:bCs/>
                <w:szCs w:val="22"/>
              </w:rPr>
              <w:t>No objection subject to condition.</w:t>
            </w:r>
          </w:p>
        </w:tc>
      </w:tr>
      <w:tr w:rsidR="001E644E" w:rsidRPr="001E644E"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1E644E" w:rsidRDefault="00C0704D" w:rsidP="00D74711">
            <w:pPr>
              <w:rPr>
                <w:rFonts w:ascii="Calibri" w:hAnsi="Calibri"/>
                <w:szCs w:val="22"/>
              </w:rPr>
            </w:pPr>
          </w:p>
        </w:tc>
      </w:tr>
      <w:tr w:rsidR="001E644E" w:rsidRPr="001E644E"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E644E" w:rsidRDefault="00C0704D"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E644E" w:rsidRDefault="00C0704D" w:rsidP="00C618DB">
            <w:pPr>
              <w:rPr>
                <w:rFonts w:ascii="Calibri" w:hAnsi="Calibri"/>
                <w:b/>
                <w:szCs w:val="22"/>
              </w:rPr>
            </w:pPr>
            <w:r w:rsidRPr="001E644E">
              <w:rPr>
                <w:rFonts w:ascii="Calibri" w:hAnsi="Calibri"/>
                <w:b/>
                <w:szCs w:val="22"/>
              </w:rPr>
              <w:t>Additional Representations.</w:t>
            </w:r>
          </w:p>
        </w:tc>
      </w:tr>
      <w:tr w:rsidR="001E644E" w:rsidRPr="001E644E"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FE3ED60" w:rsidR="00C0704D" w:rsidRPr="001E644E" w:rsidRDefault="001E644E" w:rsidP="00692B60">
            <w:pPr>
              <w:rPr>
                <w:rFonts w:ascii="Calibri" w:hAnsi="Calibri"/>
                <w:szCs w:val="22"/>
              </w:rPr>
            </w:pPr>
            <w:r>
              <w:rPr>
                <w:rFonts w:ascii="Calibri" w:hAnsi="Calibri"/>
                <w:szCs w:val="22"/>
              </w:rPr>
              <w:t>None.</w:t>
            </w:r>
          </w:p>
        </w:tc>
      </w:tr>
      <w:tr w:rsidR="001E644E" w:rsidRPr="001E644E"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E644E" w:rsidRDefault="00C0704D">
            <w:pPr>
              <w:rPr>
                <w:rFonts w:ascii="Calibri" w:hAnsi="Calibri"/>
                <w:szCs w:val="22"/>
              </w:rPr>
            </w:pPr>
          </w:p>
        </w:tc>
      </w:tr>
      <w:tr w:rsidR="001E644E" w:rsidRPr="001E644E"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E644E" w:rsidRDefault="00C0704D">
            <w:pPr>
              <w:rPr>
                <w:rFonts w:ascii="Calibri" w:hAnsi="Calibri"/>
                <w:b/>
                <w:szCs w:val="22"/>
              </w:rPr>
            </w:pPr>
            <w:r w:rsidRPr="001E644E">
              <w:rPr>
                <w:rFonts w:ascii="Calibri" w:hAnsi="Calibri"/>
                <w:b/>
                <w:szCs w:val="22"/>
              </w:rPr>
              <w:t>RELEVANT POLICIES AND SITE PLANNING HISTORY:</w:t>
            </w:r>
          </w:p>
        </w:tc>
      </w:tr>
      <w:tr w:rsidR="001E644E" w:rsidRPr="001E644E"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E644E" w:rsidRDefault="00C0704D" w:rsidP="00A63D55">
            <w:pPr>
              <w:pStyle w:val="PLANNING"/>
              <w:rPr>
                <w:rFonts w:ascii="Calibri" w:hAnsi="Calibri"/>
                <w:b/>
                <w:bCs/>
                <w:szCs w:val="22"/>
              </w:rPr>
            </w:pPr>
            <w:r w:rsidRPr="001E644E">
              <w:rPr>
                <w:rFonts w:ascii="Calibri" w:hAnsi="Calibri"/>
                <w:b/>
                <w:bCs/>
                <w:szCs w:val="22"/>
              </w:rPr>
              <w:t>Ribble Valley Core Strategy:</w:t>
            </w:r>
          </w:p>
          <w:p w14:paraId="1DF6E328" w14:textId="77777777" w:rsidR="00C0704D" w:rsidRPr="001E644E" w:rsidRDefault="00C0704D" w:rsidP="00C0704D">
            <w:pPr>
              <w:rPr>
                <w:rFonts w:ascii="Calibri" w:hAnsi="Calibri"/>
                <w:b/>
                <w:szCs w:val="22"/>
              </w:rPr>
            </w:pPr>
          </w:p>
          <w:p w14:paraId="23753E24" w14:textId="4F0B6833" w:rsidR="008542DE" w:rsidRPr="001E644E" w:rsidRDefault="008542DE" w:rsidP="008542DE">
            <w:pPr>
              <w:pStyle w:val="PLANNING"/>
              <w:rPr>
                <w:rFonts w:ascii="Calibri" w:hAnsi="Calibri"/>
                <w:szCs w:val="22"/>
              </w:rPr>
            </w:pPr>
            <w:r w:rsidRPr="001E644E">
              <w:rPr>
                <w:rFonts w:ascii="Calibri" w:hAnsi="Calibri"/>
                <w:szCs w:val="22"/>
              </w:rPr>
              <w:t>Key Statement DS1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Development Strategy</w:t>
            </w:r>
          </w:p>
          <w:p w14:paraId="63DD9EED" w14:textId="66301017" w:rsidR="008542DE" w:rsidRPr="001E644E" w:rsidRDefault="008542DE" w:rsidP="008542DE">
            <w:pPr>
              <w:pStyle w:val="PLANNING"/>
              <w:rPr>
                <w:rFonts w:ascii="Calibri" w:hAnsi="Calibri"/>
                <w:szCs w:val="22"/>
              </w:rPr>
            </w:pPr>
            <w:r w:rsidRPr="001E644E">
              <w:rPr>
                <w:rFonts w:ascii="Calibri" w:hAnsi="Calibri"/>
                <w:szCs w:val="22"/>
              </w:rPr>
              <w:t>Key Statement DS2</w:t>
            </w:r>
            <w:r w:rsidR="00F056A7" w:rsidRPr="001E644E">
              <w:rPr>
                <w:rFonts w:ascii="Calibri" w:hAnsi="Calibri"/>
                <w:szCs w:val="22"/>
              </w:rPr>
              <w:t xml:space="preserve">: </w:t>
            </w:r>
            <w:r w:rsidRPr="001E644E">
              <w:rPr>
                <w:rFonts w:ascii="Calibri" w:hAnsi="Calibri"/>
                <w:szCs w:val="22"/>
              </w:rPr>
              <w:t>Sustainable Development</w:t>
            </w:r>
          </w:p>
          <w:p w14:paraId="747C1315" w14:textId="30B59E09" w:rsidR="00F056A7" w:rsidRDefault="00F056A7" w:rsidP="008542DE">
            <w:pPr>
              <w:pStyle w:val="PLANNING"/>
              <w:rPr>
                <w:rFonts w:ascii="Calibri" w:hAnsi="Calibri"/>
                <w:szCs w:val="22"/>
              </w:rPr>
            </w:pPr>
            <w:r w:rsidRPr="001E644E">
              <w:rPr>
                <w:rFonts w:ascii="Calibri" w:hAnsi="Calibri"/>
                <w:szCs w:val="22"/>
              </w:rPr>
              <w:t>Key Statement EN2:</w:t>
            </w:r>
            <w:r w:rsidR="001E644E">
              <w:rPr>
                <w:rFonts w:ascii="Calibri" w:hAnsi="Calibri"/>
                <w:szCs w:val="22"/>
              </w:rPr>
              <w:t xml:space="preserve"> </w:t>
            </w:r>
            <w:r w:rsidRPr="001E644E">
              <w:rPr>
                <w:rFonts w:ascii="Calibri" w:hAnsi="Calibri"/>
                <w:szCs w:val="22"/>
              </w:rPr>
              <w:t>Landscape</w:t>
            </w:r>
          </w:p>
          <w:p w14:paraId="51EC0945" w14:textId="65A6B93F" w:rsidR="00DF651C" w:rsidRDefault="00DF651C" w:rsidP="008542DE">
            <w:pPr>
              <w:pStyle w:val="PLANNING"/>
              <w:rPr>
                <w:rFonts w:ascii="Calibri" w:hAnsi="Calibri"/>
                <w:szCs w:val="22"/>
              </w:rPr>
            </w:pPr>
            <w:r>
              <w:rPr>
                <w:rFonts w:ascii="Calibri" w:hAnsi="Calibri"/>
                <w:szCs w:val="22"/>
              </w:rPr>
              <w:t>Key Statement EN4: Biodiversity and Geodiversity</w:t>
            </w:r>
          </w:p>
          <w:p w14:paraId="6E778A0B" w14:textId="7CF93A95" w:rsidR="00426B88" w:rsidRPr="001E644E" w:rsidRDefault="00426B88" w:rsidP="008542DE">
            <w:pPr>
              <w:pStyle w:val="PLANNING"/>
              <w:rPr>
                <w:rFonts w:ascii="Calibri" w:hAnsi="Calibri"/>
                <w:szCs w:val="22"/>
              </w:rPr>
            </w:pPr>
            <w:r>
              <w:rPr>
                <w:rFonts w:ascii="Calibri" w:hAnsi="Calibri"/>
                <w:szCs w:val="22"/>
              </w:rPr>
              <w:t>Key Statement EN5: Heritage Assets</w:t>
            </w:r>
          </w:p>
          <w:p w14:paraId="1636F1D2" w14:textId="5096F780" w:rsidR="008542DE" w:rsidRPr="001E644E" w:rsidRDefault="008542DE" w:rsidP="008542DE">
            <w:pPr>
              <w:pStyle w:val="PLANNING"/>
              <w:rPr>
                <w:rFonts w:ascii="Calibri" w:hAnsi="Calibri"/>
                <w:szCs w:val="22"/>
              </w:rPr>
            </w:pPr>
            <w:r w:rsidRPr="001E644E">
              <w:rPr>
                <w:rFonts w:ascii="Calibri" w:hAnsi="Calibri"/>
                <w:szCs w:val="22"/>
              </w:rPr>
              <w:t>Policy DMG1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General Considerations</w:t>
            </w:r>
          </w:p>
          <w:p w14:paraId="54E7D563" w14:textId="352B8D90" w:rsidR="008542DE" w:rsidRPr="001E644E" w:rsidRDefault="008542DE" w:rsidP="008542DE">
            <w:pPr>
              <w:pStyle w:val="PLANNING"/>
              <w:rPr>
                <w:rFonts w:ascii="Calibri" w:hAnsi="Calibri"/>
                <w:szCs w:val="22"/>
              </w:rPr>
            </w:pPr>
            <w:r w:rsidRPr="001E644E">
              <w:rPr>
                <w:rFonts w:ascii="Calibri" w:hAnsi="Calibri"/>
                <w:szCs w:val="22"/>
              </w:rPr>
              <w:t>Policy DMG2</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Strategic Considerations</w:t>
            </w:r>
          </w:p>
          <w:p w14:paraId="5CF21779" w14:textId="29A6D233" w:rsidR="008542DE" w:rsidRDefault="008542DE" w:rsidP="008542DE">
            <w:pPr>
              <w:pStyle w:val="PLANNING"/>
              <w:rPr>
                <w:rFonts w:ascii="Calibri" w:hAnsi="Calibri"/>
                <w:szCs w:val="22"/>
              </w:rPr>
            </w:pPr>
            <w:r w:rsidRPr="001E644E">
              <w:rPr>
                <w:rFonts w:ascii="Calibri" w:hAnsi="Calibri"/>
                <w:szCs w:val="22"/>
              </w:rPr>
              <w:t>Policy DMG3</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Transport &amp; Mobility</w:t>
            </w:r>
          </w:p>
          <w:p w14:paraId="5C8D1089" w14:textId="115814BE" w:rsidR="00793376" w:rsidRDefault="00793376" w:rsidP="008542DE">
            <w:pPr>
              <w:pStyle w:val="PLANNING"/>
              <w:rPr>
                <w:rFonts w:ascii="Calibri" w:hAnsi="Calibri"/>
                <w:szCs w:val="22"/>
              </w:rPr>
            </w:pPr>
            <w:r>
              <w:rPr>
                <w:rFonts w:ascii="Calibri" w:hAnsi="Calibri"/>
                <w:szCs w:val="22"/>
              </w:rPr>
              <w:t xml:space="preserve">Policy DME3: </w:t>
            </w:r>
            <w:r w:rsidRPr="00793376">
              <w:rPr>
                <w:rFonts w:ascii="Calibri" w:hAnsi="Calibri"/>
                <w:szCs w:val="22"/>
              </w:rPr>
              <w:t>Site And Species Protection And Conservation</w:t>
            </w:r>
          </w:p>
          <w:p w14:paraId="1AAB3F6B" w14:textId="78059C37" w:rsidR="00426B88" w:rsidRDefault="00426B88" w:rsidP="008542DE">
            <w:pPr>
              <w:pStyle w:val="PLANNING"/>
              <w:rPr>
                <w:rFonts w:ascii="Calibri" w:hAnsi="Calibri"/>
                <w:szCs w:val="22"/>
              </w:rPr>
            </w:pPr>
            <w:r>
              <w:rPr>
                <w:rFonts w:ascii="Calibri" w:hAnsi="Calibri"/>
                <w:szCs w:val="22"/>
              </w:rPr>
              <w:lastRenderedPageBreak/>
              <w:t>Policy DME4: Protecting Heritage Assets</w:t>
            </w:r>
          </w:p>
          <w:p w14:paraId="37B6C8D7" w14:textId="7D51EA76" w:rsidR="0069725F" w:rsidRPr="001E644E" w:rsidRDefault="0069725F" w:rsidP="008542DE">
            <w:pPr>
              <w:pStyle w:val="PLANNING"/>
              <w:rPr>
                <w:rFonts w:ascii="Calibri" w:hAnsi="Calibri"/>
                <w:szCs w:val="22"/>
              </w:rPr>
            </w:pPr>
            <w:r>
              <w:rPr>
                <w:rFonts w:ascii="Calibri" w:hAnsi="Calibri"/>
                <w:szCs w:val="22"/>
              </w:rPr>
              <w:t xml:space="preserve">Policy </w:t>
            </w:r>
            <w:r w:rsidRPr="0069725F">
              <w:rPr>
                <w:rFonts w:ascii="Calibri" w:hAnsi="Calibri"/>
                <w:szCs w:val="22"/>
              </w:rPr>
              <w:t>DMH5: Residential And Curtilage Extensions</w:t>
            </w:r>
          </w:p>
          <w:p w14:paraId="0BF45B68" w14:textId="01D77893" w:rsidR="00F056A7" w:rsidRPr="001E644E" w:rsidRDefault="00F056A7" w:rsidP="00F056A7">
            <w:pPr>
              <w:pStyle w:val="PLANNING"/>
              <w:rPr>
                <w:rFonts w:ascii="Calibri" w:hAnsi="Calibri"/>
                <w:szCs w:val="22"/>
              </w:rPr>
            </w:pPr>
            <w:r w:rsidRPr="001E644E">
              <w:rPr>
                <w:rFonts w:ascii="Calibri" w:hAnsi="Calibri"/>
                <w:szCs w:val="22"/>
              </w:rPr>
              <w:t>Policy DMB5:</w:t>
            </w:r>
            <w:r w:rsidR="001E644E">
              <w:rPr>
                <w:rFonts w:ascii="Calibri" w:hAnsi="Calibri"/>
                <w:szCs w:val="22"/>
              </w:rPr>
              <w:t xml:space="preserve"> </w:t>
            </w:r>
            <w:r w:rsidRPr="001E644E">
              <w:rPr>
                <w:rFonts w:ascii="Calibri" w:hAnsi="Calibri"/>
                <w:szCs w:val="22"/>
              </w:rPr>
              <w:t>Footpaths and Bridleways</w:t>
            </w:r>
          </w:p>
          <w:p w14:paraId="1360EE56" w14:textId="77777777" w:rsidR="008542DE" w:rsidRPr="001E644E" w:rsidRDefault="008542DE" w:rsidP="008542DE">
            <w:pPr>
              <w:pStyle w:val="PLANNING"/>
              <w:rPr>
                <w:rFonts w:ascii="Calibri" w:hAnsi="Calibri"/>
                <w:szCs w:val="22"/>
              </w:rPr>
            </w:pPr>
          </w:p>
          <w:p w14:paraId="5EE04FD1" w14:textId="77777777" w:rsidR="008542DE" w:rsidRDefault="008542DE" w:rsidP="00C0704D">
            <w:pPr>
              <w:rPr>
                <w:rFonts w:ascii="Calibri" w:hAnsi="Calibri"/>
                <w:szCs w:val="22"/>
              </w:rPr>
            </w:pPr>
            <w:r w:rsidRPr="001E644E">
              <w:rPr>
                <w:rFonts w:ascii="Calibri" w:hAnsi="Calibri"/>
                <w:szCs w:val="22"/>
              </w:rPr>
              <w:t>National Planning Policy Framework (NPPF)</w:t>
            </w:r>
          </w:p>
          <w:p w14:paraId="6C4C318E" w14:textId="539D0C73" w:rsidR="00426B88" w:rsidRPr="00793376" w:rsidRDefault="00426B88" w:rsidP="00C0704D">
            <w:pPr>
              <w:rPr>
                <w:rFonts w:ascii="Calibri" w:hAnsi="Calibri"/>
                <w:szCs w:val="22"/>
              </w:rPr>
            </w:pPr>
          </w:p>
        </w:tc>
      </w:tr>
      <w:tr w:rsidR="001E644E" w:rsidRPr="001E644E"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E644E" w:rsidRDefault="00C0704D" w:rsidP="006A71AD">
            <w:pPr>
              <w:pStyle w:val="PLANNING"/>
              <w:rPr>
                <w:rFonts w:ascii="Calibri" w:hAnsi="Calibri"/>
                <w:b/>
                <w:bCs/>
                <w:szCs w:val="22"/>
              </w:rPr>
            </w:pPr>
            <w:r w:rsidRPr="001E644E">
              <w:rPr>
                <w:rFonts w:ascii="Calibri" w:hAnsi="Calibri"/>
                <w:b/>
                <w:bCs/>
                <w:szCs w:val="22"/>
              </w:rPr>
              <w:lastRenderedPageBreak/>
              <w:t>Relevant Planning History:</w:t>
            </w:r>
          </w:p>
          <w:p w14:paraId="1D356246" w14:textId="77777777" w:rsidR="00C0704D" w:rsidRPr="001E644E" w:rsidRDefault="00C0704D" w:rsidP="00C0704D">
            <w:pPr>
              <w:pStyle w:val="PLANNING"/>
              <w:rPr>
                <w:rFonts w:ascii="Calibri" w:hAnsi="Calibri"/>
                <w:b/>
                <w:bCs/>
                <w:szCs w:val="22"/>
              </w:rPr>
            </w:pPr>
          </w:p>
          <w:p w14:paraId="76A341D4" w14:textId="3F22F1F6" w:rsidR="005C0104" w:rsidRPr="00B721BF" w:rsidRDefault="00B721BF" w:rsidP="00B10CF8">
            <w:pPr>
              <w:pStyle w:val="PLANNING"/>
              <w:rPr>
                <w:rFonts w:ascii="Calibri" w:hAnsi="Calibri"/>
                <w:b/>
                <w:bCs/>
                <w:szCs w:val="22"/>
              </w:rPr>
            </w:pPr>
            <w:r w:rsidRPr="00B721BF">
              <w:rPr>
                <w:rFonts w:ascii="Calibri" w:hAnsi="Calibri"/>
                <w:b/>
                <w:bCs/>
                <w:szCs w:val="22"/>
              </w:rPr>
              <w:t>3/2024/0157:</w:t>
            </w:r>
          </w:p>
          <w:p w14:paraId="0A06A9C4" w14:textId="12FE89D3" w:rsidR="00B721BF" w:rsidRDefault="00B721BF" w:rsidP="00B10CF8">
            <w:pPr>
              <w:pStyle w:val="PLANNING"/>
              <w:rPr>
                <w:rFonts w:ascii="Calibri" w:hAnsi="Calibri"/>
                <w:szCs w:val="22"/>
              </w:rPr>
            </w:pPr>
            <w:r w:rsidRPr="00B721BF">
              <w:rPr>
                <w:rFonts w:ascii="Calibri" w:hAnsi="Calibri"/>
                <w:szCs w:val="22"/>
              </w:rPr>
              <w:t>Proposed conversion of attached barn to three bedroom holiday let including new windows and doors</w:t>
            </w:r>
            <w:r>
              <w:rPr>
                <w:rFonts w:ascii="Calibri" w:hAnsi="Calibri"/>
                <w:szCs w:val="22"/>
              </w:rPr>
              <w:t xml:space="preserve"> (Approved)</w:t>
            </w:r>
          </w:p>
          <w:p w14:paraId="17147D50" w14:textId="6356B6B2" w:rsidR="00B10CF8" w:rsidRPr="00B10CF8" w:rsidRDefault="00B10CF8" w:rsidP="00F02B0C">
            <w:pPr>
              <w:pStyle w:val="PLANNING"/>
              <w:rPr>
                <w:rFonts w:ascii="Calibri" w:hAnsi="Calibri"/>
                <w:szCs w:val="22"/>
              </w:rPr>
            </w:pPr>
          </w:p>
        </w:tc>
      </w:tr>
      <w:tr w:rsidR="001E644E" w:rsidRPr="001E644E"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E644E" w:rsidRDefault="00C0704D" w:rsidP="006A71AD">
            <w:pPr>
              <w:pStyle w:val="PLANNING"/>
              <w:rPr>
                <w:rFonts w:ascii="Calibri" w:hAnsi="Calibri"/>
                <w:b/>
                <w:bCs/>
                <w:szCs w:val="22"/>
              </w:rPr>
            </w:pPr>
          </w:p>
        </w:tc>
      </w:tr>
      <w:tr w:rsidR="001E644E" w:rsidRPr="001E644E"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E644E" w:rsidRDefault="00C0704D" w:rsidP="006C2BFA">
            <w:pPr>
              <w:rPr>
                <w:rFonts w:ascii="Calibri" w:hAnsi="Calibri"/>
                <w:b/>
                <w:szCs w:val="22"/>
              </w:rPr>
            </w:pPr>
            <w:r w:rsidRPr="001E644E">
              <w:rPr>
                <w:rFonts w:ascii="Calibri" w:hAnsi="Calibri"/>
                <w:b/>
                <w:bCs/>
                <w:szCs w:val="22"/>
              </w:rPr>
              <w:t>ASSESSMENT OF PROPOSED DEVELOPMENT:</w:t>
            </w:r>
          </w:p>
        </w:tc>
      </w:tr>
      <w:tr w:rsidR="001E644E" w:rsidRPr="001E644E"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E644E" w:rsidRDefault="00C0704D" w:rsidP="00440CB6">
            <w:pPr>
              <w:pStyle w:val="Header"/>
              <w:tabs>
                <w:tab w:val="clear" w:pos="4153"/>
                <w:tab w:val="clear" w:pos="8306"/>
              </w:tabs>
              <w:contextualSpacing/>
              <w:jc w:val="both"/>
              <w:rPr>
                <w:rFonts w:ascii="Calibri" w:hAnsi="Calibri"/>
                <w:b/>
                <w:szCs w:val="22"/>
              </w:rPr>
            </w:pPr>
            <w:r w:rsidRPr="001E644E">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B6B733C" w14:textId="29D54A5A" w:rsidR="001247FD" w:rsidRDefault="002059FB"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4046B7">
              <w:rPr>
                <w:rFonts w:ascii="Calibri" w:hAnsi="Calibri"/>
                <w:bCs/>
                <w:szCs w:val="22"/>
              </w:rPr>
              <w:t xml:space="preserve">farmhouse property and adjoining </w:t>
            </w:r>
            <w:r w:rsidR="001247FD">
              <w:rPr>
                <w:rFonts w:ascii="Calibri" w:hAnsi="Calibri"/>
                <w:bCs/>
                <w:szCs w:val="22"/>
              </w:rPr>
              <w:t>barn located on the Eastern outskirts of Slaidburn</w:t>
            </w:r>
            <w:r w:rsidR="00230838">
              <w:rPr>
                <w:rFonts w:ascii="Calibri" w:hAnsi="Calibri"/>
                <w:bCs/>
                <w:szCs w:val="22"/>
              </w:rPr>
              <w:t xml:space="preserve"> within the Forest Of Bowland National Landscape.</w:t>
            </w:r>
            <w:r w:rsidR="001247FD">
              <w:rPr>
                <w:rFonts w:ascii="Calibri" w:hAnsi="Calibri"/>
                <w:bCs/>
                <w:szCs w:val="22"/>
              </w:rPr>
              <w:t xml:space="preserve"> Access to the application site is from Tinklers Lane via a single width access track which also serves as Public Right Of Way </w:t>
            </w:r>
            <w:r w:rsidR="001247FD" w:rsidRPr="001247FD">
              <w:rPr>
                <w:rFonts w:ascii="Calibri" w:hAnsi="Calibri"/>
                <w:bCs/>
                <w:szCs w:val="22"/>
              </w:rPr>
              <w:t>FP0340023</w:t>
            </w:r>
            <w:r w:rsidR="001247FD">
              <w:rPr>
                <w:rFonts w:ascii="Calibri" w:hAnsi="Calibri"/>
                <w:bCs/>
                <w:szCs w:val="22"/>
              </w:rPr>
              <w:t xml:space="preserve">. </w:t>
            </w:r>
            <w:r w:rsidR="004046B7">
              <w:rPr>
                <w:rFonts w:ascii="Calibri" w:hAnsi="Calibri"/>
                <w:bCs/>
                <w:szCs w:val="22"/>
              </w:rPr>
              <w:t xml:space="preserve">The farmhouse comprises stone elevations and a </w:t>
            </w:r>
            <w:r w:rsidR="00815861">
              <w:rPr>
                <w:rFonts w:ascii="Calibri" w:hAnsi="Calibri"/>
                <w:bCs/>
                <w:szCs w:val="22"/>
              </w:rPr>
              <w:t xml:space="preserve">slated </w:t>
            </w:r>
            <w:r w:rsidR="004046B7">
              <w:rPr>
                <w:rFonts w:ascii="Calibri" w:hAnsi="Calibri"/>
                <w:bCs/>
                <w:szCs w:val="22"/>
              </w:rPr>
              <w:t>split level gabled roof with the Northernmost roof slope of the farmhouse being elevated above the</w:t>
            </w:r>
            <w:r w:rsidR="00D21D21">
              <w:rPr>
                <w:rFonts w:ascii="Calibri" w:hAnsi="Calibri"/>
                <w:bCs/>
                <w:szCs w:val="22"/>
              </w:rPr>
              <w:t xml:space="preserve"> Southern half </w:t>
            </w:r>
            <w:r w:rsidR="004046B7">
              <w:rPr>
                <w:rFonts w:ascii="Calibri" w:hAnsi="Calibri"/>
                <w:bCs/>
                <w:szCs w:val="22"/>
              </w:rPr>
              <w:t xml:space="preserve">of the </w:t>
            </w:r>
            <w:r w:rsidR="00D21D21">
              <w:rPr>
                <w:rFonts w:ascii="Calibri" w:hAnsi="Calibri"/>
                <w:bCs/>
                <w:szCs w:val="22"/>
              </w:rPr>
              <w:t>farmhouse</w:t>
            </w:r>
            <w:r w:rsidR="004046B7">
              <w:rPr>
                <w:rFonts w:ascii="Calibri" w:hAnsi="Calibri"/>
                <w:bCs/>
                <w:szCs w:val="22"/>
              </w:rPr>
              <w:t xml:space="preserve"> </w:t>
            </w:r>
            <w:r w:rsidR="00D21D21">
              <w:rPr>
                <w:rFonts w:ascii="Calibri" w:hAnsi="Calibri"/>
                <w:bCs/>
                <w:szCs w:val="22"/>
              </w:rPr>
              <w:t>and adjoining barn. The farmhouse’s fenestration comprises a uniformed layout of square and rectangular window openings encompassed by plain stone surrounds</w:t>
            </w:r>
            <w:r w:rsidR="00F96CD4">
              <w:rPr>
                <w:rFonts w:ascii="Calibri" w:hAnsi="Calibri"/>
                <w:bCs/>
                <w:szCs w:val="22"/>
              </w:rPr>
              <w:t xml:space="preserve">. </w:t>
            </w:r>
            <w:r w:rsidR="00815861">
              <w:rPr>
                <w:rFonts w:ascii="Calibri" w:hAnsi="Calibri"/>
                <w:bCs/>
                <w:szCs w:val="22"/>
              </w:rPr>
              <w:t xml:space="preserve">A gable roofed porch straddles the principal South-eastern elevation of the farmhouse and barn with the </w:t>
            </w:r>
            <w:r w:rsidR="004046B7">
              <w:rPr>
                <w:rFonts w:ascii="Calibri" w:hAnsi="Calibri"/>
                <w:bCs/>
                <w:szCs w:val="22"/>
              </w:rPr>
              <w:t xml:space="preserve">adjoining </w:t>
            </w:r>
            <w:r w:rsidR="001247FD">
              <w:rPr>
                <w:rFonts w:ascii="Calibri" w:hAnsi="Calibri"/>
                <w:bCs/>
                <w:szCs w:val="22"/>
              </w:rPr>
              <w:t xml:space="preserve">barn building </w:t>
            </w:r>
            <w:r w:rsidR="00815861">
              <w:rPr>
                <w:rFonts w:ascii="Calibri" w:hAnsi="Calibri"/>
                <w:bCs/>
                <w:szCs w:val="22"/>
              </w:rPr>
              <w:t>also detailed in</w:t>
            </w:r>
            <w:r w:rsidR="001247FD">
              <w:rPr>
                <w:rFonts w:ascii="Calibri" w:hAnsi="Calibri"/>
                <w:bCs/>
                <w:szCs w:val="22"/>
              </w:rPr>
              <w:t xml:space="preserve"> stone </w:t>
            </w:r>
            <w:r w:rsidR="00815861">
              <w:rPr>
                <w:rFonts w:ascii="Calibri" w:hAnsi="Calibri"/>
                <w:bCs/>
                <w:szCs w:val="22"/>
              </w:rPr>
              <w:t>and comprising</w:t>
            </w:r>
            <w:r w:rsidR="001247FD">
              <w:rPr>
                <w:rFonts w:ascii="Calibri" w:hAnsi="Calibri"/>
                <w:bCs/>
                <w:szCs w:val="22"/>
              </w:rPr>
              <w:t xml:space="preserve"> a slated gabled roof</w:t>
            </w:r>
            <w:r w:rsidR="00815861">
              <w:rPr>
                <w:rFonts w:ascii="Calibri" w:hAnsi="Calibri"/>
                <w:bCs/>
                <w:szCs w:val="22"/>
              </w:rPr>
              <w:t xml:space="preserve"> which serves </w:t>
            </w:r>
            <w:r w:rsidR="00355A68">
              <w:rPr>
                <w:rFonts w:ascii="Calibri" w:hAnsi="Calibri"/>
                <w:bCs/>
                <w:szCs w:val="22"/>
              </w:rPr>
              <w:t xml:space="preserve">as </w:t>
            </w:r>
            <w:r w:rsidR="00815861">
              <w:rPr>
                <w:rFonts w:ascii="Calibri" w:hAnsi="Calibri"/>
                <w:bCs/>
                <w:szCs w:val="22"/>
              </w:rPr>
              <w:t xml:space="preserve">a symmetrical continuation of the Southern </w:t>
            </w:r>
            <w:r w:rsidR="00F96CD4">
              <w:rPr>
                <w:rFonts w:ascii="Calibri" w:hAnsi="Calibri"/>
                <w:bCs/>
                <w:szCs w:val="22"/>
              </w:rPr>
              <w:t>half</w:t>
            </w:r>
            <w:r w:rsidR="00815861">
              <w:rPr>
                <w:rFonts w:ascii="Calibri" w:hAnsi="Calibri"/>
                <w:bCs/>
                <w:szCs w:val="22"/>
              </w:rPr>
              <w:t xml:space="preserve"> of the farmhouse. </w:t>
            </w:r>
            <w:r w:rsidR="001247FD">
              <w:rPr>
                <w:rFonts w:ascii="Calibri" w:hAnsi="Calibri"/>
                <w:bCs/>
                <w:szCs w:val="22"/>
              </w:rPr>
              <w:t xml:space="preserve">The </w:t>
            </w:r>
            <w:r w:rsidR="00B458D7">
              <w:rPr>
                <w:rFonts w:ascii="Calibri" w:hAnsi="Calibri"/>
                <w:bCs/>
                <w:szCs w:val="22"/>
              </w:rPr>
              <w:t>South-e</w:t>
            </w:r>
            <w:r w:rsidR="001247FD">
              <w:rPr>
                <w:rFonts w:ascii="Calibri" w:hAnsi="Calibri"/>
                <w:bCs/>
                <w:szCs w:val="22"/>
              </w:rPr>
              <w:t xml:space="preserve">astern profile of the barn building comprises a catslide roof </w:t>
            </w:r>
            <w:r w:rsidR="00230838">
              <w:rPr>
                <w:rFonts w:ascii="Calibri" w:hAnsi="Calibri"/>
                <w:bCs/>
                <w:szCs w:val="22"/>
              </w:rPr>
              <w:t xml:space="preserve">element </w:t>
            </w:r>
            <w:r w:rsidR="008C6FE0">
              <w:rPr>
                <w:rFonts w:ascii="Calibri" w:hAnsi="Calibri"/>
                <w:bCs/>
                <w:szCs w:val="22"/>
              </w:rPr>
              <w:t xml:space="preserve">which </w:t>
            </w:r>
            <w:r w:rsidR="00230838">
              <w:rPr>
                <w:rFonts w:ascii="Calibri" w:hAnsi="Calibri"/>
                <w:bCs/>
                <w:szCs w:val="22"/>
              </w:rPr>
              <w:t>contains</w:t>
            </w:r>
            <w:r w:rsidR="008C6FE0">
              <w:rPr>
                <w:rFonts w:ascii="Calibri" w:hAnsi="Calibri"/>
                <w:bCs/>
                <w:szCs w:val="22"/>
              </w:rPr>
              <w:t xml:space="preserve"> the barn’s cart entry</w:t>
            </w:r>
            <w:r w:rsidR="00815861">
              <w:rPr>
                <w:rFonts w:ascii="Calibri" w:hAnsi="Calibri"/>
                <w:bCs/>
                <w:szCs w:val="22"/>
              </w:rPr>
              <w:t xml:space="preserve">. </w:t>
            </w:r>
            <w:r w:rsidR="00230838">
              <w:rPr>
                <w:rFonts w:ascii="Calibri" w:hAnsi="Calibri"/>
                <w:bCs/>
                <w:szCs w:val="22"/>
              </w:rPr>
              <w:t xml:space="preserve">The </w:t>
            </w:r>
            <w:r w:rsidR="004046B7">
              <w:rPr>
                <w:rFonts w:ascii="Calibri" w:hAnsi="Calibri"/>
                <w:bCs/>
                <w:szCs w:val="22"/>
              </w:rPr>
              <w:t xml:space="preserve">farmhouse and adjoining </w:t>
            </w:r>
            <w:r w:rsidR="00230838">
              <w:rPr>
                <w:rFonts w:ascii="Calibri" w:hAnsi="Calibri"/>
                <w:bCs/>
                <w:szCs w:val="22"/>
              </w:rPr>
              <w:t xml:space="preserve">barn building are sited on an area of hardstanding which roughly comprises an inverted ‘L’ shaped footprint with an expanse of open fields encompassing the </w:t>
            </w:r>
            <w:r w:rsidR="00B458D7">
              <w:rPr>
                <w:rFonts w:ascii="Calibri" w:hAnsi="Calibri"/>
                <w:bCs/>
                <w:szCs w:val="22"/>
              </w:rPr>
              <w:t>confines of the site.</w:t>
            </w:r>
          </w:p>
          <w:p w14:paraId="62370E9F" w14:textId="77777777" w:rsidR="00C0704D" w:rsidRPr="001E644E" w:rsidRDefault="00C0704D" w:rsidP="00B93EB5">
            <w:pPr>
              <w:pStyle w:val="Header"/>
              <w:tabs>
                <w:tab w:val="clear" w:pos="4153"/>
                <w:tab w:val="clear" w:pos="8306"/>
              </w:tabs>
              <w:contextualSpacing/>
              <w:jc w:val="both"/>
              <w:rPr>
                <w:rFonts w:ascii="Calibri" w:hAnsi="Calibri"/>
                <w:bCs/>
                <w:szCs w:val="22"/>
              </w:rPr>
            </w:pPr>
          </w:p>
        </w:tc>
      </w:tr>
      <w:tr w:rsidR="001E644E" w:rsidRPr="001E644E"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E644E" w:rsidRDefault="00C0704D" w:rsidP="00440CB6">
            <w:pPr>
              <w:pStyle w:val="Header"/>
              <w:tabs>
                <w:tab w:val="clear" w:pos="4153"/>
                <w:tab w:val="clear" w:pos="8306"/>
              </w:tabs>
              <w:jc w:val="both"/>
              <w:rPr>
                <w:rFonts w:ascii="Calibri" w:hAnsi="Calibri"/>
                <w:b/>
                <w:szCs w:val="22"/>
              </w:rPr>
            </w:pPr>
            <w:r w:rsidRPr="001E644E">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CAFCEE4" w14:textId="1A868F77" w:rsidR="00C0704D" w:rsidRDefault="00C2517E" w:rsidP="0069725F">
            <w:pPr>
              <w:pStyle w:val="Header"/>
              <w:tabs>
                <w:tab w:val="clear" w:pos="4153"/>
                <w:tab w:val="clear" w:pos="8306"/>
              </w:tabs>
              <w:jc w:val="both"/>
              <w:rPr>
                <w:rFonts w:ascii="Calibri" w:hAnsi="Calibri"/>
                <w:bCs/>
                <w:szCs w:val="22"/>
              </w:rPr>
            </w:pPr>
            <w:r w:rsidRPr="00C2517E">
              <w:rPr>
                <w:rFonts w:ascii="Calibri" w:hAnsi="Calibri"/>
                <w:bCs/>
                <w:szCs w:val="22"/>
              </w:rPr>
              <w:t xml:space="preserve">Planning </w:t>
            </w:r>
            <w:r w:rsidR="00230838">
              <w:rPr>
                <w:rFonts w:ascii="Calibri" w:hAnsi="Calibri"/>
                <w:bCs/>
                <w:szCs w:val="22"/>
              </w:rPr>
              <w:t>c</w:t>
            </w:r>
            <w:r w:rsidRPr="00C2517E">
              <w:rPr>
                <w:rFonts w:ascii="Calibri" w:hAnsi="Calibri"/>
                <w:bCs/>
                <w:szCs w:val="22"/>
              </w:rPr>
              <w:t xml:space="preserve">onsent is sought for </w:t>
            </w:r>
            <w:r w:rsidR="00355A68">
              <w:rPr>
                <w:rFonts w:ascii="Calibri" w:hAnsi="Calibri"/>
                <w:bCs/>
                <w:szCs w:val="22"/>
              </w:rPr>
              <w:t xml:space="preserve">a roof raise </w:t>
            </w:r>
            <w:r w:rsidR="001E155B">
              <w:rPr>
                <w:rFonts w:ascii="Calibri" w:hAnsi="Calibri"/>
                <w:bCs/>
                <w:szCs w:val="22"/>
              </w:rPr>
              <w:t xml:space="preserve">and front two storey extension </w:t>
            </w:r>
            <w:r w:rsidR="00355A68">
              <w:rPr>
                <w:rFonts w:ascii="Calibri" w:hAnsi="Calibri"/>
                <w:bCs/>
                <w:szCs w:val="22"/>
              </w:rPr>
              <w:t xml:space="preserve">to the Southern half of the farmhouse which would be subsequently adjoined to a </w:t>
            </w:r>
            <w:r w:rsidR="009C35BB">
              <w:rPr>
                <w:rFonts w:ascii="Calibri" w:hAnsi="Calibri"/>
                <w:bCs/>
                <w:szCs w:val="22"/>
              </w:rPr>
              <w:t xml:space="preserve">wraparound </w:t>
            </w:r>
            <w:r w:rsidR="00355A68">
              <w:rPr>
                <w:rFonts w:ascii="Calibri" w:hAnsi="Calibri"/>
                <w:bCs/>
                <w:szCs w:val="22"/>
              </w:rPr>
              <w:t xml:space="preserve">two storey rear </w:t>
            </w:r>
            <w:r w:rsidR="009C35BB">
              <w:rPr>
                <w:rFonts w:ascii="Calibri" w:hAnsi="Calibri"/>
                <w:bCs/>
                <w:szCs w:val="22"/>
              </w:rPr>
              <w:t xml:space="preserve">and side </w:t>
            </w:r>
            <w:r w:rsidR="00355A68">
              <w:rPr>
                <w:rFonts w:ascii="Calibri" w:hAnsi="Calibri"/>
                <w:bCs/>
                <w:szCs w:val="22"/>
              </w:rPr>
              <w:t>extension</w:t>
            </w:r>
            <w:r w:rsidR="009C35BB">
              <w:rPr>
                <w:rFonts w:ascii="Calibri" w:hAnsi="Calibri"/>
                <w:bCs/>
                <w:szCs w:val="22"/>
              </w:rPr>
              <w:t xml:space="preserve">. Additional works include the construction of single storey borehole building and the formation of </w:t>
            </w:r>
            <w:r w:rsidR="001E155B">
              <w:rPr>
                <w:rFonts w:ascii="Calibri" w:hAnsi="Calibri"/>
                <w:bCs/>
                <w:szCs w:val="22"/>
              </w:rPr>
              <w:t xml:space="preserve">a rear garden area and additional </w:t>
            </w:r>
            <w:r w:rsidR="009C35BB">
              <w:rPr>
                <w:rFonts w:ascii="Calibri" w:hAnsi="Calibri"/>
                <w:bCs/>
                <w:szCs w:val="22"/>
              </w:rPr>
              <w:t xml:space="preserve">paved areas. </w:t>
            </w:r>
          </w:p>
          <w:p w14:paraId="1B20488F" w14:textId="4A9CAC59" w:rsidR="0069725F" w:rsidRPr="001E644E" w:rsidRDefault="0069725F" w:rsidP="0069725F">
            <w:pPr>
              <w:pStyle w:val="Header"/>
              <w:tabs>
                <w:tab w:val="clear" w:pos="4153"/>
                <w:tab w:val="clear" w:pos="8306"/>
              </w:tabs>
              <w:jc w:val="both"/>
              <w:rPr>
                <w:rFonts w:ascii="Calibri" w:hAnsi="Calibri"/>
                <w:szCs w:val="22"/>
              </w:rPr>
            </w:pPr>
          </w:p>
        </w:tc>
      </w:tr>
      <w:tr w:rsidR="001E644E" w:rsidRPr="001E644E"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Impact Upon Residential Amenity:</w:t>
            </w:r>
          </w:p>
          <w:p w14:paraId="520B11BE" w14:textId="77777777" w:rsidR="00C0704D" w:rsidRPr="001E644E" w:rsidRDefault="00C0704D" w:rsidP="00EA09F9">
            <w:pPr>
              <w:pStyle w:val="Header"/>
              <w:tabs>
                <w:tab w:val="clear" w:pos="4153"/>
                <w:tab w:val="clear" w:pos="8306"/>
              </w:tabs>
              <w:contextualSpacing/>
              <w:jc w:val="both"/>
              <w:rPr>
                <w:rFonts w:ascii="Calibri" w:hAnsi="Calibri"/>
                <w:b/>
                <w:szCs w:val="22"/>
              </w:rPr>
            </w:pPr>
          </w:p>
          <w:p w14:paraId="362FE166" w14:textId="77777777" w:rsidR="005E1320" w:rsidRPr="005E1320" w:rsidRDefault="005E1320" w:rsidP="005E1320">
            <w:pPr>
              <w:contextualSpacing/>
              <w:rPr>
                <w:rFonts w:ascii="Calibri" w:hAnsi="Calibri"/>
                <w:szCs w:val="22"/>
              </w:rPr>
            </w:pPr>
            <w:r w:rsidRPr="005E1320">
              <w:rPr>
                <w:rFonts w:ascii="Calibri" w:hAnsi="Calibri"/>
                <w:szCs w:val="22"/>
              </w:rPr>
              <w:t>Paragraph 135 (f) of the National Planning Policy Framework states:</w:t>
            </w:r>
          </w:p>
          <w:p w14:paraId="65E6E031" w14:textId="77777777" w:rsidR="005E1320" w:rsidRPr="005E1320" w:rsidRDefault="005E1320" w:rsidP="005E1320">
            <w:pPr>
              <w:contextualSpacing/>
              <w:rPr>
                <w:rFonts w:ascii="Calibri" w:hAnsi="Calibri"/>
                <w:szCs w:val="22"/>
              </w:rPr>
            </w:pPr>
          </w:p>
          <w:p w14:paraId="6533A558" w14:textId="77777777" w:rsidR="005E1320" w:rsidRPr="005E1320" w:rsidRDefault="005E1320" w:rsidP="005E1320">
            <w:pPr>
              <w:contextualSpacing/>
              <w:rPr>
                <w:rFonts w:ascii="Calibri" w:hAnsi="Calibri"/>
                <w:i/>
                <w:iCs/>
                <w:szCs w:val="22"/>
              </w:rPr>
            </w:pPr>
            <w:r w:rsidRPr="005E1320">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3DA4524C" w14:textId="77777777" w:rsidR="00B81D13" w:rsidRDefault="00B81D13" w:rsidP="00C0704D">
            <w:pPr>
              <w:contextualSpacing/>
              <w:rPr>
                <w:rFonts w:ascii="Calibri" w:hAnsi="Calibri"/>
                <w:szCs w:val="22"/>
              </w:rPr>
            </w:pPr>
          </w:p>
          <w:p w14:paraId="75BF346A" w14:textId="15F45C91" w:rsidR="009C35BB" w:rsidRDefault="00B81D13" w:rsidP="00B81D13">
            <w:pPr>
              <w:contextualSpacing/>
              <w:rPr>
                <w:rFonts w:ascii="Calibri" w:hAnsi="Calibri"/>
                <w:szCs w:val="22"/>
              </w:rPr>
            </w:pPr>
            <w:r w:rsidRPr="00B81D13">
              <w:rPr>
                <w:rFonts w:ascii="Calibri" w:hAnsi="Calibri"/>
                <w:szCs w:val="22"/>
              </w:rPr>
              <w:t>Furthermore, Policy DMG1 of the Core Strategy requires all proposals for development to consider the effects of development upon existing amenities.</w:t>
            </w:r>
          </w:p>
          <w:p w14:paraId="5D296AE6" w14:textId="77777777" w:rsidR="00B81D13" w:rsidRDefault="00B81D13" w:rsidP="00B81D13">
            <w:pPr>
              <w:contextualSpacing/>
              <w:rPr>
                <w:rFonts w:ascii="Calibri" w:hAnsi="Calibri"/>
                <w:szCs w:val="22"/>
              </w:rPr>
            </w:pPr>
          </w:p>
          <w:p w14:paraId="55394EE0" w14:textId="17F6E1B7" w:rsidR="00B81D13" w:rsidRDefault="00B81D13" w:rsidP="00B81D13">
            <w:pPr>
              <w:contextualSpacing/>
              <w:rPr>
                <w:rFonts w:ascii="Calibri" w:hAnsi="Calibri"/>
                <w:szCs w:val="22"/>
              </w:rPr>
            </w:pPr>
            <w:r>
              <w:rPr>
                <w:rFonts w:ascii="Calibri" w:hAnsi="Calibri"/>
                <w:szCs w:val="22"/>
              </w:rPr>
              <w:t xml:space="preserve">In this instance, the nearest </w:t>
            </w:r>
            <w:r w:rsidR="00B47A06">
              <w:rPr>
                <w:rFonts w:ascii="Calibri" w:hAnsi="Calibri"/>
                <w:szCs w:val="22"/>
              </w:rPr>
              <w:t>neighbouring</w:t>
            </w:r>
            <w:r>
              <w:rPr>
                <w:rFonts w:ascii="Calibri" w:hAnsi="Calibri"/>
                <w:szCs w:val="22"/>
              </w:rPr>
              <w:t xml:space="preserve"> to the farmhouse and barn are sited at considerable distance from the application site therefore the proposed extensions and alterations would not pose any issues with respect to impacts upon neighbouring amenity. </w:t>
            </w:r>
            <w:bookmarkStart w:id="0" w:name="_Hlk181465741"/>
            <w:r>
              <w:rPr>
                <w:rFonts w:ascii="Calibri" w:hAnsi="Calibri"/>
                <w:szCs w:val="22"/>
              </w:rPr>
              <w:t xml:space="preserve">The </w:t>
            </w:r>
            <w:r w:rsidR="0084301B">
              <w:rPr>
                <w:rFonts w:ascii="Calibri" w:hAnsi="Calibri"/>
                <w:szCs w:val="22"/>
              </w:rPr>
              <w:t>South-</w:t>
            </w:r>
            <w:r w:rsidR="00AD2249">
              <w:rPr>
                <w:rFonts w:ascii="Calibri" w:hAnsi="Calibri"/>
                <w:szCs w:val="22"/>
              </w:rPr>
              <w:t>western</w:t>
            </w:r>
            <w:r w:rsidR="0084301B">
              <w:rPr>
                <w:rFonts w:ascii="Calibri" w:hAnsi="Calibri"/>
                <w:szCs w:val="22"/>
              </w:rPr>
              <w:t xml:space="preserve"> side elevation of the proposed catslide extension would project beyond the existing rear elevation of the farmhouse and barn and </w:t>
            </w:r>
            <w:r w:rsidR="0084301B">
              <w:rPr>
                <w:rFonts w:ascii="Calibri" w:hAnsi="Calibri"/>
                <w:szCs w:val="22"/>
              </w:rPr>
              <w:lastRenderedPageBreak/>
              <w:t xml:space="preserve">would be sited directly on the property boundary shared with the </w:t>
            </w:r>
            <w:r>
              <w:rPr>
                <w:rFonts w:ascii="Calibri" w:hAnsi="Calibri"/>
                <w:szCs w:val="22"/>
              </w:rPr>
              <w:t xml:space="preserve">adjoining barn building </w:t>
            </w:r>
            <w:bookmarkEnd w:id="0"/>
            <w:r w:rsidR="0084301B">
              <w:rPr>
                <w:rFonts w:ascii="Calibri" w:hAnsi="Calibri"/>
                <w:szCs w:val="22"/>
              </w:rPr>
              <w:t xml:space="preserve">which </w:t>
            </w:r>
            <w:r>
              <w:rPr>
                <w:rFonts w:ascii="Calibri" w:hAnsi="Calibri"/>
                <w:szCs w:val="22"/>
              </w:rPr>
              <w:t>benefits from an extant change of use consent for use as a holiday let however this consent has not yet been implemented</w:t>
            </w:r>
            <w:r w:rsidR="00F96CD4">
              <w:rPr>
                <w:rFonts w:ascii="Calibri" w:hAnsi="Calibri"/>
                <w:szCs w:val="22"/>
              </w:rPr>
              <w:t>.</w:t>
            </w:r>
          </w:p>
          <w:p w14:paraId="5B0E9273" w14:textId="77777777" w:rsidR="0084301B" w:rsidRDefault="0084301B" w:rsidP="00B81D13">
            <w:pPr>
              <w:contextualSpacing/>
              <w:rPr>
                <w:rFonts w:ascii="Calibri" w:hAnsi="Calibri"/>
                <w:szCs w:val="22"/>
              </w:rPr>
            </w:pPr>
          </w:p>
          <w:p w14:paraId="1D0B63CF" w14:textId="38CAAE1E" w:rsidR="0084301B" w:rsidRPr="00B81D13" w:rsidRDefault="0084301B" w:rsidP="00B81D13">
            <w:pPr>
              <w:contextualSpacing/>
              <w:rPr>
                <w:rFonts w:ascii="Calibri" w:hAnsi="Calibri"/>
                <w:szCs w:val="22"/>
              </w:rPr>
            </w:pPr>
            <w:r w:rsidRPr="0084301B">
              <w:rPr>
                <w:rFonts w:ascii="Calibri" w:hAnsi="Calibri"/>
                <w:szCs w:val="22"/>
              </w:rPr>
              <w:t>Consequently, it is not considered that the works and alterations proposed would have any undue impact</w:t>
            </w:r>
            <w:r>
              <w:rPr>
                <w:rFonts w:ascii="Calibri" w:hAnsi="Calibri"/>
                <w:szCs w:val="22"/>
              </w:rPr>
              <w:t>s</w:t>
            </w:r>
            <w:r w:rsidRPr="0084301B">
              <w:rPr>
                <w:rFonts w:ascii="Calibri" w:hAnsi="Calibri"/>
                <w:szCs w:val="22"/>
              </w:rPr>
              <w:t xml:space="preserve"> upon neighbouring amenity. The proposed development would therefore be compliant with the aims and objectives of Paragraph 135 (f) of the NPPF and Policy DMG1.</w:t>
            </w:r>
          </w:p>
          <w:p w14:paraId="0DB485A3" w14:textId="77777777" w:rsidR="00C2517E" w:rsidRPr="001E644E" w:rsidRDefault="00C2517E" w:rsidP="00073C57">
            <w:pPr>
              <w:contextualSpacing/>
              <w:rPr>
                <w:rFonts w:ascii="Calibri" w:hAnsi="Calibri"/>
                <w:szCs w:val="22"/>
              </w:rPr>
            </w:pPr>
          </w:p>
        </w:tc>
      </w:tr>
      <w:tr w:rsidR="001E644E" w:rsidRPr="001E644E"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lastRenderedPageBreak/>
              <w:t>Visual Amenity/External Appearance:</w:t>
            </w:r>
          </w:p>
          <w:p w14:paraId="4B005A4A" w14:textId="77777777" w:rsidR="00B81D13" w:rsidRDefault="00B81D13" w:rsidP="0049496A">
            <w:pPr>
              <w:pStyle w:val="Header"/>
              <w:contextualSpacing/>
              <w:jc w:val="both"/>
              <w:rPr>
                <w:rFonts w:ascii="Calibri" w:hAnsi="Calibri"/>
                <w:bCs/>
                <w:szCs w:val="22"/>
              </w:rPr>
            </w:pPr>
          </w:p>
          <w:p w14:paraId="7C6DB047" w14:textId="1293CBDB" w:rsidR="0049496A" w:rsidRPr="0049496A" w:rsidRDefault="0049496A" w:rsidP="0049496A">
            <w:pPr>
              <w:pStyle w:val="Header"/>
              <w:contextualSpacing/>
              <w:jc w:val="both"/>
              <w:rPr>
                <w:rFonts w:ascii="Calibri" w:hAnsi="Calibri"/>
                <w:bCs/>
                <w:szCs w:val="22"/>
              </w:rPr>
            </w:pPr>
            <w:r w:rsidRPr="0049496A">
              <w:rPr>
                <w:rFonts w:ascii="Calibri" w:hAnsi="Calibri"/>
                <w:bCs/>
                <w:szCs w:val="22"/>
              </w:rPr>
              <w:t xml:space="preserve">Paragraph 135 (c) of the NPPF states: </w:t>
            </w:r>
          </w:p>
          <w:p w14:paraId="49075376" w14:textId="77777777" w:rsidR="0049496A" w:rsidRPr="0049496A" w:rsidRDefault="0049496A" w:rsidP="0049496A">
            <w:pPr>
              <w:pStyle w:val="Header"/>
              <w:contextualSpacing/>
              <w:jc w:val="both"/>
              <w:rPr>
                <w:rFonts w:ascii="Calibri" w:hAnsi="Calibri"/>
                <w:bCs/>
                <w:i/>
                <w:iCs/>
                <w:szCs w:val="22"/>
              </w:rPr>
            </w:pPr>
          </w:p>
          <w:p w14:paraId="171096EC" w14:textId="6469C715" w:rsidR="0049496A" w:rsidRPr="0049496A" w:rsidRDefault="0049496A" w:rsidP="0049496A">
            <w:pPr>
              <w:pStyle w:val="Header"/>
              <w:contextualSpacing/>
              <w:jc w:val="both"/>
              <w:rPr>
                <w:rFonts w:ascii="Calibri" w:hAnsi="Calibri"/>
                <w:bCs/>
                <w:szCs w:val="22"/>
              </w:rPr>
            </w:pPr>
            <w:r w:rsidRPr="0049496A">
              <w:rPr>
                <w:rFonts w:ascii="Calibri" w:hAnsi="Calibri"/>
                <w:bCs/>
                <w:i/>
                <w:iCs/>
                <w:szCs w:val="22"/>
              </w:rPr>
              <w:t xml:space="preserve">‘Planning policies and decisions should ensure that developments are sympathetic to local character and history, including the surrounding built environment and landscape setting’. </w:t>
            </w:r>
          </w:p>
          <w:p w14:paraId="28CA0C30" w14:textId="77777777" w:rsidR="0049496A" w:rsidRPr="0049496A" w:rsidRDefault="0049496A" w:rsidP="0049496A">
            <w:pPr>
              <w:pStyle w:val="Header"/>
              <w:contextualSpacing/>
              <w:jc w:val="both"/>
              <w:rPr>
                <w:rFonts w:ascii="Calibri" w:hAnsi="Calibri"/>
                <w:bCs/>
                <w:szCs w:val="22"/>
              </w:rPr>
            </w:pPr>
          </w:p>
          <w:p w14:paraId="727A8A69" w14:textId="3919AB36" w:rsidR="0049496A" w:rsidRPr="0049496A" w:rsidRDefault="0049496A" w:rsidP="0049496A">
            <w:pPr>
              <w:pStyle w:val="Header"/>
              <w:contextualSpacing/>
              <w:jc w:val="both"/>
              <w:rPr>
                <w:rFonts w:ascii="Calibri" w:hAnsi="Calibri"/>
                <w:bCs/>
                <w:szCs w:val="22"/>
              </w:rPr>
            </w:pPr>
            <w:r w:rsidRPr="0049496A">
              <w:rPr>
                <w:rFonts w:ascii="Calibri" w:hAnsi="Calibri"/>
                <w:bCs/>
                <w:szCs w:val="22"/>
              </w:rPr>
              <w:t xml:space="preserve">Policy DMG1 of the Ribble Valley Core Strategy provides additional general design guidance as follows: </w:t>
            </w:r>
          </w:p>
          <w:p w14:paraId="621CE490" w14:textId="77777777" w:rsidR="0049496A" w:rsidRPr="0049496A" w:rsidRDefault="0049496A" w:rsidP="0049496A">
            <w:pPr>
              <w:pStyle w:val="Header"/>
              <w:contextualSpacing/>
              <w:jc w:val="both"/>
              <w:rPr>
                <w:rFonts w:ascii="Calibri" w:hAnsi="Calibri"/>
                <w:bCs/>
                <w:szCs w:val="22"/>
              </w:rPr>
            </w:pPr>
            <w:r w:rsidRPr="0049496A">
              <w:rPr>
                <w:rFonts w:ascii="Calibri" w:hAnsi="Calibri"/>
                <w:bCs/>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0D3F45F9" w14:textId="77777777" w:rsidR="0049496A" w:rsidRPr="0049496A" w:rsidRDefault="0049496A" w:rsidP="0049496A">
            <w:pPr>
              <w:pStyle w:val="Header"/>
              <w:contextualSpacing/>
              <w:jc w:val="both"/>
              <w:rPr>
                <w:rFonts w:ascii="Calibri" w:hAnsi="Calibri"/>
                <w:bCs/>
                <w:szCs w:val="22"/>
              </w:rPr>
            </w:pPr>
          </w:p>
          <w:p w14:paraId="0979636C" w14:textId="6A42518C" w:rsidR="0049496A" w:rsidRPr="0049496A" w:rsidRDefault="0049496A" w:rsidP="0049496A">
            <w:pPr>
              <w:pStyle w:val="Header"/>
              <w:contextualSpacing/>
              <w:jc w:val="both"/>
              <w:rPr>
                <w:rFonts w:ascii="Calibri" w:hAnsi="Calibri"/>
                <w:bCs/>
                <w:szCs w:val="22"/>
              </w:rPr>
            </w:pPr>
            <w:r w:rsidRPr="0049496A">
              <w:rPr>
                <w:rFonts w:ascii="Calibri" w:hAnsi="Calibri"/>
                <w:bCs/>
                <w:szCs w:val="22"/>
              </w:rPr>
              <w:t xml:space="preserve">With respect to development within National Landscapes (previously known as Areas Of Outstanding Natural Beauty) Paragraph 182 of the NPPF states: </w:t>
            </w:r>
          </w:p>
          <w:p w14:paraId="013ADD30" w14:textId="77777777" w:rsidR="0049496A" w:rsidRPr="0049496A" w:rsidRDefault="0049496A" w:rsidP="0049496A">
            <w:pPr>
              <w:pStyle w:val="Header"/>
              <w:contextualSpacing/>
              <w:jc w:val="both"/>
              <w:rPr>
                <w:rFonts w:ascii="Calibri" w:hAnsi="Calibri"/>
                <w:bCs/>
                <w:i/>
                <w:iCs/>
                <w:szCs w:val="22"/>
              </w:rPr>
            </w:pPr>
          </w:p>
          <w:p w14:paraId="10E7EA6C" w14:textId="4F6C1A54" w:rsidR="0049496A" w:rsidRPr="0049496A" w:rsidRDefault="0049496A" w:rsidP="0049496A">
            <w:pPr>
              <w:pStyle w:val="Header"/>
              <w:contextualSpacing/>
              <w:jc w:val="both"/>
              <w:rPr>
                <w:rFonts w:ascii="Calibri" w:hAnsi="Calibri"/>
                <w:bCs/>
                <w:szCs w:val="22"/>
              </w:rPr>
            </w:pPr>
            <w:r w:rsidRPr="0049496A">
              <w:rPr>
                <w:rFonts w:ascii="Calibri" w:hAnsi="Calibri"/>
                <w:bCs/>
                <w:i/>
                <w:iCs/>
                <w:szCs w:val="22"/>
              </w:rPr>
              <w:t xml:space="preserve">‘Great weight should be given to conserving and enhancing landscape and scenic beauty in National Parks, the Broads and Areas of Outstanding Natural Beauty.’ </w:t>
            </w:r>
          </w:p>
          <w:p w14:paraId="3617EADF" w14:textId="77777777" w:rsidR="0049496A" w:rsidRPr="0049496A" w:rsidRDefault="0049496A" w:rsidP="0049496A">
            <w:pPr>
              <w:pStyle w:val="Header"/>
              <w:contextualSpacing/>
              <w:jc w:val="both"/>
              <w:rPr>
                <w:rFonts w:ascii="Calibri" w:hAnsi="Calibri"/>
                <w:bCs/>
                <w:szCs w:val="22"/>
              </w:rPr>
            </w:pPr>
          </w:p>
          <w:p w14:paraId="2C18EFF3" w14:textId="4A4437A7" w:rsidR="0049496A" w:rsidRPr="0049496A" w:rsidRDefault="0049496A" w:rsidP="0049496A">
            <w:pPr>
              <w:pStyle w:val="Header"/>
              <w:contextualSpacing/>
              <w:jc w:val="both"/>
              <w:rPr>
                <w:rFonts w:ascii="Calibri" w:hAnsi="Calibri"/>
                <w:bCs/>
                <w:szCs w:val="22"/>
              </w:rPr>
            </w:pPr>
            <w:r w:rsidRPr="0049496A">
              <w:rPr>
                <w:rFonts w:ascii="Calibri" w:hAnsi="Calibri"/>
                <w:bCs/>
                <w:szCs w:val="22"/>
              </w:rPr>
              <w:t xml:space="preserve">The above is reiterated within Key Statement EN2 of the Core Strategy: </w:t>
            </w:r>
          </w:p>
          <w:p w14:paraId="0BB777BF" w14:textId="77777777" w:rsidR="0049496A" w:rsidRPr="0049496A" w:rsidRDefault="0049496A" w:rsidP="0049496A">
            <w:pPr>
              <w:pStyle w:val="Header"/>
              <w:tabs>
                <w:tab w:val="clear" w:pos="4153"/>
                <w:tab w:val="clear" w:pos="8306"/>
              </w:tabs>
              <w:contextualSpacing/>
              <w:jc w:val="both"/>
              <w:rPr>
                <w:rFonts w:ascii="Calibri" w:hAnsi="Calibri"/>
                <w:bCs/>
                <w:szCs w:val="22"/>
              </w:rPr>
            </w:pPr>
          </w:p>
          <w:p w14:paraId="5BB38287" w14:textId="4E9A2CDA" w:rsidR="00C0704D" w:rsidRPr="0049496A" w:rsidRDefault="0049496A" w:rsidP="0049496A">
            <w:pPr>
              <w:pStyle w:val="Header"/>
              <w:tabs>
                <w:tab w:val="clear" w:pos="4153"/>
                <w:tab w:val="clear" w:pos="8306"/>
              </w:tabs>
              <w:contextualSpacing/>
              <w:jc w:val="both"/>
              <w:rPr>
                <w:rFonts w:ascii="Calibri" w:hAnsi="Calibri"/>
                <w:bCs/>
                <w:szCs w:val="22"/>
              </w:rPr>
            </w:pPr>
            <w:r w:rsidRPr="0049496A">
              <w:rPr>
                <w:rFonts w:ascii="Calibri" w:hAnsi="Calibri"/>
                <w:bCs/>
                <w:szCs w:val="22"/>
              </w:rPr>
              <w:t>‘</w:t>
            </w:r>
            <w:r w:rsidRPr="0049496A">
              <w:rPr>
                <w:rFonts w:ascii="Calibri" w:hAnsi="Calibri"/>
                <w:bCs/>
                <w:i/>
                <w:iCs/>
                <w:szCs w:val="22"/>
              </w:rPr>
              <w:t xml:space="preserve">The landscape and character of the Forest of Bowland Area of Outstanding Natural Beauty will be protected, conserved and enhanced. Any development will need to contribute to the conservation of the natural </w:t>
            </w:r>
            <w:r w:rsidRPr="0049496A">
              <w:rPr>
                <w:rFonts w:ascii="Calibri" w:hAnsi="Calibri"/>
                <w:bCs/>
                <w:szCs w:val="22"/>
              </w:rPr>
              <w:t>beauty</w:t>
            </w:r>
            <w:r w:rsidRPr="0049496A">
              <w:rPr>
                <w:rFonts w:ascii="Calibri" w:hAnsi="Calibri"/>
                <w:bCs/>
                <w:i/>
                <w:iCs/>
                <w:szCs w:val="22"/>
              </w:rPr>
              <w:t xml:space="preserve"> of the area. As a principle the Council will expect development to be in keeping with the character of the landscape, reflecting local distinctiveness, vernacular style, scale, style, features and building materials.’</w:t>
            </w:r>
          </w:p>
          <w:p w14:paraId="411E39E8" w14:textId="77777777" w:rsidR="00DF1937" w:rsidRDefault="00DF1937" w:rsidP="00980DF4">
            <w:pPr>
              <w:pStyle w:val="Header"/>
              <w:tabs>
                <w:tab w:val="clear" w:pos="4153"/>
                <w:tab w:val="clear" w:pos="8306"/>
              </w:tabs>
              <w:contextualSpacing/>
              <w:jc w:val="both"/>
              <w:rPr>
                <w:rFonts w:ascii="Calibri" w:hAnsi="Calibri"/>
                <w:i/>
                <w:iCs/>
                <w:szCs w:val="22"/>
              </w:rPr>
            </w:pPr>
          </w:p>
          <w:p w14:paraId="206118B7" w14:textId="4BEC3E1B" w:rsidR="00350AB7" w:rsidRDefault="00163E3D" w:rsidP="005E1320">
            <w:pPr>
              <w:pStyle w:val="Header"/>
              <w:tabs>
                <w:tab w:val="clear" w:pos="4153"/>
                <w:tab w:val="clear" w:pos="8306"/>
              </w:tabs>
              <w:contextualSpacing/>
              <w:rPr>
                <w:rFonts w:ascii="Calibri" w:hAnsi="Calibri"/>
                <w:szCs w:val="22"/>
              </w:rPr>
            </w:pPr>
            <w:r>
              <w:rPr>
                <w:rFonts w:ascii="Calibri" w:hAnsi="Calibri"/>
                <w:szCs w:val="22"/>
              </w:rPr>
              <w:t xml:space="preserve">In this instance, the farmhouse and adjoined barn building comprise a largely traditional design in terms of their uncomplicated elevational profiles and </w:t>
            </w:r>
            <w:r w:rsidR="0097371A">
              <w:rPr>
                <w:rFonts w:ascii="Calibri" w:hAnsi="Calibri"/>
                <w:szCs w:val="22"/>
              </w:rPr>
              <w:t xml:space="preserve">simple </w:t>
            </w:r>
            <w:r>
              <w:rPr>
                <w:rFonts w:ascii="Calibri" w:hAnsi="Calibri"/>
                <w:szCs w:val="22"/>
              </w:rPr>
              <w:t xml:space="preserve">gabled roof design. Whilst the farmhouse and barn comprise different uses, they nonetheless read as one entity by virtue of the </w:t>
            </w:r>
            <w:r w:rsidR="0097371A">
              <w:rPr>
                <w:rFonts w:ascii="Calibri" w:hAnsi="Calibri"/>
                <w:szCs w:val="22"/>
              </w:rPr>
              <w:t xml:space="preserve">lower </w:t>
            </w:r>
            <w:r>
              <w:rPr>
                <w:rFonts w:ascii="Calibri" w:hAnsi="Calibri"/>
                <w:szCs w:val="22"/>
              </w:rPr>
              <w:t>roof profile shared between the Southern half of the farmhouse</w:t>
            </w:r>
            <w:r w:rsidR="0097371A">
              <w:rPr>
                <w:rFonts w:ascii="Calibri" w:hAnsi="Calibri"/>
                <w:szCs w:val="22"/>
              </w:rPr>
              <w:t xml:space="preserve"> and barn and the continuous and uninterrupted rear </w:t>
            </w:r>
            <w:r w:rsidR="00DF5703">
              <w:rPr>
                <w:rFonts w:ascii="Calibri" w:hAnsi="Calibri"/>
                <w:szCs w:val="22"/>
              </w:rPr>
              <w:t>North-w</w:t>
            </w:r>
            <w:r w:rsidR="0097371A">
              <w:rPr>
                <w:rFonts w:ascii="Calibri" w:hAnsi="Calibri"/>
                <w:szCs w:val="22"/>
              </w:rPr>
              <w:t xml:space="preserve">estern profile shared between the barn and the entirety of the farmhouse. The response from LCC Archaeology suggests that the Northern half of the farmhouse forms the basis of a historic extension to the original farmhouse, with </w:t>
            </w:r>
            <w:r w:rsidR="0040272A">
              <w:rPr>
                <w:rFonts w:ascii="Calibri" w:hAnsi="Calibri"/>
                <w:szCs w:val="22"/>
              </w:rPr>
              <w:t>the Northern</w:t>
            </w:r>
            <w:r w:rsidR="0097371A">
              <w:rPr>
                <w:rFonts w:ascii="Calibri" w:hAnsi="Calibri"/>
                <w:szCs w:val="22"/>
              </w:rPr>
              <w:t xml:space="preserve"> section of the </w:t>
            </w:r>
            <w:r w:rsidR="0051700C">
              <w:rPr>
                <w:rFonts w:ascii="Calibri" w:hAnsi="Calibri"/>
                <w:szCs w:val="22"/>
              </w:rPr>
              <w:t>property</w:t>
            </w:r>
            <w:r w:rsidR="0097371A">
              <w:rPr>
                <w:rFonts w:ascii="Calibri" w:hAnsi="Calibri"/>
                <w:szCs w:val="22"/>
              </w:rPr>
              <w:t xml:space="preserve"> </w:t>
            </w:r>
            <w:r w:rsidR="0051700C">
              <w:rPr>
                <w:rFonts w:ascii="Calibri" w:hAnsi="Calibri"/>
                <w:szCs w:val="22"/>
              </w:rPr>
              <w:t xml:space="preserve">reading as a natural progression of the original farmhouse which </w:t>
            </w:r>
            <w:r w:rsidR="00D92337">
              <w:rPr>
                <w:rFonts w:ascii="Calibri" w:hAnsi="Calibri"/>
                <w:szCs w:val="22"/>
              </w:rPr>
              <w:t xml:space="preserve">in turn </w:t>
            </w:r>
            <w:r w:rsidR="0051700C">
              <w:rPr>
                <w:rFonts w:ascii="Calibri" w:hAnsi="Calibri"/>
                <w:szCs w:val="22"/>
              </w:rPr>
              <w:t xml:space="preserve">showcases the evolution of the property over time in adapting to changes in the economy and living requirements. </w:t>
            </w:r>
            <w:r w:rsidR="00972576">
              <w:rPr>
                <w:rFonts w:ascii="Calibri" w:hAnsi="Calibri"/>
                <w:szCs w:val="22"/>
              </w:rPr>
              <w:t xml:space="preserve">Therefore whilst the original farmhouse and barn building have been subject to some historic alteration, the </w:t>
            </w:r>
            <w:r w:rsidR="00DF5703">
              <w:rPr>
                <w:rFonts w:ascii="Calibri" w:hAnsi="Calibri"/>
                <w:szCs w:val="22"/>
              </w:rPr>
              <w:t xml:space="preserve">adjoined </w:t>
            </w:r>
            <w:r w:rsidR="00972576">
              <w:rPr>
                <w:rFonts w:ascii="Calibri" w:hAnsi="Calibri"/>
                <w:szCs w:val="22"/>
              </w:rPr>
              <w:t xml:space="preserve">buildings in their current form </w:t>
            </w:r>
            <w:r w:rsidR="00D92337">
              <w:rPr>
                <w:rFonts w:ascii="Calibri" w:hAnsi="Calibri"/>
                <w:szCs w:val="22"/>
              </w:rPr>
              <w:t xml:space="preserve">nonetheless </w:t>
            </w:r>
            <w:r w:rsidR="00972576">
              <w:rPr>
                <w:rFonts w:ascii="Calibri" w:hAnsi="Calibri"/>
                <w:szCs w:val="22"/>
              </w:rPr>
              <w:t>reflect</w:t>
            </w:r>
            <w:r w:rsidR="00B95DB4">
              <w:rPr>
                <w:rFonts w:ascii="Calibri" w:hAnsi="Calibri"/>
                <w:szCs w:val="22"/>
              </w:rPr>
              <w:t xml:space="preserve"> </w:t>
            </w:r>
            <w:r w:rsidR="00972576">
              <w:rPr>
                <w:rFonts w:ascii="Calibri" w:hAnsi="Calibri"/>
                <w:szCs w:val="22"/>
              </w:rPr>
              <w:t xml:space="preserve">the traditional vernacular of historic farm buildings within the locality and wider area with respect to their simplistic plan form, </w:t>
            </w:r>
            <w:r w:rsidR="00B95DB4">
              <w:rPr>
                <w:rFonts w:ascii="Calibri" w:hAnsi="Calibri"/>
                <w:szCs w:val="22"/>
              </w:rPr>
              <w:t xml:space="preserve">uninterrupted </w:t>
            </w:r>
            <w:r w:rsidR="00972576">
              <w:rPr>
                <w:rFonts w:ascii="Calibri" w:hAnsi="Calibri"/>
                <w:szCs w:val="22"/>
              </w:rPr>
              <w:t xml:space="preserve">elevational and roof profiles and </w:t>
            </w:r>
            <w:r w:rsidR="006920D4">
              <w:rPr>
                <w:rFonts w:ascii="Calibri" w:hAnsi="Calibri"/>
                <w:szCs w:val="22"/>
              </w:rPr>
              <w:t xml:space="preserve">traditional </w:t>
            </w:r>
            <w:r w:rsidR="00972576">
              <w:rPr>
                <w:rFonts w:ascii="Calibri" w:hAnsi="Calibri"/>
                <w:szCs w:val="22"/>
              </w:rPr>
              <w:t>materiality.</w:t>
            </w:r>
          </w:p>
          <w:p w14:paraId="53826C20" w14:textId="77777777" w:rsidR="00972576" w:rsidRDefault="00972576" w:rsidP="005E1320">
            <w:pPr>
              <w:pStyle w:val="Header"/>
              <w:tabs>
                <w:tab w:val="clear" w:pos="4153"/>
                <w:tab w:val="clear" w:pos="8306"/>
              </w:tabs>
              <w:contextualSpacing/>
              <w:rPr>
                <w:rFonts w:ascii="Calibri" w:hAnsi="Calibri"/>
                <w:szCs w:val="22"/>
              </w:rPr>
            </w:pPr>
          </w:p>
          <w:p w14:paraId="01C03A86" w14:textId="3BF6DEE3" w:rsidR="00972576" w:rsidRDefault="00DF5703" w:rsidP="005E1320">
            <w:pPr>
              <w:pStyle w:val="Header"/>
              <w:tabs>
                <w:tab w:val="clear" w:pos="4153"/>
                <w:tab w:val="clear" w:pos="8306"/>
              </w:tabs>
              <w:contextualSpacing/>
              <w:rPr>
                <w:rFonts w:ascii="Calibri" w:hAnsi="Calibri"/>
                <w:szCs w:val="22"/>
              </w:rPr>
            </w:pPr>
            <w:r>
              <w:rPr>
                <w:rFonts w:ascii="Calibri" w:hAnsi="Calibri"/>
                <w:szCs w:val="22"/>
              </w:rPr>
              <w:t xml:space="preserve">In contrast, the proposed development would involve a roof raise to the original section of the farmhouse, with the raised roof section adjoining flush with the upper roof profile of the farmhouse and with the South-eastern elevation of the original farmhouse subsequently extended to align flush with the South-eastern elevation of the farmhouse’s Northern section. The newly adjoined North-western roof slope of the farmhouse would then be extended significantly further to the North-west to form a new catslide roof element which would </w:t>
            </w:r>
            <w:r w:rsidR="00B5267F">
              <w:rPr>
                <w:rFonts w:ascii="Calibri" w:hAnsi="Calibri"/>
                <w:szCs w:val="22"/>
              </w:rPr>
              <w:t xml:space="preserve">project well beyond the existing North-western building </w:t>
            </w:r>
            <w:r w:rsidR="00B5267F">
              <w:rPr>
                <w:rFonts w:ascii="Calibri" w:hAnsi="Calibri"/>
                <w:szCs w:val="22"/>
              </w:rPr>
              <w:lastRenderedPageBreak/>
              <w:t xml:space="preserve">line of the farmhouse and barn. An additional two storey side extension would also be added to the North-eastern profile of the farmhouse, with the North-western roof slope of this adjoining flush with the proposed rear catslide roof. As such, the proposed extensions and alterations would </w:t>
            </w:r>
            <w:r w:rsidR="00AE7131">
              <w:rPr>
                <w:rFonts w:ascii="Calibri" w:hAnsi="Calibri"/>
                <w:szCs w:val="22"/>
              </w:rPr>
              <w:t xml:space="preserve">significantly transform the unadorned character of the farmhouse, with the resultant development disrupting the historic plan form and elevational symmetry of the farmhouse and adjoining barn, </w:t>
            </w:r>
            <w:r w:rsidR="00DD525E">
              <w:rPr>
                <w:rFonts w:ascii="Calibri" w:hAnsi="Calibri"/>
                <w:szCs w:val="22"/>
              </w:rPr>
              <w:t>whilst</w:t>
            </w:r>
            <w:r w:rsidR="00AE7131">
              <w:rPr>
                <w:rFonts w:ascii="Calibri" w:hAnsi="Calibri"/>
                <w:szCs w:val="22"/>
              </w:rPr>
              <w:t xml:space="preserve"> dominating both the farmhouse and adjoined barn by virtue of its bulk, massing, height, footprint and projection beyond the existing North-western building line of the </w:t>
            </w:r>
            <w:r w:rsidR="00DD525E">
              <w:rPr>
                <w:rFonts w:ascii="Calibri" w:hAnsi="Calibri"/>
                <w:szCs w:val="22"/>
              </w:rPr>
              <w:t>farmhouse and barn.</w:t>
            </w:r>
            <w:r w:rsidR="00AE7131">
              <w:rPr>
                <w:rFonts w:ascii="Calibri" w:hAnsi="Calibri"/>
                <w:szCs w:val="22"/>
              </w:rPr>
              <w:t xml:space="preserve">  </w:t>
            </w:r>
          </w:p>
          <w:p w14:paraId="718C61E6" w14:textId="77777777" w:rsidR="00123106" w:rsidRDefault="00123106" w:rsidP="005E1320">
            <w:pPr>
              <w:pStyle w:val="Header"/>
              <w:tabs>
                <w:tab w:val="clear" w:pos="4153"/>
                <w:tab w:val="clear" w:pos="8306"/>
              </w:tabs>
              <w:contextualSpacing/>
              <w:rPr>
                <w:rFonts w:ascii="Calibri" w:hAnsi="Calibri"/>
                <w:szCs w:val="22"/>
              </w:rPr>
            </w:pPr>
          </w:p>
          <w:p w14:paraId="2D6F1043" w14:textId="59662E2C" w:rsidR="00123106" w:rsidRDefault="00123106" w:rsidP="005E1320">
            <w:pPr>
              <w:pStyle w:val="Header"/>
              <w:tabs>
                <w:tab w:val="clear" w:pos="4153"/>
                <w:tab w:val="clear" w:pos="8306"/>
              </w:tabs>
              <w:contextualSpacing/>
              <w:rPr>
                <w:rFonts w:ascii="Calibri" w:hAnsi="Calibri"/>
                <w:szCs w:val="22"/>
              </w:rPr>
            </w:pPr>
            <w:r>
              <w:rPr>
                <w:rFonts w:ascii="Calibri" w:hAnsi="Calibri"/>
                <w:szCs w:val="22"/>
              </w:rPr>
              <w:t xml:space="preserve">In addition, </w:t>
            </w:r>
            <w:r w:rsidR="00D67536">
              <w:rPr>
                <w:rFonts w:ascii="Calibri" w:hAnsi="Calibri"/>
                <w:szCs w:val="22"/>
              </w:rPr>
              <w:t xml:space="preserve">the proposal would introduce large glazed openings to the ground floor level of the property’s South-eastern and North-western elevations and a full height section </w:t>
            </w:r>
            <w:r w:rsidR="00DD525E">
              <w:rPr>
                <w:rFonts w:ascii="Calibri" w:hAnsi="Calibri"/>
                <w:szCs w:val="22"/>
              </w:rPr>
              <w:t xml:space="preserve">of </w:t>
            </w:r>
            <w:r w:rsidR="00D67536">
              <w:rPr>
                <w:rFonts w:ascii="Calibri" w:hAnsi="Calibri"/>
                <w:szCs w:val="22"/>
              </w:rPr>
              <w:t xml:space="preserve">glazing to </w:t>
            </w:r>
            <w:r w:rsidR="00DD525E">
              <w:rPr>
                <w:rFonts w:ascii="Calibri" w:hAnsi="Calibri"/>
                <w:szCs w:val="22"/>
              </w:rPr>
              <w:t xml:space="preserve">the </w:t>
            </w:r>
            <w:r w:rsidR="00D67536">
              <w:rPr>
                <w:rFonts w:ascii="Calibri" w:hAnsi="Calibri"/>
                <w:szCs w:val="22"/>
              </w:rPr>
              <w:t xml:space="preserve">North-eastern gable end of the proposed two storey side extension, all of which </w:t>
            </w:r>
            <w:r w:rsidR="00D67536" w:rsidRPr="00D67536">
              <w:rPr>
                <w:rFonts w:ascii="Calibri" w:hAnsi="Calibri"/>
                <w:szCs w:val="22"/>
              </w:rPr>
              <w:t xml:space="preserve">would be at odds with the </w:t>
            </w:r>
            <w:r w:rsidR="00D67536">
              <w:rPr>
                <w:rFonts w:ascii="Calibri" w:hAnsi="Calibri"/>
                <w:szCs w:val="22"/>
              </w:rPr>
              <w:t xml:space="preserve">existing </w:t>
            </w:r>
            <w:r w:rsidR="00D67536" w:rsidRPr="00D67536">
              <w:rPr>
                <w:rFonts w:ascii="Calibri" w:hAnsi="Calibri"/>
                <w:szCs w:val="22"/>
              </w:rPr>
              <w:t xml:space="preserve">fenestration of the </w:t>
            </w:r>
            <w:r w:rsidR="00D67536">
              <w:rPr>
                <w:rFonts w:ascii="Calibri" w:hAnsi="Calibri"/>
                <w:szCs w:val="22"/>
              </w:rPr>
              <w:t>farmhouse</w:t>
            </w:r>
            <w:r w:rsidR="00D67536" w:rsidRPr="00D67536">
              <w:rPr>
                <w:rFonts w:ascii="Calibri" w:hAnsi="Calibri"/>
                <w:szCs w:val="22"/>
              </w:rPr>
              <w:t xml:space="preserve"> which comprises considerably smaller traditionally sized window openings.</w:t>
            </w:r>
            <w:r w:rsidR="00D67536">
              <w:rPr>
                <w:rFonts w:ascii="Calibri" w:hAnsi="Calibri"/>
                <w:szCs w:val="22"/>
              </w:rPr>
              <w:t xml:space="preserve"> Furthermore, the proposed development would incorporate modern materials and detailing in the form of UPVC windows and a full height section of cladding on the North-eastern gable end of the proposed two storey side extension</w:t>
            </w:r>
            <w:r w:rsidR="00DD525E">
              <w:rPr>
                <w:rFonts w:ascii="Calibri" w:hAnsi="Calibri"/>
                <w:szCs w:val="22"/>
              </w:rPr>
              <w:t xml:space="preserve">, along with </w:t>
            </w:r>
            <w:r w:rsidR="0072402A">
              <w:rPr>
                <w:rFonts w:ascii="Calibri" w:hAnsi="Calibri"/>
                <w:szCs w:val="22"/>
              </w:rPr>
              <w:t xml:space="preserve">the introduction of numerous roof lights to the proposed catslide roof </w:t>
            </w:r>
            <w:r w:rsidR="00DD525E">
              <w:rPr>
                <w:rFonts w:ascii="Calibri" w:hAnsi="Calibri"/>
                <w:szCs w:val="22"/>
              </w:rPr>
              <w:t xml:space="preserve">which </w:t>
            </w:r>
            <w:r w:rsidR="0072402A">
              <w:rPr>
                <w:rFonts w:ascii="Calibri" w:hAnsi="Calibri"/>
                <w:szCs w:val="22"/>
              </w:rPr>
              <w:t>would further exacerbate the visual impact of this over dominant feature. As such, the proposed development, by virtue of its fenestration and incorporation of modern materials and features would be at odds</w:t>
            </w:r>
            <w:r w:rsidR="0072402A" w:rsidRPr="0072402A">
              <w:rPr>
                <w:rFonts w:ascii="Calibri" w:hAnsi="Calibri"/>
                <w:szCs w:val="22"/>
              </w:rPr>
              <w:t xml:space="preserve"> with the traditional vernacular of historic farm buildings within the locality</w:t>
            </w:r>
            <w:r w:rsidR="0072402A">
              <w:rPr>
                <w:rFonts w:ascii="Calibri" w:hAnsi="Calibri"/>
                <w:szCs w:val="22"/>
              </w:rPr>
              <w:t>.</w:t>
            </w:r>
          </w:p>
          <w:p w14:paraId="3F9FF529" w14:textId="77777777" w:rsidR="0072402A" w:rsidRDefault="0072402A" w:rsidP="005E1320">
            <w:pPr>
              <w:pStyle w:val="Header"/>
              <w:tabs>
                <w:tab w:val="clear" w:pos="4153"/>
                <w:tab w:val="clear" w:pos="8306"/>
              </w:tabs>
              <w:contextualSpacing/>
              <w:rPr>
                <w:rFonts w:ascii="Calibri" w:hAnsi="Calibri"/>
                <w:szCs w:val="22"/>
              </w:rPr>
            </w:pPr>
          </w:p>
          <w:p w14:paraId="1C01CC8A" w14:textId="1F632525" w:rsidR="0072402A" w:rsidRDefault="003D0085" w:rsidP="005E1320">
            <w:pPr>
              <w:pStyle w:val="Header"/>
              <w:tabs>
                <w:tab w:val="clear" w:pos="4153"/>
                <w:tab w:val="clear" w:pos="8306"/>
              </w:tabs>
              <w:contextualSpacing/>
              <w:rPr>
                <w:rFonts w:ascii="Calibri" w:hAnsi="Calibri"/>
                <w:szCs w:val="22"/>
              </w:rPr>
            </w:pPr>
            <w:r>
              <w:rPr>
                <w:rFonts w:ascii="Calibri" w:hAnsi="Calibri"/>
                <w:szCs w:val="22"/>
              </w:rPr>
              <w:t>The proposed borehole building would be a comparatively smaller structure in terms of its footprint and height however the proposed building would nonetheless stand at almost 5 metres in height</w:t>
            </w:r>
            <w:r w:rsidR="00D379C5">
              <w:rPr>
                <w:rFonts w:ascii="Calibri" w:hAnsi="Calibri"/>
                <w:szCs w:val="22"/>
              </w:rPr>
              <w:t>, with the height and footprint of the building being more reminiscent of an annex or double garage as opposed to a modestly sized incidental building to house utilities infrastructure</w:t>
            </w:r>
            <w:r w:rsidR="00C20BEB">
              <w:rPr>
                <w:rFonts w:ascii="Calibri" w:hAnsi="Calibri"/>
                <w:szCs w:val="22"/>
              </w:rPr>
              <w:t xml:space="preserve">. In addition, the submitted drawings depict the gable ends of the building as being entirely cladded in timber which as previously conveyed is not considered to be in keeping with the </w:t>
            </w:r>
            <w:r w:rsidR="002D036C">
              <w:rPr>
                <w:rFonts w:ascii="Calibri" w:hAnsi="Calibri"/>
                <w:szCs w:val="22"/>
              </w:rPr>
              <w:t xml:space="preserve">prevailing </w:t>
            </w:r>
            <w:r w:rsidR="00C20BEB">
              <w:rPr>
                <w:rFonts w:ascii="Calibri" w:hAnsi="Calibri"/>
                <w:szCs w:val="22"/>
              </w:rPr>
              <w:t>stone based vernacular of built form within the application site and surrounding locality. As such, and as with the alterations proposed to the farmhouse, it is considered that the proposed borehole building would read as an over dominant and incongruous addition to the site.</w:t>
            </w:r>
          </w:p>
          <w:p w14:paraId="4C5F35AE" w14:textId="77777777" w:rsidR="00C20BEB" w:rsidRDefault="00C20BEB" w:rsidP="005E1320">
            <w:pPr>
              <w:pStyle w:val="Header"/>
              <w:tabs>
                <w:tab w:val="clear" w:pos="4153"/>
                <w:tab w:val="clear" w:pos="8306"/>
              </w:tabs>
              <w:contextualSpacing/>
              <w:rPr>
                <w:rFonts w:ascii="Calibri" w:hAnsi="Calibri"/>
                <w:szCs w:val="22"/>
              </w:rPr>
            </w:pPr>
          </w:p>
          <w:p w14:paraId="0BD233EF" w14:textId="0EDF4F29" w:rsidR="00C20BEB" w:rsidRDefault="00C20BEB" w:rsidP="005E1320">
            <w:pPr>
              <w:pStyle w:val="Header"/>
              <w:tabs>
                <w:tab w:val="clear" w:pos="4153"/>
                <w:tab w:val="clear" w:pos="8306"/>
              </w:tabs>
              <w:contextualSpacing/>
              <w:rPr>
                <w:rFonts w:ascii="Calibri" w:hAnsi="Calibri"/>
                <w:szCs w:val="22"/>
              </w:rPr>
            </w:pPr>
            <w:r>
              <w:rPr>
                <w:rFonts w:ascii="Calibri" w:hAnsi="Calibri"/>
                <w:szCs w:val="22"/>
              </w:rPr>
              <w:t xml:space="preserve">Furthermore, </w:t>
            </w:r>
            <w:r w:rsidRPr="00C20BEB">
              <w:rPr>
                <w:rFonts w:ascii="Calibri" w:hAnsi="Calibri"/>
                <w:bCs/>
                <w:szCs w:val="22"/>
              </w:rPr>
              <w:t>Public Right Of Way FP0340023</w:t>
            </w:r>
            <w:r>
              <w:rPr>
                <w:rFonts w:ascii="Calibri" w:hAnsi="Calibri"/>
                <w:bCs/>
                <w:szCs w:val="22"/>
              </w:rPr>
              <w:t xml:space="preserve"> passes through the middle of the application site therefore the visual impact of the proposed development would be fully visible with the public realm and </w:t>
            </w:r>
            <w:r w:rsidR="002D036C">
              <w:rPr>
                <w:rFonts w:ascii="Calibri" w:hAnsi="Calibri"/>
                <w:bCs/>
                <w:szCs w:val="22"/>
              </w:rPr>
              <w:t xml:space="preserve">clearly </w:t>
            </w:r>
            <w:r>
              <w:rPr>
                <w:rFonts w:ascii="Calibri" w:hAnsi="Calibri"/>
                <w:bCs/>
                <w:szCs w:val="22"/>
              </w:rPr>
              <w:t xml:space="preserve">read in concert with the </w:t>
            </w:r>
            <w:r w:rsidR="002D036C">
              <w:rPr>
                <w:rFonts w:ascii="Calibri" w:hAnsi="Calibri"/>
                <w:bCs/>
                <w:szCs w:val="22"/>
              </w:rPr>
              <w:t>surrounding landscape.</w:t>
            </w:r>
          </w:p>
          <w:p w14:paraId="746334DB" w14:textId="77777777" w:rsidR="00350AB7" w:rsidRDefault="00350AB7" w:rsidP="005E1320">
            <w:pPr>
              <w:pStyle w:val="Header"/>
              <w:tabs>
                <w:tab w:val="clear" w:pos="4153"/>
                <w:tab w:val="clear" w:pos="8306"/>
              </w:tabs>
              <w:contextualSpacing/>
              <w:rPr>
                <w:rFonts w:ascii="Calibri" w:hAnsi="Calibri"/>
                <w:szCs w:val="22"/>
              </w:rPr>
            </w:pPr>
          </w:p>
          <w:p w14:paraId="6438DBF6" w14:textId="21C85ECF" w:rsidR="005E1320" w:rsidRPr="0049496A" w:rsidRDefault="00350AB7" w:rsidP="005E1320">
            <w:pPr>
              <w:pStyle w:val="Header"/>
              <w:tabs>
                <w:tab w:val="clear" w:pos="4153"/>
                <w:tab w:val="clear" w:pos="8306"/>
              </w:tabs>
              <w:contextualSpacing/>
              <w:rPr>
                <w:rFonts w:ascii="Calibri" w:hAnsi="Calibri"/>
                <w:szCs w:val="22"/>
              </w:rPr>
            </w:pPr>
            <w:r w:rsidRPr="00350AB7">
              <w:rPr>
                <w:rFonts w:ascii="Calibri" w:hAnsi="Calibri"/>
                <w:szCs w:val="22"/>
              </w:rPr>
              <w:t xml:space="preserve">In light of all of the above, it is considered that the proposed </w:t>
            </w:r>
            <w:r w:rsidR="002D036C">
              <w:rPr>
                <w:rFonts w:ascii="Calibri" w:hAnsi="Calibri"/>
                <w:szCs w:val="22"/>
              </w:rPr>
              <w:t>extensions and alterations to the farmhouse</w:t>
            </w:r>
            <w:r w:rsidR="0023063A">
              <w:rPr>
                <w:rFonts w:ascii="Calibri" w:hAnsi="Calibri"/>
                <w:szCs w:val="22"/>
              </w:rPr>
              <w:t>,</w:t>
            </w:r>
            <w:r w:rsidR="002D036C">
              <w:rPr>
                <w:rFonts w:ascii="Calibri" w:hAnsi="Calibri"/>
                <w:szCs w:val="22"/>
              </w:rPr>
              <w:t xml:space="preserve"> and proposed borehole building, by virtue of their scale, bulk, massing, height, design and materiality, would collectively amount to an over dominant, unsympathetic and incongruous form of development that would be harmful to both the historic character of the farmhouse and adjoined barn building and visual amenities of the area.</w:t>
            </w:r>
            <w:r w:rsidR="00953D2A">
              <w:rPr>
                <w:rFonts w:ascii="Calibri" w:hAnsi="Calibri"/>
                <w:szCs w:val="22"/>
              </w:rPr>
              <w:t xml:space="preserve"> Accordingly,</w:t>
            </w:r>
            <w:r w:rsidRPr="00350AB7">
              <w:rPr>
                <w:rFonts w:ascii="Calibri" w:hAnsi="Calibri"/>
                <w:szCs w:val="22"/>
              </w:rPr>
              <w:t xml:space="preserve"> it is not considered that the proposed development would in this instance conserve or enhance the character of the surrounding National Landscape. The proposal would therefore fail to satisfy the requirements of Paragraphs 135 (C) and 182 of the NPPF and Key Statement EN2 and Polic</w:t>
            </w:r>
            <w:r w:rsidR="00223EEB">
              <w:rPr>
                <w:rFonts w:ascii="Calibri" w:hAnsi="Calibri"/>
                <w:szCs w:val="22"/>
              </w:rPr>
              <w:t>ies</w:t>
            </w:r>
            <w:r w:rsidRPr="00350AB7">
              <w:rPr>
                <w:rFonts w:ascii="Calibri" w:hAnsi="Calibri"/>
                <w:szCs w:val="22"/>
              </w:rPr>
              <w:t xml:space="preserve"> DMG1 </w:t>
            </w:r>
            <w:r w:rsidR="00223EEB">
              <w:rPr>
                <w:rFonts w:ascii="Calibri" w:hAnsi="Calibri"/>
                <w:szCs w:val="22"/>
              </w:rPr>
              <w:t xml:space="preserve">and DMG2 </w:t>
            </w:r>
            <w:r w:rsidRPr="00350AB7">
              <w:rPr>
                <w:rFonts w:ascii="Calibri" w:hAnsi="Calibri"/>
                <w:szCs w:val="22"/>
              </w:rPr>
              <w:t>of the Core Strategy.</w:t>
            </w:r>
          </w:p>
          <w:p w14:paraId="10A3648A" w14:textId="77777777" w:rsidR="00C0704D" w:rsidRPr="001E644E" w:rsidRDefault="00C0704D" w:rsidP="005E1C6C">
            <w:pPr>
              <w:contextualSpacing/>
              <w:rPr>
                <w:rFonts w:ascii="Calibri" w:hAnsi="Calibri"/>
                <w:b/>
                <w:szCs w:val="22"/>
              </w:rPr>
            </w:pPr>
          </w:p>
        </w:tc>
      </w:tr>
      <w:tr w:rsidR="00786932" w:rsidRPr="001E644E" w14:paraId="7038C77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22F158" w14:textId="77777777" w:rsidR="00786932" w:rsidRDefault="00786932"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14:paraId="45804DD1" w14:textId="77777777" w:rsidR="00786932" w:rsidRDefault="00786932" w:rsidP="00EA09F9">
            <w:pPr>
              <w:pStyle w:val="Header"/>
              <w:tabs>
                <w:tab w:val="clear" w:pos="4153"/>
                <w:tab w:val="clear" w:pos="8306"/>
              </w:tabs>
              <w:contextualSpacing/>
              <w:jc w:val="both"/>
              <w:rPr>
                <w:rFonts w:ascii="Calibri" w:hAnsi="Calibri"/>
                <w:b/>
                <w:szCs w:val="22"/>
              </w:rPr>
            </w:pPr>
          </w:p>
          <w:p w14:paraId="66FADBCA" w14:textId="4040C429" w:rsidR="00786932" w:rsidRDefault="00786932" w:rsidP="009D1C18">
            <w:pPr>
              <w:pStyle w:val="Header"/>
              <w:tabs>
                <w:tab w:val="clear" w:pos="4153"/>
                <w:tab w:val="clear" w:pos="8306"/>
              </w:tabs>
              <w:contextualSpacing/>
              <w:jc w:val="both"/>
              <w:rPr>
                <w:rFonts w:ascii="Calibri" w:hAnsi="Calibri"/>
                <w:bCs/>
                <w:szCs w:val="22"/>
              </w:rPr>
            </w:pPr>
            <w:r w:rsidRPr="00786932">
              <w:rPr>
                <w:rFonts w:ascii="Calibri" w:hAnsi="Calibri"/>
                <w:bCs/>
                <w:szCs w:val="22"/>
              </w:rPr>
              <w:t xml:space="preserve">Correspondence from Lancashire County Council’s Archaeology team identifies the </w:t>
            </w:r>
            <w:r w:rsidR="009D1C18">
              <w:rPr>
                <w:rFonts w:ascii="Calibri" w:hAnsi="Calibri"/>
                <w:bCs/>
                <w:szCs w:val="22"/>
              </w:rPr>
              <w:t>application property</w:t>
            </w:r>
            <w:r w:rsidRPr="00786932">
              <w:rPr>
                <w:rFonts w:ascii="Calibri" w:hAnsi="Calibri"/>
                <w:bCs/>
                <w:szCs w:val="22"/>
              </w:rPr>
              <w:t xml:space="preserve"> as </w:t>
            </w:r>
            <w:r w:rsidR="008710E0">
              <w:rPr>
                <w:rFonts w:ascii="Calibri" w:hAnsi="Calibri"/>
                <w:bCs/>
                <w:szCs w:val="22"/>
              </w:rPr>
              <w:t>holding some historic interest</w:t>
            </w:r>
            <w:r w:rsidRPr="00786932">
              <w:rPr>
                <w:rFonts w:ascii="Calibri" w:hAnsi="Calibri"/>
                <w:bCs/>
                <w:szCs w:val="22"/>
              </w:rPr>
              <w:t xml:space="preserve"> by virtue of </w:t>
            </w:r>
            <w:r w:rsidR="008710E0">
              <w:rPr>
                <w:rFonts w:ascii="Calibri" w:hAnsi="Calibri"/>
                <w:bCs/>
                <w:szCs w:val="22"/>
              </w:rPr>
              <w:t>its age</w:t>
            </w:r>
            <w:r w:rsidR="00E624FC">
              <w:rPr>
                <w:rFonts w:ascii="Calibri" w:hAnsi="Calibri"/>
                <w:bCs/>
                <w:szCs w:val="22"/>
              </w:rPr>
              <w:t xml:space="preserve">, design and association with historic farming practices in the area. </w:t>
            </w:r>
            <w:r w:rsidR="009D1C18">
              <w:rPr>
                <w:rFonts w:ascii="Calibri" w:hAnsi="Calibri"/>
                <w:bCs/>
                <w:szCs w:val="22"/>
              </w:rPr>
              <w:t>It is acknowledged that the proposal would result in the loss of historic parts of the house</w:t>
            </w:r>
            <w:r w:rsidRPr="00786932">
              <w:rPr>
                <w:rFonts w:ascii="Calibri" w:hAnsi="Calibri"/>
                <w:bCs/>
                <w:szCs w:val="22"/>
              </w:rPr>
              <w:t xml:space="preserve"> the</w:t>
            </w:r>
            <w:r w:rsidR="009D1C18">
              <w:rPr>
                <w:rFonts w:ascii="Calibri" w:hAnsi="Calibri"/>
                <w:bCs/>
                <w:szCs w:val="22"/>
              </w:rPr>
              <w:t>refore the</w:t>
            </w:r>
            <w:r w:rsidRPr="00786932">
              <w:rPr>
                <w:rFonts w:ascii="Calibri" w:hAnsi="Calibri"/>
                <w:bCs/>
                <w:szCs w:val="22"/>
              </w:rPr>
              <w:t xml:space="preserve"> provision of a</w:t>
            </w:r>
            <w:r w:rsidR="00E624FC">
              <w:rPr>
                <w:rFonts w:ascii="Calibri" w:hAnsi="Calibri"/>
                <w:bCs/>
                <w:szCs w:val="22"/>
              </w:rPr>
              <w:t>n</w:t>
            </w:r>
            <w:r w:rsidRPr="00786932">
              <w:rPr>
                <w:rFonts w:ascii="Calibri" w:hAnsi="Calibri"/>
                <w:bCs/>
                <w:szCs w:val="22"/>
              </w:rPr>
              <w:t xml:space="preserve"> </w:t>
            </w:r>
            <w:r w:rsidR="00E624FC" w:rsidRPr="00E624FC">
              <w:rPr>
                <w:rFonts w:ascii="Calibri" w:hAnsi="Calibri"/>
                <w:bCs/>
                <w:szCs w:val="22"/>
              </w:rPr>
              <w:t xml:space="preserve">archaeological building record </w:t>
            </w:r>
            <w:r w:rsidRPr="00786932">
              <w:rPr>
                <w:rFonts w:ascii="Calibri" w:hAnsi="Calibri"/>
                <w:bCs/>
                <w:szCs w:val="22"/>
              </w:rPr>
              <w:t xml:space="preserve">has been recommended in order to document the archaeological and historic importance associated with the </w:t>
            </w:r>
            <w:r w:rsidR="009D1C18">
              <w:rPr>
                <w:rFonts w:ascii="Calibri" w:hAnsi="Calibri"/>
                <w:bCs/>
                <w:szCs w:val="22"/>
              </w:rPr>
              <w:t>farmhouse.</w:t>
            </w:r>
          </w:p>
          <w:p w14:paraId="786FB327" w14:textId="4DD64165" w:rsidR="009D1C18" w:rsidRPr="001E644E" w:rsidRDefault="009D1C18" w:rsidP="009D1C18">
            <w:pPr>
              <w:pStyle w:val="Header"/>
              <w:tabs>
                <w:tab w:val="clear" w:pos="4153"/>
                <w:tab w:val="clear" w:pos="8306"/>
              </w:tabs>
              <w:contextualSpacing/>
              <w:jc w:val="both"/>
              <w:rPr>
                <w:rFonts w:ascii="Calibri" w:hAnsi="Calibri"/>
                <w:b/>
                <w:szCs w:val="22"/>
              </w:rPr>
            </w:pPr>
          </w:p>
        </w:tc>
      </w:tr>
      <w:tr w:rsidR="001E644E" w:rsidRPr="001E644E"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1E644E" w:rsidRDefault="00824DB6"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F2FDBF6" w14:textId="5553A09A" w:rsidR="002657DA" w:rsidRDefault="005237E0" w:rsidP="0069725F">
            <w:pPr>
              <w:pStyle w:val="Header"/>
              <w:tabs>
                <w:tab w:val="clear" w:pos="4153"/>
                <w:tab w:val="clear" w:pos="8306"/>
              </w:tabs>
              <w:contextualSpacing/>
              <w:jc w:val="both"/>
              <w:rPr>
                <w:rFonts w:ascii="Calibri" w:hAnsi="Calibri"/>
                <w:bCs/>
                <w:szCs w:val="22"/>
              </w:rPr>
            </w:pPr>
            <w:r w:rsidRPr="005237E0">
              <w:rPr>
                <w:rFonts w:ascii="Calibri" w:hAnsi="Calibri"/>
                <w:bCs/>
                <w:szCs w:val="22"/>
              </w:rPr>
              <w:lastRenderedPageBreak/>
              <w:t xml:space="preserve">The proposed development has been subject to review from Lancashire County Council Highways who </w:t>
            </w:r>
            <w:r>
              <w:rPr>
                <w:rFonts w:ascii="Calibri" w:hAnsi="Calibri"/>
                <w:bCs/>
                <w:szCs w:val="22"/>
              </w:rPr>
              <w:t>have made a request for further details to be provided with respect to parking and refuse storage arrangements. Notwithstanding this request, three vehicle parking spaces are clearly marked on the application’s proposed site plan and given the size of the application site it is more than likely that refuse storage for the property could be comfortably accommodated within the property’s curtilage area. As such, the proposal raises no significant concerns with respect to highway safety however for the purposes of clarity a parking plan and proposed arrangements for refuse storage and collection would need to be provided in support of any future planning application submission.</w:t>
            </w:r>
          </w:p>
          <w:p w14:paraId="337694ED" w14:textId="2E4E56B5" w:rsidR="0069725F" w:rsidRPr="008118C1" w:rsidRDefault="0069725F" w:rsidP="0069725F">
            <w:pPr>
              <w:pStyle w:val="Header"/>
              <w:tabs>
                <w:tab w:val="clear" w:pos="4153"/>
                <w:tab w:val="clear" w:pos="8306"/>
              </w:tabs>
              <w:contextualSpacing/>
              <w:jc w:val="both"/>
              <w:rPr>
                <w:rFonts w:ascii="Calibri" w:hAnsi="Calibri"/>
                <w:bCs/>
                <w:szCs w:val="22"/>
              </w:rPr>
            </w:pPr>
          </w:p>
        </w:tc>
      </w:tr>
      <w:tr w:rsidR="001E644E" w:rsidRPr="001E644E"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lastRenderedPageBreak/>
              <w:t>Landscape/Ecology:</w:t>
            </w:r>
          </w:p>
          <w:p w14:paraId="6710B986" w14:textId="77777777" w:rsidR="00073C57" w:rsidRDefault="00073C57" w:rsidP="002B048D">
            <w:pPr>
              <w:pStyle w:val="Header"/>
              <w:tabs>
                <w:tab w:val="clear" w:pos="4153"/>
                <w:tab w:val="clear" w:pos="8306"/>
              </w:tabs>
              <w:contextualSpacing/>
              <w:jc w:val="both"/>
              <w:rPr>
                <w:rFonts w:ascii="Calibri" w:hAnsi="Calibri"/>
                <w:bCs/>
                <w:szCs w:val="22"/>
                <w:u w:val="single"/>
              </w:rPr>
            </w:pPr>
          </w:p>
          <w:p w14:paraId="74CCBEE5" w14:textId="13094E62" w:rsidR="002B048D" w:rsidRPr="002B048D" w:rsidRDefault="002B048D" w:rsidP="002B048D">
            <w:pPr>
              <w:pStyle w:val="Header"/>
              <w:tabs>
                <w:tab w:val="clear" w:pos="4153"/>
                <w:tab w:val="clear" w:pos="8306"/>
              </w:tabs>
              <w:contextualSpacing/>
              <w:jc w:val="both"/>
              <w:rPr>
                <w:rFonts w:ascii="Calibri" w:hAnsi="Calibri"/>
                <w:bCs/>
                <w:szCs w:val="22"/>
                <w:u w:val="single"/>
              </w:rPr>
            </w:pPr>
            <w:r w:rsidRPr="002B048D">
              <w:rPr>
                <w:rFonts w:ascii="Calibri" w:hAnsi="Calibri"/>
                <w:bCs/>
                <w:szCs w:val="22"/>
                <w:u w:val="single"/>
              </w:rPr>
              <w:t>Protected Species</w:t>
            </w:r>
          </w:p>
          <w:p w14:paraId="1E6E057B" w14:textId="77777777" w:rsidR="002B048D" w:rsidRDefault="002B048D" w:rsidP="002B048D">
            <w:pPr>
              <w:pStyle w:val="Header"/>
              <w:tabs>
                <w:tab w:val="clear" w:pos="4153"/>
                <w:tab w:val="clear" w:pos="8306"/>
              </w:tabs>
              <w:contextualSpacing/>
              <w:jc w:val="both"/>
              <w:rPr>
                <w:rFonts w:ascii="Calibri" w:hAnsi="Calibri"/>
                <w:bCs/>
                <w:szCs w:val="22"/>
              </w:rPr>
            </w:pPr>
          </w:p>
          <w:p w14:paraId="2D0ABFF4" w14:textId="6DC44A94" w:rsidR="00C07A8F" w:rsidRDefault="003E26A3" w:rsidP="002B048D">
            <w:pPr>
              <w:pStyle w:val="Header"/>
              <w:tabs>
                <w:tab w:val="clear" w:pos="4153"/>
                <w:tab w:val="clear" w:pos="8306"/>
              </w:tabs>
              <w:contextualSpacing/>
              <w:jc w:val="both"/>
              <w:rPr>
                <w:rFonts w:ascii="Calibri" w:hAnsi="Calibri"/>
                <w:bCs/>
                <w:szCs w:val="22"/>
              </w:rPr>
            </w:pPr>
            <w:r w:rsidRPr="003E26A3">
              <w:rPr>
                <w:rFonts w:ascii="Calibri" w:hAnsi="Calibri"/>
                <w:bCs/>
                <w:szCs w:val="22"/>
              </w:rPr>
              <w:t xml:space="preserve">The proposed development would involve disturbance to the roof space of the application property which in turn carries implications with respect to impacts upon protected species. </w:t>
            </w:r>
            <w:r w:rsidR="007F17FB">
              <w:rPr>
                <w:rFonts w:ascii="Calibri" w:hAnsi="Calibri"/>
                <w:bCs/>
                <w:szCs w:val="22"/>
              </w:rPr>
              <w:t xml:space="preserve">Daytime and dawn bat surveys carried out at the application site on 18/7/23 and 12/8/23 respectively found no evidence of any bat related activity within the </w:t>
            </w:r>
            <w:r w:rsidR="002B048D">
              <w:rPr>
                <w:rFonts w:ascii="Calibri" w:hAnsi="Calibri"/>
                <w:bCs/>
                <w:szCs w:val="22"/>
              </w:rPr>
              <w:t>farmhouse or adjoining barn</w:t>
            </w:r>
            <w:r w:rsidR="007F17FB">
              <w:rPr>
                <w:rFonts w:ascii="Calibri" w:hAnsi="Calibri"/>
                <w:bCs/>
                <w:szCs w:val="22"/>
              </w:rPr>
              <w:t xml:space="preserve">. In addition, the </w:t>
            </w:r>
            <w:r w:rsidR="002B048D">
              <w:rPr>
                <w:rFonts w:ascii="Calibri" w:hAnsi="Calibri"/>
                <w:bCs/>
                <w:szCs w:val="22"/>
              </w:rPr>
              <w:t>farmhouse and barn</w:t>
            </w:r>
            <w:r w:rsidR="007F17FB">
              <w:rPr>
                <w:rFonts w:ascii="Calibri" w:hAnsi="Calibri"/>
                <w:bCs/>
                <w:szCs w:val="22"/>
              </w:rPr>
              <w:t xml:space="preserve"> and surrounding habitat were assessed as holding a low level of bat roost potential. </w:t>
            </w:r>
            <w:r w:rsidR="00473D94">
              <w:rPr>
                <w:rFonts w:ascii="Calibri" w:hAnsi="Calibri"/>
                <w:bCs/>
                <w:szCs w:val="22"/>
              </w:rPr>
              <w:t xml:space="preserve">Furthermore, no evidence of nesting birds was observed within the </w:t>
            </w:r>
            <w:r w:rsidR="002B048D">
              <w:rPr>
                <w:rFonts w:ascii="Calibri" w:hAnsi="Calibri"/>
                <w:bCs/>
                <w:szCs w:val="22"/>
              </w:rPr>
              <w:t>farmhouse and barn building</w:t>
            </w:r>
            <w:r w:rsidR="00473D94">
              <w:rPr>
                <w:rFonts w:ascii="Calibri" w:hAnsi="Calibri"/>
                <w:bCs/>
                <w:szCs w:val="22"/>
              </w:rPr>
              <w:t xml:space="preserve"> or on site. </w:t>
            </w:r>
            <w:r w:rsidR="007F17FB">
              <w:rPr>
                <w:rFonts w:ascii="Calibri" w:hAnsi="Calibri"/>
                <w:bCs/>
                <w:szCs w:val="22"/>
              </w:rPr>
              <w:t>As such, no further survey work has been recommended</w:t>
            </w:r>
            <w:r w:rsidR="00473D94">
              <w:rPr>
                <w:rFonts w:ascii="Calibri" w:hAnsi="Calibri"/>
                <w:bCs/>
                <w:szCs w:val="22"/>
              </w:rPr>
              <w:t xml:space="preserve"> and the application’s bat report and method statement raises no concerns with </w:t>
            </w:r>
            <w:r w:rsidR="002B048D">
              <w:rPr>
                <w:rFonts w:ascii="Calibri" w:hAnsi="Calibri"/>
                <w:bCs/>
                <w:szCs w:val="22"/>
              </w:rPr>
              <w:t>works</w:t>
            </w:r>
            <w:r w:rsidR="00473D94">
              <w:rPr>
                <w:rFonts w:ascii="Calibri" w:hAnsi="Calibri"/>
                <w:bCs/>
                <w:szCs w:val="22"/>
              </w:rPr>
              <w:t xml:space="preserve"> being undertaken</w:t>
            </w:r>
            <w:r w:rsidR="002B048D">
              <w:rPr>
                <w:rFonts w:ascii="Calibri" w:hAnsi="Calibri"/>
                <w:bCs/>
                <w:szCs w:val="22"/>
              </w:rPr>
              <w:t xml:space="preserve"> to the farmhouse and barn</w:t>
            </w:r>
            <w:r w:rsidR="00473D94">
              <w:rPr>
                <w:rFonts w:ascii="Calibri" w:hAnsi="Calibri"/>
                <w:bCs/>
                <w:szCs w:val="22"/>
              </w:rPr>
              <w:t xml:space="preserve">, subject to adherence with the reasonable avoidance measures and mitigation outlined in the submitted report. </w:t>
            </w:r>
          </w:p>
          <w:p w14:paraId="084C5670" w14:textId="77777777" w:rsidR="00A60B8F" w:rsidRDefault="00A60B8F" w:rsidP="00E46243">
            <w:pPr>
              <w:contextualSpacing/>
              <w:rPr>
                <w:rFonts w:ascii="Calibri" w:hAnsi="Calibri"/>
                <w:bCs/>
                <w:szCs w:val="22"/>
              </w:rPr>
            </w:pPr>
          </w:p>
          <w:p w14:paraId="4409AF11" w14:textId="30F016D8" w:rsidR="002B048D" w:rsidRPr="002B048D" w:rsidRDefault="002B048D" w:rsidP="00E46243">
            <w:pPr>
              <w:contextualSpacing/>
              <w:rPr>
                <w:rFonts w:ascii="Calibri" w:hAnsi="Calibri"/>
                <w:bCs/>
                <w:szCs w:val="22"/>
                <w:u w:val="single"/>
              </w:rPr>
            </w:pPr>
            <w:r w:rsidRPr="002B048D">
              <w:rPr>
                <w:rFonts w:ascii="Calibri" w:hAnsi="Calibri"/>
                <w:bCs/>
                <w:szCs w:val="22"/>
                <w:u w:val="single"/>
              </w:rPr>
              <w:t>Biological Heritage Site</w:t>
            </w:r>
          </w:p>
          <w:p w14:paraId="5D574BF3" w14:textId="77777777" w:rsidR="002B048D" w:rsidRDefault="002B048D" w:rsidP="00E46243">
            <w:pPr>
              <w:contextualSpacing/>
              <w:rPr>
                <w:rFonts w:ascii="Calibri" w:hAnsi="Calibri"/>
                <w:bCs/>
                <w:szCs w:val="22"/>
              </w:rPr>
            </w:pPr>
          </w:p>
          <w:p w14:paraId="61508FE4" w14:textId="275E6357" w:rsidR="00A60B8F" w:rsidRDefault="00A60B8F" w:rsidP="00E46243">
            <w:pPr>
              <w:contextualSpacing/>
              <w:rPr>
                <w:rFonts w:ascii="Calibri" w:hAnsi="Calibri"/>
                <w:bCs/>
                <w:szCs w:val="22"/>
              </w:rPr>
            </w:pPr>
            <w:r>
              <w:rPr>
                <w:rFonts w:ascii="Calibri" w:hAnsi="Calibri"/>
                <w:bCs/>
                <w:szCs w:val="22"/>
              </w:rPr>
              <w:t xml:space="preserve">The land parcel adjoining the Western perimeter of the application site comprises a Biological Heritage Site known as </w:t>
            </w:r>
            <w:r w:rsidRPr="00A60B8F">
              <w:rPr>
                <w:rFonts w:ascii="Calibri" w:hAnsi="Calibri"/>
                <w:szCs w:val="22"/>
              </w:rPr>
              <w:t>Higher Edge Grassland</w:t>
            </w:r>
            <w:r>
              <w:rPr>
                <w:rFonts w:ascii="Calibri" w:hAnsi="Calibri"/>
                <w:szCs w:val="22"/>
              </w:rPr>
              <w:t xml:space="preserve"> however </w:t>
            </w:r>
            <w:r w:rsidR="00343E86">
              <w:rPr>
                <w:rFonts w:ascii="Calibri" w:hAnsi="Calibri"/>
                <w:szCs w:val="22"/>
              </w:rPr>
              <w:t>the adoption of a formal rear garden area</w:t>
            </w:r>
            <w:r>
              <w:rPr>
                <w:rFonts w:ascii="Calibri" w:hAnsi="Calibri"/>
                <w:szCs w:val="22"/>
              </w:rPr>
              <w:t xml:space="preserve"> to serve the </w:t>
            </w:r>
            <w:r w:rsidR="00343E86">
              <w:rPr>
                <w:rFonts w:ascii="Calibri" w:hAnsi="Calibri"/>
                <w:szCs w:val="22"/>
              </w:rPr>
              <w:t>farmhouse</w:t>
            </w:r>
            <w:r>
              <w:rPr>
                <w:rFonts w:ascii="Calibri" w:hAnsi="Calibri"/>
                <w:szCs w:val="22"/>
              </w:rPr>
              <w:t xml:space="preserve"> would not involve any encroachment into this land parcel. Furthermore, the adjacent site would not be impacted upon by any of the other works proposed as part of the development. As such, no concerns are raised with respect to </w:t>
            </w:r>
            <w:r w:rsidR="00CF33AE">
              <w:rPr>
                <w:rFonts w:ascii="Calibri" w:hAnsi="Calibri"/>
                <w:szCs w:val="22"/>
              </w:rPr>
              <w:t xml:space="preserve">impacts upon </w:t>
            </w:r>
            <w:r>
              <w:rPr>
                <w:rFonts w:ascii="Calibri" w:hAnsi="Calibri"/>
                <w:szCs w:val="22"/>
              </w:rPr>
              <w:t xml:space="preserve">the adjacent </w:t>
            </w:r>
            <w:r w:rsidRPr="00A60B8F">
              <w:rPr>
                <w:rFonts w:ascii="Calibri" w:hAnsi="Calibri"/>
                <w:bCs/>
                <w:szCs w:val="22"/>
              </w:rPr>
              <w:t>Biological Heritage Site</w:t>
            </w:r>
            <w:r>
              <w:rPr>
                <w:rFonts w:ascii="Calibri" w:hAnsi="Calibri"/>
                <w:bCs/>
                <w:szCs w:val="22"/>
              </w:rPr>
              <w:t>.</w:t>
            </w:r>
          </w:p>
          <w:p w14:paraId="45E339E6" w14:textId="77777777" w:rsidR="002B048D" w:rsidRDefault="002B048D" w:rsidP="00E46243">
            <w:pPr>
              <w:contextualSpacing/>
              <w:rPr>
                <w:rFonts w:ascii="Calibri" w:hAnsi="Calibri"/>
                <w:bCs/>
                <w:szCs w:val="22"/>
              </w:rPr>
            </w:pPr>
          </w:p>
          <w:p w14:paraId="2A02B487" w14:textId="165CA40E" w:rsidR="002B048D" w:rsidRPr="002B048D" w:rsidRDefault="002B048D" w:rsidP="00E46243">
            <w:pPr>
              <w:contextualSpacing/>
              <w:rPr>
                <w:rFonts w:ascii="Calibri" w:hAnsi="Calibri"/>
                <w:bCs/>
                <w:szCs w:val="22"/>
                <w:u w:val="single"/>
              </w:rPr>
            </w:pPr>
            <w:r w:rsidRPr="002B048D">
              <w:rPr>
                <w:rFonts w:ascii="Calibri" w:hAnsi="Calibri"/>
                <w:bCs/>
                <w:szCs w:val="22"/>
                <w:u w:val="single"/>
              </w:rPr>
              <w:t>Biodiversity Net Gain</w:t>
            </w:r>
          </w:p>
          <w:p w14:paraId="7205A132" w14:textId="77777777" w:rsidR="002B048D" w:rsidRDefault="002B048D" w:rsidP="00E46243">
            <w:pPr>
              <w:contextualSpacing/>
              <w:rPr>
                <w:rFonts w:ascii="Calibri" w:hAnsi="Calibri"/>
                <w:bCs/>
                <w:szCs w:val="22"/>
              </w:rPr>
            </w:pPr>
          </w:p>
          <w:p w14:paraId="6989B6ED" w14:textId="77777777" w:rsidR="008A12A5" w:rsidRPr="008A12A5" w:rsidRDefault="008A12A5" w:rsidP="008A12A5">
            <w:pPr>
              <w:contextualSpacing/>
              <w:rPr>
                <w:rFonts w:ascii="Calibri" w:hAnsi="Calibri"/>
                <w:bCs/>
                <w:szCs w:val="22"/>
              </w:rPr>
            </w:pPr>
            <w:r w:rsidRPr="008A12A5">
              <w:rPr>
                <w:rFonts w:ascii="Calibri" w:hAnsi="Calibri"/>
                <w:bCs/>
                <w:szCs w:val="22"/>
              </w:rPr>
              <w:t>The development is exempt from having to achieve the mandatory Biodiversity Net Gain requirement as it is subject to the de minimis exception.</w:t>
            </w:r>
          </w:p>
          <w:p w14:paraId="6337C4D8" w14:textId="754809B9" w:rsidR="00142EDA" w:rsidRPr="001E644E" w:rsidRDefault="00142EDA" w:rsidP="00E46243">
            <w:pPr>
              <w:contextualSpacing/>
              <w:rPr>
                <w:rFonts w:ascii="Calibri" w:hAnsi="Calibri"/>
                <w:b/>
                <w:szCs w:val="22"/>
              </w:rPr>
            </w:pPr>
          </w:p>
        </w:tc>
      </w:tr>
      <w:tr w:rsidR="001E644E" w:rsidRPr="001E644E"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1E644E" w:rsidRDefault="00C0704D" w:rsidP="00EA09F9">
            <w:pPr>
              <w:contextualSpacing/>
              <w:jc w:val="both"/>
              <w:rPr>
                <w:rFonts w:ascii="Calibri" w:hAnsi="Calibri"/>
                <w:b/>
                <w:bCs/>
                <w:szCs w:val="22"/>
              </w:rPr>
            </w:pPr>
            <w:r w:rsidRPr="001E644E">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78FB7A3C" w14:textId="77777777" w:rsidR="00B47A06" w:rsidRDefault="00B47A06" w:rsidP="00CE062B">
            <w:pPr>
              <w:contextualSpacing/>
              <w:rPr>
                <w:rFonts w:ascii="Calibri" w:hAnsi="Calibri"/>
                <w:szCs w:val="22"/>
              </w:rPr>
            </w:pPr>
            <w:r>
              <w:rPr>
                <w:rFonts w:ascii="Calibri" w:hAnsi="Calibri"/>
                <w:szCs w:val="22"/>
              </w:rPr>
              <w:t>T</w:t>
            </w:r>
            <w:r w:rsidRPr="00350AB7">
              <w:rPr>
                <w:rFonts w:ascii="Calibri" w:hAnsi="Calibri"/>
                <w:szCs w:val="22"/>
              </w:rPr>
              <w:t xml:space="preserve">he proposed </w:t>
            </w:r>
            <w:r>
              <w:rPr>
                <w:rFonts w:ascii="Calibri" w:hAnsi="Calibri"/>
                <w:szCs w:val="22"/>
              </w:rPr>
              <w:t xml:space="preserve">extensions and alterations to the farmhouse, and proposed borehole building, by virtue of their scale, bulk, massing, height, design and materiality, would collectively amount to an over dominant, unsympathetic and incongruous form of development that would be harmful to both the historic character of the farmhouse and adjoined barn building and visual amenities of the area. </w:t>
            </w:r>
          </w:p>
          <w:p w14:paraId="60BBF355" w14:textId="77777777" w:rsidR="00B47A06" w:rsidRDefault="00B47A06" w:rsidP="00CE062B">
            <w:pPr>
              <w:contextualSpacing/>
              <w:rPr>
                <w:rFonts w:ascii="Calibri" w:hAnsi="Calibri"/>
                <w:szCs w:val="22"/>
              </w:rPr>
            </w:pPr>
          </w:p>
          <w:p w14:paraId="44A049AB" w14:textId="249864F1" w:rsidR="00CE062B" w:rsidRDefault="00B47A06" w:rsidP="00CE062B">
            <w:pPr>
              <w:contextualSpacing/>
              <w:rPr>
                <w:rFonts w:ascii="Calibri" w:hAnsi="Calibri"/>
                <w:bCs/>
                <w:szCs w:val="22"/>
              </w:rPr>
            </w:pPr>
            <w:r>
              <w:rPr>
                <w:rFonts w:ascii="Calibri" w:hAnsi="Calibri"/>
                <w:szCs w:val="22"/>
              </w:rPr>
              <w:t>In light of the above,</w:t>
            </w:r>
            <w:r w:rsidRPr="00350AB7">
              <w:rPr>
                <w:rFonts w:ascii="Calibri" w:hAnsi="Calibri"/>
                <w:szCs w:val="22"/>
              </w:rPr>
              <w:t xml:space="preserve"> it is not considered that the proposed development would in this instance conserve or enhance the character of the surrounding National Landscape. The proposal would therefore fail to satisfy the requirements of Paragraphs 135 (C) and 182 of the NPPF and Key Statement EN2 and Polic</w:t>
            </w:r>
            <w:r w:rsidR="00223EEB">
              <w:rPr>
                <w:rFonts w:ascii="Calibri" w:hAnsi="Calibri"/>
                <w:szCs w:val="22"/>
              </w:rPr>
              <w:t>ies</w:t>
            </w:r>
            <w:r w:rsidRPr="00350AB7">
              <w:rPr>
                <w:rFonts w:ascii="Calibri" w:hAnsi="Calibri"/>
                <w:szCs w:val="22"/>
              </w:rPr>
              <w:t xml:space="preserve"> DMG1 </w:t>
            </w:r>
            <w:r w:rsidR="00223EEB">
              <w:rPr>
                <w:rFonts w:ascii="Calibri" w:hAnsi="Calibri"/>
                <w:szCs w:val="22"/>
              </w:rPr>
              <w:t xml:space="preserve">and DMG2 </w:t>
            </w:r>
            <w:r w:rsidRPr="00350AB7">
              <w:rPr>
                <w:rFonts w:ascii="Calibri" w:hAnsi="Calibri"/>
                <w:szCs w:val="22"/>
              </w:rPr>
              <w:t>of the Core Strategy.</w:t>
            </w:r>
          </w:p>
          <w:p w14:paraId="5E138733" w14:textId="77777777" w:rsidR="00CE062B" w:rsidRDefault="00CE062B" w:rsidP="00CE062B">
            <w:pPr>
              <w:contextualSpacing/>
              <w:rPr>
                <w:rFonts w:ascii="Calibri" w:hAnsi="Calibri"/>
                <w:bCs/>
                <w:szCs w:val="22"/>
              </w:rPr>
            </w:pPr>
          </w:p>
          <w:p w14:paraId="4FCDBD3F" w14:textId="543706FA" w:rsidR="00CE062B" w:rsidRPr="002F455D" w:rsidRDefault="00CE062B" w:rsidP="00CE062B">
            <w:pPr>
              <w:contextualSpacing/>
              <w:rPr>
                <w:rFonts w:ascii="Calibri" w:hAnsi="Calibri"/>
                <w:bCs/>
                <w:szCs w:val="22"/>
              </w:rPr>
            </w:pPr>
            <w:r w:rsidRPr="002F455D">
              <w:rPr>
                <w:rFonts w:ascii="Calibri" w:hAnsi="Calibri"/>
                <w:bCs/>
                <w:szCs w:val="22"/>
              </w:rPr>
              <w:t>It is for the above reasons and having regard to all material considerations and matters raised that planning consent be refused.</w:t>
            </w:r>
          </w:p>
          <w:p w14:paraId="3A4BD7A7" w14:textId="073A1409" w:rsidR="0069725F" w:rsidRPr="001E644E" w:rsidRDefault="0069725F" w:rsidP="0069725F">
            <w:pPr>
              <w:pStyle w:val="Header"/>
              <w:tabs>
                <w:tab w:val="clear" w:pos="4153"/>
                <w:tab w:val="clear" w:pos="8306"/>
              </w:tabs>
              <w:contextualSpacing/>
              <w:jc w:val="both"/>
              <w:rPr>
                <w:rFonts w:ascii="Calibri" w:hAnsi="Calibri"/>
                <w:b/>
                <w:szCs w:val="22"/>
              </w:rPr>
            </w:pPr>
          </w:p>
        </w:tc>
      </w:tr>
      <w:tr w:rsidR="001E644E" w:rsidRPr="001E644E"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E644E" w:rsidRDefault="00C0704D" w:rsidP="00CD2CEF">
            <w:pPr>
              <w:rPr>
                <w:rFonts w:ascii="Calibri" w:hAnsi="Calibri"/>
                <w:b/>
                <w:bCs/>
                <w:szCs w:val="22"/>
              </w:rPr>
            </w:pPr>
            <w:r w:rsidRPr="001E644E">
              <w:rPr>
                <w:rFonts w:ascii="Calibri" w:hAnsi="Calibri"/>
                <w:b/>
                <w:szCs w:val="22"/>
              </w:rPr>
              <w:t>RECOMMENDATION</w:t>
            </w:r>
            <w:r w:rsidRPr="001E644E">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60D6CBC" w:rsidR="00C0704D" w:rsidRPr="001E644E" w:rsidRDefault="00CE062B" w:rsidP="00CD2CEF">
            <w:pPr>
              <w:rPr>
                <w:rFonts w:ascii="Calibri" w:hAnsi="Calibri"/>
                <w:bCs/>
                <w:szCs w:val="22"/>
              </w:rPr>
            </w:pPr>
            <w:r w:rsidRPr="00CE062B">
              <w:rPr>
                <w:rFonts w:ascii="Calibri" w:hAnsi="Calibri"/>
                <w:bCs/>
                <w:szCs w:val="22"/>
              </w:rPr>
              <w:t>That planning permission be refused for the following reason:</w:t>
            </w:r>
          </w:p>
        </w:tc>
      </w:tr>
      <w:tr w:rsidR="0023063A" w:rsidRPr="001E644E" w14:paraId="4DCBB991" w14:textId="77777777" w:rsidTr="0023063A">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475BB2" w14:textId="2C1671B7" w:rsidR="0023063A" w:rsidRPr="0023063A" w:rsidRDefault="0023063A" w:rsidP="0023063A">
            <w:pPr>
              <w:jc w:val="center"/>
              <w:rPr>
                <w:rFonts w:ascii="Calibri" w:hAnsi="Calibri"/>
                <w:b/>
                <w:szCs w:val="22"/>
              </w:rPr>
            </w:pPr>
            <w:r>
              <w:rPr>
                <w:rFonts w:ascii="Calibri" w:hAnsi="Calibri"/>
                <w:b/>
                <w:szCs w:val="22"/>
              </w:rPr>
              <w:lastRenderedPageBreak/>
              <w:t>0</w:t>
            </w:r>
            <w:r w:rsidR="00B81D13">
              <w:rPr>
                <w:rFonts w:ascii="Calibri" w:hAnsi="Calibri"/>
                <w:b/>
                <w:szCs w:val="22"/>
              </w:rPr>
              <w:t>1</w:t>
            </w:r>
            <w:r>
              <w:rPr>
                <w:rFonts w:ascii="Calibri" w:hAnsi="Calibri"/>
                <w:b/>
                <w:szCs w:val="22"/>
              </w:rPr>
              <w:t>:</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959D98" w14:textId="50512116" w:rsidR="0023063A" w:rsidRPr="001E644E" w:rsidRDefault="0023063A" w:rsidP="00CD2CEF">
            <w:pPr>
              <w:rPr>
                <w:rFonts w:ascii="Calibri" w:hAnsi="Calibri"/>
                <w:bCs/>
                <w:szCs w:val="22"/>
              </w:rPr>
            </w:pPr>
            <w:r>
              <w:rPr>
                <w:rFonts w:ascii="Calibri" w:hAnsi="Calibri"/>
                <w:szCs w:val="22"/>
              </w:rPr>
              <w:t>T</w:t>
            </w:r>
            <w:r w:rsidRPr="00350AB7">
              <w:rPr>
                <w:rFonts w:ascii="Calibri" w:hAnsi="Calibri"/>
                <w:szCs w:val="22"/>
              </w:rPr>
              <w:t xml:space="preserve">he proposed </w:t>
            </w:r>
            <w:r>
              <w:rPr>
                <w:rFonts w:ascii="Calibri" w:hAnsi="Calibri"/>
                <w:szCs w:val="22"/>
              </w:rPr>
              <w:t>extensions and alterations to the farmhouse, and proposed borehole building, by virtue of their scale, bulk, massing, height, design and materiality, would collectively amount to an over dominant, unsympathetic and incongruous form of development that would be harmful to both the historic character of the farmhouse and adjoined barn building and visual amenities of the area. Accordingly,</w:t>
            </w:r>
            <w:r w:rsidRPr="00350AB7">
              <w:rPr>
                <w:rFonts w:ascii="Calibri" w:hAnsi="Calibri"/>
                <w:szCs w:val="22"/>
              </w:rPr>
              <w:t xml:space="preserve"> it is not considered that the proposed development would in this instance conserve or enhance the character of the surrounding National Landscape. The proposal would therefore fail to satisfy the requirements of Paragraphs 135 (C) and 182 of the NPPF and Key Statement EN2 and Polic</w:t>
            </w:r>
            <w:r w:rsidR="00223EEB">
              <w:rPr>
                <w:rFonts w:ascii="Calibri" w:hAnsi="Calibri"/>
                <w:szCs w:val="22"/>
              </w:rPr>
              <w:t>ies</w:t>
            </w:r>
            <w:r w:rsidRPr="00350AB7">
              <w:rPr>
                <w:rFonts w:ascii="Calibri" w:hAnsi="Calibri"/>
                <w:szCs w:val="22"/>
              </w:rPr>
              <w:t xml:space="preserve"> DMG1 </w:t>
            </w:r>
            <w:r w:rsidR="00223EEB">
              <w:rPr>
                <w:rFonts w:ascii="Calibri" w:hAnsi="Calibri"/>
                <w:szCs w:val="22"/>
              </w:rPr>
              <w:t xml:space="preserve">and DMG2 </w:t>
            </w:r>
            <w:r w:rsidRPr="00350AB7">
              <w:rPr>
                <w:rFonts w:ascii="Calibri" w:hAnsi="Calibri"/>
                <w:szCs w:val="22"/>
              </w:rPr>
              <w:t xml:space="preserve">of the </w:t>
            </w:r>
            <w:r w:rsidR="00223EEB">
              <w:rPr>
                <w:rFonts w:ascii="Calibri" w:hAnsi="Calibri"/>
                <w:szCs w:val="22"/>
              </w:rPr>
              <w:t xml:space="preserve">Ribble Valley </w:t>
            </w:r>
            <w:r w:rsidRPr="00350AB7">
              <w:rPr>
                <w:rFonts w:ascii="Calibri" w:hAnsi="Calibri"/>
                <w:szCs w:val="22"/>
              </w:rPr>
              <w:t>Core Strategy.</w:t>
            </w:r>
          </w:p>
        </w:tc>
      </w:tr>
    </w:tbl>
    <w:p w14:paraId="513FB541" w14:textId="77777777" w:rsidR="00AE599A" w:rsidRPr="001E644E" w:rsidRDefault="00AE599A">
      <w:pPr>
        <w:rPr>
          <w:rFonts w:ascii="Calibri" w:hAnsi="Calibri"/>
          <w:szCs w:val="22"/>
        </w:rPr>
      </w:pPr>
    </w:p>
    <w:sectPr w:rsidR="00AE599A" w:rsidRPr="001E644E"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7196"/>
    <w:rsid w:val="00030120"/>
    <w:rsid w:val="00073C57"/>
    <w:rsid w:val="00075324"/>
    <w:rsid w:val="000807E5"/>
    <w:rsid w:val="000B17C3"/>
    <w:rsid w:val="000B5CB5"/>
    <w:rsid w:val="00100D4D"/>
    <w:rsid w:val="001051F7"/>
    <w:rsid w:val="00123106"/>
    <w:rsid w:val="001247FD"/>
    <w:rsid w:val="00130035"/>
    <w:rsid w:val="00142EDA"/>
    <w:rsid w:val="00151622"/>
    <w:rsid w:val="00157457"/>
    <w:rsid w:val="00163E3D"/>
    <w:rsid w:val="001D4F7A"/>
    <w:rsid w:val="001E155B"/>
    <w:rsid w:val="001E644E"/>
    <w:rsid w:val="001F2968"/>
    <w:rsid w:val="002006B2"/>
    <w:rsid w:val="002059FB"/>
    <w:rsid w:val="0021748A"/>
    <w:rsid w:val="00221214"/>
    <w:rsid w:val="00223EEB"/>
    <w:rsid w:val="0023063A"/>
    <w:rsid w:val="00230838"/>
    <w:rsid w:val="00250879"/>
    <w:rsid w:val="00253AA7"/>
    <w:rsid w:val="002657DA"/>
    <w:rsid w:val="00272D75"/>
    <w:rsid w:val="0027702C"/>
    <w:rsid w:val="00282E3A"/>
    <w:rsid w:val="0029334A"/>
    <w:rsid w:val="002954E5"/>
    <w:rsid w:val="002A01CF"/>
    <w:rsid w:val="002B048D"/>
    <w:rsid w:val="002B490C"/>
    <w:rsid w:val="002C04F6"/>
    <w:rsid w:val="002C6277"/>
    <w:rsid w:val="002D036C"/>
    <w:rsid w:val="002E2957"/>
    <w:rsid w:val="002F2580"/>
    <w:rsid w:val="00321B6E"/>
    <w:rsid w:val="003232F9"/>
    <w:rsid w:val="00343E86"/>
    <w:rsid w:val="00350AB7"/>
    <w:rsid w:val="00355A68"/>
    <w:rsid w:val="00374B06"/>
    <w:rsid w:val="0039746B"/>
    <w:rsid w:val="003A4952"/>
    <w:rsid w:val="003C63A7"/>
    <w:rsid w:val="003D0085"/>
    <w:rsid w:val="003D6815"/>
    <w:rsid w:val="003E26A3"/>
    <w:rsid w:val="003F35B1"/>
    <w:rsid w:val="0040272A"/>
    <w:rsid w:val="0040440C"/>
    <w:rsid w:val="004046B7"/>
    <w:rsid w:val="00426B88"/>
    <w:rsid w:val="00440CB6"/>
    <w:rsid w:val="0044178A"/>
    <w:rsid w:val="0046548C"/>
    <w:rsid w:val="00473D94"/>
    <w:rsid w:val="004947BB"/>
    <w:rsid w:val="0049496A"/>
    <w:rsid w:val="00497407"/>
    <w:rsid w:val="004A5EA9"/>
    <w:rsid w:val="004C2434"/>
    <w:rsid w:val="004F0649"/>
    <w:rsid w:val="004F4F2C"/>
    <w:rsid w:val="00510FA2"/>
    <w:rsid w:val="0051700C"/>
    <w:rsid w:val="005237E0"/>
    <w:rsid w:val="00533E70"/>
    <w:rsid w:val="00556ECD"/>
    <w:rsid w:val="00567E1C"/>
    <w:rsid w:val="0057638E"/>
    <w:rsid w:val="00594F41"/>
    <w:rsid w:val="005A1087"/>
    <w:rsid w:val="005C0104"/>
    <w:rsid w:val="005D7946"/>
    <w:rsid w:val="005E1320"/>
    <w:rsid w:val="005E1C6C"/>
    <w:rsid w:val="005E65DF"/>
    <w:rsid w:val="00614D01"/>
    <w:rsid w:val="006243E7"/>
    <w:rsid w:val="00625981"/>
    <w:rsid w:val="006316AE"/>
    <w:rsid w:val="00674F62"/>
    <w:rsid w:val="00682011"/>
    <w:rsid w:val="006920D4"/>
    <w:rsid w:val="00692B60"/>
    <w:rsid w:val="0069725F"/>
    <w:rsid w:val="006A71AD"/>
    <w:rsid w:val="006B6ACD"/>
    <w:rsid w:val="006C07A1"/>
    <w:rsid w:val="006C2BFA"/>
    <w:rsid w:val="006E75C3"/>
    <w:rsid w:val="006F6849"/>
    <w:rsid w:val="0070054B"/>
    <w:rsid w:val="00700A5E"/>
    <w:rsid w:val="00705F9E"/>
    <w:rsid w:val="0071635C"/>
    <w:rsid w:val="00717890"/>
    <w:rsid w:val="007230EF"/>
    <w:rsid w:val="0072402A"/>
    <w:rsid w:val="0075665A"/>
    <w:rsid w:val="00761D2C"/>
    <w:rsid w:val="00773A66"/>
    <w:rsid w:val="00776AE2"/>
    <w:rsid w:val="00786932"/>
    <w:rsid w:val="00793376"/>
    <w:rsid w:val="007A73CD"/>
    <w:rsid w:val="007C791C"/>
    <w:rsid w:val="007D7DF4"/>
    <w:rsid w:val="007E0D23"/>
    <w:rsid w:val="007F16D6"/>
    <w:rsid w:val="007F17FB"/>
    <w:rsid w:val="008076D5"/>
    <w:rsid w:val="00811771"/>
    <w:rsid w:val="008118C1"/>
    <w:rsid w:val="00815861"/>
    <w:rsid w:val="00824DB6"/>
    <w:rsid w:val="00837F4F"/>
    <w:rsid w:val="0084301B"/>
    <w:rsid w:val="008542DE"/>
    <w:rsid w:val="008710E0"/>
    <w:rsid w:val="008735CA"/>
    <w:rsid w:val="008A12A5"/>
    <w:rsid w:val="008A28C8"/>
    <w:rsid w:val="008C6FE0"/>
    <w:rsid w:val="00911CB3"/>
    <w:rsid w:val="00943566"/>
    <w:rsid w:val="00953D2A"/>
    <w:rsid w:val="009662F5"/>
    <w:rsid w:val="00972576"/>
    <w:rsid w:val="0097371A"/>
    <w:rsid w:val="00980DF4"/>
    <w:rsid w:val="00982FEF"/>
    <w:rsid w:val="009A64BC"/>
    <w:rsid w:val="009B646A"/>
    <w:rsid w:val="009C35BB"/>
    <w:rsid w:val="009D1C18"/>
    <w:rsid w:val="009F4443"/>
    <w:rsid w:val="00A078A8"/>
    <w:rsid w:val="00A23B6D"/>
    <w:rsid w:val="00A374E0"/>
    <w:rsid w:val="00A42E82"/>
    <w:rsid w:val="00A579BB"/>
    <w:rsid w:val="00A60B8F"/>
    <w:rsid w:val="00A63D55"/>
    <w:rsid w:val="00A755CB"/>
    <w:rsid w:val="00A91BCC"/>
    <w:rsid w:val="00A9530F"/>
    <w:rsid w:val="00A95D89"/>
    <w:rsid w:val="00AB2C8D"/>
    <w:rsid w:val="00AD2249"/>
    <w:rsid w:val="00AD338A"/>
    <w:rsid w:val="00AE599A"/>
    <w:rsid w:val="00AE7131"/>
    <w:rsid w:val="00B10CF8"/>
    <w:rsid w:val="00B458D7"/>
    <w:rsid w:val="00B47A06"/>
    <w:rsid w:val="00B5267F"/>
    <w:rsid w:val="00B54501"/>
    <w:rsid w:val="00B721BF"/>
    <w:rsid w:val="00B80DAD"/>
    <w:rsid w:val="00B81D13"/>
    <w:rsid w:val="00B93EB5"/>
    <w:rsid w:val="00B95DB4"/>
    <w:rsid w:val="00BB2ACF"/>
    <w:rsid w:val="00BC2C78"/>
    <w:rsid w:val="00BD3F03"/>
    <w:rsid w:val="00BF058E"/>
    <w:rsid w:val="00C0704D"/>
    <w:rsid w:val="00C07A8F"/>
    <w:rsid w:val="00C20BEB"/>
    <w:rsid w:val="00C23C9C"/>
    <w:rsid w:val="00C2517E"/>
    <w:rsid w:val="00C25722"/>
    <w:rsid w:val="00C36D29"/>
    <w:rsid w:val="00C4722F"/>
    <w:rsid w:val="00C54A3E"/>
    <w:rsid w:val="00C618DB"/>
    <w:rsid w:val="00CA0019"/>
    <w:rsid w:val="00CA1DEA"/>
    <w:rsid w:val="00CB191D"/>
    <w:rsid w:val="00CB633C"/>
    <w:rsid w:val="00CD5C2C"/>
    <w:rsid w:val="00CE062B"/>
    <w:rsid w:val="00CE2670"/>
    <w:rsid w:val="00CE4794"/>
    <w:rsid w:val="00CF33AE"/>
    <w:rsid w:val="00CF5BEF"/>
    <w:rsid w:val="00D0368A"/>
    <w:rsid w:val="00D10128"/>
    <w:rsid w:val="00D11007"/>
    <w:rsid w:val="00D17EB1"/>
    <w:rsid w:val="00D21D21"/>
    <w:rsid w:val="00D2449B"/>
    <w:rsid w:val="00D2524E"/>
    <w:rsid w:val="00D379C5"/>
    <w:rsid w:val="00D43112"/>
    <w:rsid w:val="00D43C93"/>
    <w:rsid w:val="00D54E67"/>
    <w:rsid w:val="00D5609C"/>
    <w:rsid w:val="00D67536"/>
    <w:rsid w:val="00D73858"/>
    <w:rsid w:val="00D84ACD"/>
    <w:rsid w:val="00D8597B"/>
    <w:rsid w:val="00D92337"/>
    <w:rsid w:val="00DA3351"/>
    <w:rsid w:val="00DB7D6A"/>
    <w:rsid w:val="00DC2612"/>
    <w:rsid w:val="00DD525E"/>
    <w:rsid w:val="00DD62F6"/>
    <w:rsid w:val="00DF1937"/>
    <w:rsid w:val="00DF5703"/>
    <w:rsid w:val="00DF651C"/>
    <w:rsid w:val="00E0302D"/>
    <w:rsid w:val="00E46243"/>
    <w:rsid w:val="00E52753"/>
    <w:rsid w:val="00E5367E"/>
    <w:rsid w:val="00E542FE"/>
    <w:rsid w:val="00E624FC"/>
    <w:rsid w:val="00E66534"/>
    <w:rsid w:val="00E72F6C"/>
    <w:rsid w:val="00E90B3E"/>
    <w:rsid w:val="00E91DA7"/>
    <w:rsid w:val="00E97D99"/>
    <w:rsid w:val="00EA09F9"/>
    <w:rsid w:val="00EC23C7"/>
    <w:rsid w:val="00ED00B7"/>
    <w:rsid w:val="00EF44E6"/>
    <w:rsid w:val="00F02B0C"/>
    <w:rsid w:val="00F056A7"/>
    <w:rsid w:val="00F12976"/>
    <w:rsid w:val="00F15E55"/>
    <w:rsid w:val="00F734D2"/>
    <w:rsid w:val="00F775DC"/>
    <w:rsid w:val="00F96CD4"/>
    <w:rsid w:val="00FA5775"/>
    <w:rsid w:val="00FB22C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2024-11-05T14:45:00Z</dcterms:created>
  <dcterms:modified xsi:type="dcterms:W3CDTF">2024-11-05T14:45:00Z</dcterms:modified>
</cp:coreProperties>
</file>