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61C1BCA" w:rsidR="00837F4F" w:rsidRPr="00D2449B" w:rsidRDefault="003A38A0"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4615EC4" w:rsidR="00837F4F" w:rsidRPr="00D2449B" w:rsidRDefault="005629C4" w:rsidP="00D2449B">
            <w:pPr>
              <w:jc w:val="center"/>
              <w:rPr>
                <w:rFonts w:ascii="Calibri" w:hAnsi="Calibri"/>
                <w:b/>
                <w:szCs w:val="22"/>
              </w:rPr>
            </w:pPr>
            <w:r>
              <w:rPr>
                <w:rFonts w:ascii="Calibri" w:hAnsi="Calibri"/>
                <w:b/>
                <w:szCs w:val="22"/>
              </w:rPr>
              <w:t>23/09/24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C554168" w:rsidR="00837F4F" w:rsidRPr="00D2449B" w:rsidRDefault="00DC0A9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1DA05C3" w:rsidR="00837F4F" w:rsidRPr="00D2449B" w:rsidRDefault="00DC0A96" w:rsidP="00D2449B">
            <w:pPr>
              <w:jc w:val="center"/>
              <w:rPr>
                <w:rFonts w:ascii="Calibri" w:hAnsi="Calibri"/>
                <w:b/>
                <w:szCs w:val="22"/>
              </w:rPr>
            </w:pPr>
            <w:r>
              <w:rPr>
                <w:rFonts w:ascii="Calibri" w:hAnsi="Calibri"/>
                <w:b/>
                <w:szCs w:val="22"/>
              </w:rPr>
              <w:t>24/9/24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DDE77F8" w:rsidR="004A5EA9" w:rsidRPr="005F1A36" w:rsidRDefault="003A38A0" w:rsidP="008542DE">
            <w:pPr>
              <w:rPr>
                <w:rFonts w:ascii="Calibri" w:hAnsi="Calibri"/>
                <w:szCs w:val="22"/>
              </w:rPr>
            </w:pPr>
            <w:r>
              <w:rPr>
                <w:rFonts w:ascii="Calibri" w:hAnsi="Calibri"/>
                <w:szCs w:val="22"/>
              </w:rPr>
              <w:t>3/2024/0652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6FAA6D4" w:rsidR="00824DB6" w:rsidRPr="00C0704D" w:rsidRDefault="003A38A0" w:rsidP="002C6277">
            <w:pPr>
              <w:rPr>
                <w:rFonts w:ascii="Calibri" w:hAnsi="Calibri"/>
                <w:szCs w:val="22"/>
              </w:rPr>
            </w:pPr>
            <w:r>
              <w:rPr>
                <w:rFonts w:ascii="Calibri" w:hAnsi="Calibri"/>
                <w:szCs w:val="22"/>
              </w:rPr>
              <w:t>03/09/24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477A13A" w:rsidR="00824DB6" w:rsidRPr="00C0704D" w:rsidRDefault="003A38A0"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67770C2" w:rsidR="004A5EA9" w:rsidRPr="00250879" w:rsidRDefault="003A38A0" w:rsidP="00811771">
            <w:pPr>
              <w:rPr>
                <w:rFonts w:ascii="Calibri" w:hAnsi="Calibri"/>
                <w:color w:val="548DD4" w:themeColor="text2" w:themeTint="99"/>
                <w:szCs w:val="22"/>
              </w:rPr>
            </w:pPr>
            <w:r w:rsidRPr="003A38A0">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20A9B08" w:rsidR="004A5EA9" w:rsidRPr="002C6277" w:rsidRDefault="003A38A0">
            <w:pPr>
              <w:rPr>
                <w:rFonts w:ascii="Calibri" w:hAnsi="Calibri"/>
                <w:szCs w:val="22"/>
              </w:rPr>
            </w:pPr>
            <w:r>
              <w:rPr>
                <w:rFonts w:ascii="Calibri" w:hAnsi="Calibri"/>
                <w:szCs w:val="22"/>
              </w:rPr>
              <w:t xml:space="preserve">Proposed installation of air source heat pump to rear.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D856C8D" w:rsidR="002A01CF" w:rsidRPr="002C6277" w:rsidRDefault="003A38A0" w:rsidP="00A42E82">
            <w:pPr>
              <w:rPr>
                <w:rFonts w:ascii="Calibri" w:hAnsi="Calibri"/>
                <w:szCs w:val="22"/>
              </w:rPr>
            </w:pPr>
            <w:r>
              <w:rPr>
                <w:rFonts w:ascii="Calibri" w:hAnsi="Calibri"/>
                <w:szCs w:val="22"/>
              </w:rPr>
              <w:t>9 New Row Cottages, Knowle Green, PR3 2YS</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A4DFD2C" w:rsidR="002A01CF" w:rsidRPr="00295A61" w:rsidRDefault="003A38A0">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FE9F2C7" w:rsidR="002A01CF" w:rsidRPr="003A38A0" w:rsidRDefault="003A38A0">
            <w:pPr>
              <w:rPr>
                <w:rFonts w:ascii="Calibri" w:hAnsi="Calibri"/>
                <w:bCs/>
                <w:szCs w:val="22"/>
              </w:rPr>
            </w:pPr>
            <w:r w:rsidRPr="003A38A0">
              <w:rPr>
                <w:rFonts w:ascii="Calibri" w:hAnsi="Calibri"/>
                <w:bCs/>
                <w:szCs w:val="22"/>
              </w:rPr>
              <w:t>N/A</w:t>
            </w:r>
          </w:p>
        </w:tc>
      </w:tr>
      <w:tr w:rsidR="00377FCA" w:rsidRPr="00D2449B" w14:paraId="38A13D1D"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CD6DF0" w14:textId="383F399C" w:rsidR="00377FCA" w:rsidRPr="00D2449B" w:rsidRDefault="00377FCA">
            <w:pPr>
              <w:rPr>
                <w:rFonts w:ascii="Calibri" w:hAnsi="Calibri"/>
                <w:b/>
                <w:szCs w:val="22"/>
              </w:rPr>
            </w:pPr>
            <w:r>
              <w:rPr>
                <w:rFonts w:ascii="Calibri" w:hAnsi="Calibri"/>
                <w:b/>
                <w:szCs w:val="22"/>
              </w:rPr>
              <w:t>RVBC Environmental Health:</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FF7E68" w14:textId="2F332671" w:rsidR="00377FCA" w:rsidRPr="003A38A0" w:rsidRDefault="00377FCA">
            <w:pPr>
              <w:rPr>
                <w:rFonts w:ascii="Calibri" w:hAnsi="Calibri"/>
                <w:bCs/>
                <w:szCs w:val="22"/>
              </w:rPr>
            </w:pPr>
            <w:r>
              <w:rPr>
                <w:rFonts w:ascii="Calibri" w:hAnsi="Calibri"/>
                <w:bCs/>
                <w:szCs w:val="22"/>
              </w:rPr>
              <w:t xml:space="preserve">No objection.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6A51DAC" w:rsidR="00C0704D" w:rsidRPr="00C0704D" w:rsidRDefault="003A38A0"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759530D" w14:textId="77777777" w:rsidR="008D26AB" w:rsidRDefault="008D26AB" w:rsidP="008D26AB">
            <w:pPr>
              <w:pStyle w:val="PLANNING"/>
              <w:rPr>
                <w:rFonts w:ascii="Calibri" w:hAnsi="Calibri"/>
                <w:szCs w:val="22"/>
              </w:rPr>
            </w:pPr>
            <w:r>
              <w:rPr>
                <w:rFonts w:ascii="Calibri" w:hAnsi="Calibri"/>
                <w:szCs w:val="22"/>
              </w:rPr>
              <w:t>Key Statement EN2:</w:t>
            </w:r>
            <w:r>
              <w:rPr>
                <w:rFonts w:ascii="Calibri" w:hAnsi="Calibri"/>
                <w:szCs w:val="22"/>
              </w:rPr>
              <w:tab/>
              <w:t>Landscape</w:t>
            </w:r>
          </w:p>
          <w:p w14:paraId="58D3D6B7" w14:textId="77777777" w:rsidR="008D26AB" w:rsidRDefault="008D26AB" w:rsidP="008D26AB">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35C8670" w14:textId="377040DA" w:rsidR="008D26AB" w:rsidRPr="00C618D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61B50794" w14:textId="77777777" w:rsidR="003A38A0" w:rsidRDefault="003A38A0" w:rsidP="008D26AB">
            <w:pPr>
              <w:rPr>
                <w:rFonts w:ascii="Calibri" w:hAnsi="Calibri"/>
                <w:szCs w:val="22"/>
              </w:rPr>
            </w:pPr>
          </w:p>
          <w:p w14:paraId="26F605D3" w14:textId="6874BE4A"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417D403E" w14:textId="77777777" w:rsidR="00610DE6" w:rsidRDefault="003A38A0" w:rsidP="003A38A0">
            <w:pPr>
              <w:pStyle w:val="PLANNING"/>
              <w:rPr>
                <w:rFonts w:ascii="Calibri" w:hAnsi="Calibri"/>
                <w:szCs w:val="22"/>
              </w:rPr>
            </w:pPr>
            <w:r>
              <w:rPr>
                <w:rFonts w:ascii="Calibri" w:hAnsi="Calibri"/>
                <w:szCs w:val="22"/>
              </w:rPr>
              <w:t xml:space="preserve">3/2006/0122: Store to rear of property (Approved). </w:t>
            </w:r>
          </w:p>
          <w:p w14:paraId="17147D50" w14:textId="73326FF1" w:rsidR="003A38A0" w:rsidRPr="00D2449B" w:rsidRDefault="003A38A0" w:rsidP="003A38A0">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75040018" w14:textId="1A9F6E7A" w:rsidR="00A43CDE" w:rsidRDefault="0004536B" w:rsidP="008D26A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mid-terraced property at no.9 New Row Cottages, situated approximately 3.5km east of the defined settlement are of Longridge and within the Forest of Bowland National Landscape. </w:t>
            </w:r>
          </w:p>
          <w:p w14:paraId="62370E9F" w14:textId="12C4931B" w:rsidR="0004536B" w:rsidRPr="006C2BFA" w:rsidRDefault="0004536B"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F476E85" w14:textId="77777777" w:rsidR="00A43CDE" w:rsidRDefault="003A38A0" w:rsidP="008D26AB">
            <w:pPr>
              <w:pStyle w:val="Header"/>
              <w:tabs>
                <w:tab w:val="clear" w:pos="4153"/>
                <w:tab w:val="clear" w:pos="8306"/>
              </w:tabs>
              <w:jc w:val="both"/>
              <w:rPr>
                <w:rFonts w:ascii="Calibri" w:hAnsi="Calibri"/>
                <w:szCs w:val="22"/>
              </w:rPr>
            </w:pPr>
            <w:r>
              <w:rPr>
                <w:rFonts w:ascii="Calibri" w:hAnsi="Calibri"/>
                <w:szCs w:val="22"/>
              </w:rPr>
              <w:t xml:space="preserve">Consent is sought for the installation of a Castletown Global Energy Systems air source heat pump to the rear of the application property. The proposed addition would measure 1.15m in width, 0.75m in height and 0.37m in depth. </w:t>
            </w:r>
          </w:p>
          <w:p w14:paraId="1B20488F" w14:textId="43044F8D" w:rsidR="003A38A0" w:rsidRPr="00D54E67" w:rsidRDefault="003A38A0" w:rsidP="008D26AB">
            <w:pPr>
              <w:pStyle w:val="Header"/>
              <w:tabs>
                <w:tab w:val="clear" w:pos="4153"/>
                <w:tab w:val="clear" w:pos="8306"/>
              </w:tabs>
              <w:jc w:val="both"/>
              <w:rPr>
                <w:rFonts w:ascii="Calibri" w:hAnsi="Calibri"/>
                <w:szCs w:val="22"/>
              </w:rPr>
            </w:pPr>
          </w:p>
        </w:tc>
      </w:tr>
      <w:tr w:rsidR="008D26AB" w:rsidRPr="00D2449B" w14:paraId="71009C7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A034A0">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A034A0">
            <w:pPr>
              <w:pStyle w:val="Header"/>
              <w:tabs>
                <w:tab w:val="clear" w:pos="4153"/>
                <w:tab w:val="clear" w:pos="8306"/>
              </w:tabs>
              <w:contextualSpacing/>
              <w:jc w:val="both"/>
              <w:rPr>
                <w:rFonts w:ascii="Calibri" w:hAnsi="Calibri"/>
                <w:b/>
                <w:szCs w:val="22"/>
              </w:rPr>
            </w:pPr>
          </w:p>
          <w:p w14:paraId="5AFD334D" w14:textId="77777777" w:rsidR="00A034A0" w:rsidRPr="00A034A0" w:rsidRDefault="00A034A0" w:rsidP="00A034A0">
            <w:pPr>
              <w:pStyle w:val="Header"/>
              <w:tabs>
                <w:tab w:val="clear" w:pos="4153"/>
                <w:tab w:val="clear" w:pos="8306"/>
              </w:tabs>
              <w:jc w:val="both"/>
              <w:rPr>
                <w:rFonts w:ascii="Calibri" w:hAnsi="Calibri"/>
                <w:szCs w:val="22"/>
              </w:rPr>
            </w:pPr>
            <w:r w:rsidRPr="00A034A0">
              <w:rPr>
                <w:rFonts w:ascii="Calibri" w:hAnsi="Calibri"/>
                <w:szCs w:val="22"/>
              </w:rPr>
              <w:t xml:space="preserve">Policy DME5 of the Ribble Valley Core Strategy states: </w:t>
            </w:r>
          </w:p>
          <w:p w14:paraId="3EA5F993" w14:textId="77777777" w:rsidR="00A034A0" w:rsidRPr="00A034A0" w:rsidRDefault="00A034A0" w:rsidP="00A034A0">
            <w:pPr>
              <w:pStyle w:val="Header"/>
              <w:tabs>
                <w:tab w:val="clear" w:pos="4153"/>
                <w:tab w:val="clear" w:pos="8306"/>
              </w:tabs>
              <w:jc w:val="both"/>
              <w:rPr>
                <w:rFonts w:ascii="Calibri" w:hAnsi="Calibri"/>
                <w:szCs w:val="22"/>
              </w:rPr>
            </w:pPr>
          </w:p>
          <w:p w14:paraId="006445C3" w14:textId="77777777" w:rsidR="00A034A0" w:rsidRPr="00A034A0" w:rsidRDefault="00A034A0" w:rsidP="00A034A0">
            <w:pPr>
              <w:pStyle w:val="Header"/>
              <w:tabs>
                <w:tab w:val="clear" w:pos="4153"/>
                <w:tab w:val="clear" w:pos="8306"/>
              </w:tabs>
              <w:jc w:val="both"/>
              <w:rPr>
                <w:rFonts w:ascii="Calibri" w:hAnsi="Calibri"/>
                <w:i/>
                <w:iCs/>
                <w:szCs w:val="22"/>
              </w:rPr>
            </w:pPr>
            <w:r w:rsidRPr="00A034A0">
              <w:rPr>
                <w:rFonts w:ascii="Calibri" w:hAnsi="Calibri"/>
                <w:szCs w:val="22"/>
              </w:rPr>
              <w:t>‘</w:t>
            </w:r>
            <w:r w:rsidRPr="00A034A0">
              <w:rPr>
                <w:rFonts w:ascii="Calibri" w:hAnsi="Calibri"/>
                <w:i/>
                <w:iCs/>
                <w:szCs w:val="22"/>
              </w:rPr>
              <w:t xml:space="preserve">The Borough Council will support the development of renewable energy schemes, providing it can be shown that such developments would not cause unacceptable harm to the local environment or local amenity… it is important that renewable energy is facilitated in a way that protects the quality of the local area yet recognises the need to support climate change adaption’. </w:t>
            </w:r>
          </w:p>
          <w:p w14:paraId="21D4F6A6" w14:textId="77777777" w:rsidR="00A034A0" w:rsidRPr="00A034A0" w:rsidRDefault="00A034A0" w:rsidP="00A034A0">
            <w:pPr>
              <w:pStyle w:val="Header"/>
              <w:tabs>
                <w:tab w:val="clear" w:pos="4153"/>
                <w:tab w:val="clear" w:pos="8306"/>
              </w:tabs>
              <w:jc w:val="both"/>
              <w:rPr>
                <w:rFonts w:ascii="Calibri" w:hAnsi="Calibri"/>
                <w:szCs w:val="22"/>
              </w:rPr>
            </w:pPr>
          </w:p>
          <w:p w14:paraId="0207099D" w14:textId="7D4B025A" w:rsidR="00A034A0" w:rsidRPr="00A034A0" w:rsidRDefault="00A034A0" w:rsidP="00A034A0">
            <w:pPr>
              <w:pStyle w:val="Header"/>
              <w:tabs>
                <w:tab w:val="clear" w:pos="4153"/>
                <w:tab w:val="clear" w:pos="8306"/>
              </w:tabs>
              <w:jc w:val="both"/>
              <w:rPr>
                <w:rFonts w:ascii="Calibri" w:hAnsi="Calibri"/>
                <w:szCs w:val="22"/>
              </w:rPr>
            </w:pPr>
            <w:r w:rsidRPr="00A034A0">
              <w:rPr>
                <w:rFonts w:ascii="Calibri" w:hAnsi="Calibri"/>
                <w:szCs w:val="22"/>
              </w:rPr>
              <w:t xml:space="preserve">The proposed works relate to a small scale domestic renewable energy proposal. Domestic air source heat pumps can be installed under permitted development subject to limitations with regards to siting and cubic volume. Accordingly, the proposed development is acceptable in principle subject to an assessment of the material planning considerations. </w:t>
            </w:r>
          </w:p>
          <w:p w14:paraId="63087C96" w14:textId="77777777" w:rsidR="00A034A0" w:rsidRPr="00A034A0" w:rsidRDefault="00A034A0" w:rsidP="00A034A0">
            <w:pPr>
              <w:pStyle w:val="Header"/>
              <w:tabs>
                <w:tab w:val="clear" w:pos="4153"/>
                <w:tab w:val="clear" w:pos="8306"/>
              </w:tabs>
              <w:jc w:val="both"/>
              <w:rPr>
                <w:rFonts w:ascii="Calibri" w:hAnsi="Calibri"/>
                <w:szCs w:val="22"/>
              </w:rPr>
            </w:pPr>
          </w:p>
          <w:p w14:paraId="57A07B4E" w14:textId="0F3EF509" w:rsidR="00A034A0" w:rsidRPr="00A034A0" w:rsidRDefault="00A034A0" w:rsidP="00A034A0">
            <w:pPr>
              <w:pStyle w:val="Header"/>
              <w:tabs>
                <w:tab w:val="clear" w:pos="4153"/>
                <w:tab w:val="clear" w:pos="8306"/>
              </w:tabs>
              <w:jc w:val="both"/>
              <w:rPr>
                <w:rFonts w:ascii="Calibri" w:hAnsi="Calibri"/>
                <w:szCs w:val="22"/>
              </w:rPr>
            </w:pPr>
            <w:r w:rsidRPr="00A034A0">
              <w:rPr>
                <w:rFonts w:ascii="Calibri" w:hAnsi="Calibri"/>
                <w:szCs w:val="22"/>
              </w:rPr>
              <w:t xml:space="preserve">The site is also situated within the National Landscape, and therefore additional considerations will also be given to the impact of the proposed development upon </w:t>
            </w:r>
            <w:r>
              <w:rPr>
                <w:rFonts w:ascii="Calibri" w:hAnsi="Calibri"/>
                <w:szCs w:val="22"/>
              </w:rPr>
              <w:t>the</w:t>
            </w:r>
            <w:r w:rsidRPr="00A034A0">
              <w:rPr>
                <w:rFonts w:ascii="Calibri" w:hAnsi="Calibri"/>
                <w:szCs w:val="22"/>
              </w:rPr>
              <w:t xml:space="preserve"> visual amenities of the surrounding landscape. </w:t>
            </w:r>
          </w:p>
          <w:p w14:paraId="6D65AF3D" w14:textId="77777777" w:rsidR="008D26AB" w:rsidRDefault="008D26AB" w:rsidP="00A034A0">
            <w:pPr>
              <w:pStyle w:val="Header"/>
              <w:tabs>
                <w:tab w:val="clear" w:pos="4153"/>
                <w:tab w:val="clear" w:pos="8306"/>
              </w:tabs>
              <w:jc w:val="both"/>
              <w:rPr>
                <w:rFonts w:ascii="Calibri" w:hAnsi="Calibri"/>
                <w:b/>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19A7B9C" w14:textId="4A10B9E1" w:rsidR="00A034A0" w:rsidRPr="00A034A0" w:rsidRDefault="00A034A0" w:rsidP="00EA09F9">
            <w:pPr>
              <w:pStyle w:val="Header"/>
              <w:tabs>
                <w:tab w:val="clear" w:pos="4153"/>
                <w:tab w:val="clear" w:pos="8306"/>
              </w:tabs>
              <w:contextualSpacing/>
              <w:jc w:val="both"/>
              <w:rPr>
                <w:rFonts w:ascii="Calibri" w:hAnsi="Calibri"/>
                <w:bCs/>
                <w:szCs w:val="22"/>
              </w:rPr>
            </w:pPr>
            <w:r w:rsidRPr="00377FCA">
              <w:rPr>
                <w:rFonts w:ascii="Calibri" w:hAnsi="Calibri"/>
                <w:bCs/>
                <w:szCs w:val="22"/>
              </w:rPr>
              <w:t xml:space="preserve">The proposed air source heat pump would be situated </w:t>
            </w:r>
            <w:r w:rsidR="00377FCA" w:rsidRPr="00377FCA">
              <w:rPr>
                <w:rFonts w:ascii="Calibri" w:hAnsi="Calibri"/>
                <w:bCs/>
                <w:szCs w:val="22"/>
              </w:rPr>
              <w:t xml:space="preserve">within close </w:t>
            </w:r>
            <w:r w:rsidRPr="00377FCA">
              <w:rPr>
                <w:rFonts w:ascii="Calibri" w:hAnsi="Calibri"/>
                <w:bCs/>
                <w:szCs w:val="22"/>
              </w:rPr>
              <w:t xml:space="preserve">approximately </w:t>
            </w:r>
            <w:r w:rsidR="00377FCA" w:rsidRPr="00377FCA">
              <w:rPr>
                <w:rFonts w:ascii="Calibri" w:hAnsi="Calibri"/>
                <w:bCs/>
                <w:szCs w:val="22"/>
              </w:rPr>
              <w:t>to the adjacent properties at</w:t>
            </w:r>
            <w:r w:rsidRPr="00377FCA">
              <w:rPr>
                <w:rFonts w:ascii="Calibri" w:hAnsi="Calibri"/>
                <w:bCs/>
                <w:szCs w:val="22"/>
              </w:rPr>
              <w:t xml:space="preserve"> </w:t>
            </w:r>
            <w:r w:rsidR="00377FCA" w:rsidRPr="00377FCA">
              <w:rPr>
                <w:rFonts w:ascii="Calibri" w:hAnsi="Calibri"/>
                <w:bCs/>
                <w:szCs w:val="22"/>
              </w:rPr>
              <w:t>no.8 New Row Cottages and no.10 New Row Cottages</w:t>
            </w:r>
            <w:r w:rsidRPr="00377FCA">
              <w:rPr>
                <w:rFonts w:ascii="Calibri" w:hAnsi="Calibri"/>
                <w:bCs/>
                <w:szCs w:val="22"/>
              </w:rPr>
              <w:t xml:space="preserve">. </w:t>
            </w:r>
            <w:r>
              <w:rPr>
                <w:rFonts w:ascii="Calibri" w:hAnsi="Calibri"/>
                <w:bCs/>
                <w:szCs w:val="22"/>
              </w:rPr>
              <w:t>Despite this, the proposed installation would emit a low level of audible noise when operational. As such, the resultant noise levels would be considered acceptable at the nearest residential receptor and therefore the proposal would not result in any significant det</w:t>
            </w:r>
            <w:r w:rsidR="0004536B">
              <w:rPr>
                <w:rFonts w:ascii="Calibri" w:hAnsi="Calibri"/>
                <w:bCs/>
                <w:szCs w:val="22"/>
              </w:rPr>
              <w:t>rimental impact upon the residential amenity of any neighbouring properties</w:t>
            </w:r>
            <w:r w:rsidR="00DC0A96">
              <w:rPr>
                <w:rFonts w:ascii="Calibri" w:hAnsi="Calibri"/>
                <w:bCs/>
                <w:szCs w:val="22"/>
              </w:rPr>
              <w:t>, as confirmed by the Council’s Environmental Health Team who raise no objection</w:t>
            </w:r>
            <w:r w:rsidR="0004536B">
              <w:rPr>
                <w:rFonts w:ascii="Calibri" w:hAnsi="Calibri"/>
                <w:bCs/>
                <w:szCs w:val="22"/>
              </w:rPr>
              <w:t xml:space="preserve">. </w:t>
            </w:r>
          </w:p>
          <w:p w14:paraId="0DB485A3" w14:textId="3EC80340" w:rsidR="00065833" w:rsidRPr="00C0704D" w:rsidRDefault="00A74F22" w:rsidP="00406EBD">
            <w:pPr>
              <w:contextualSpacing/>
              <w:rPr>
                <w:rFonts w:ascii="Calibri" w:hAnsi="Calibri"/>
                <w:szCs w:val="22"/>
              </w:rPr>
            </w:pPr>
            <w:r>
              <w:rPr>
                <w:rFonts w:ascii="Calibri" w:hAnsi="Calibri"/>
                <w:szCs w:val="22"/>
              </w:rPr>
              <w:t xml:space="preserve"> </w:t>
            </w: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05E328" w14:textId="77777777" w:rsidR="009C1F22" w:rsidRDefault="00C0704D" w:rsidP="0004536B">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45690" w14:textId="77777777" w:rsidR="0004536B" w:rsidRDefault="0004536B" w:rsidP="0004536B">
            <w:pPr>
              <w:pStyle w:val="Header"/>
              <w:tabs>
                <w:tab w:val="clear" w:pos="4153"/>
                <w:tab w:val="clear" w:pos="8306"/>
              </w:tabs>
              <w:contextualSpacing/>
              <w:jc w:val="both"/>
              <w:rPr>
                <w:rFonts w:ascii="Calibri" w:hAnsi="Calibri"/>
                <w:b/>
                <w:szCs w:val="22"/>
              </w:rPr>
            </w:pPr>
          </w:p>
          <w:p w14:paraId="5FB5A239" w14:textId="77777777" w:rsidR="0004536B" w:rsidRDefault="0004536B" w:rsidP="0004536B">
            <w:pPr>
              <w:pStyle w:val="Header"/>
              <w:tabs>
                <w:tab w:val="clear" w:pos="4153"/>
                <w:tab w:val="clear" w:pos="8306"/>
              </w:tabs>
              <w:contextualSpacing/>
              <w:jc w:val="both"/>
              <w:rPr>
                <w:rFonts w:ascii="Calibri" w:hAnsi="Calibri"/>
                <w:bCs/>
                <w:i/>
                <w:iCs/>
                <w:szCs w:val="22"/>
              </w:rPr>
            </w:pPr>
            <w:r>
              <w:rPr>
                <w:rFonts w:ascii="Calibri" w:hAnsi="Calibri"/>
                <w:bCs/>
                <w:szCs w:val="22"/>
              </w:rPr>
              <w:t>The application site lies within the National Landscape. With regards to development within the National Landscape, Key Statement EN2 of the Ribble Valley Core Strategy states that ‘</w:t>
            </w:r>
            <w:r>
              <w:rPr>
                <w:rFonts w:ascii="Calibri" w:hAnsi="Calibri"/>
                <w:bCs/>
                <w:i/>
                <w:iCs/>
                <w:szCs w:val="22"/>
              </w:rPr>
              <w:t xml:space="preserve">the Council will expect development to be in keeping with the character of the landscape, reflecting local distinctiveness, vernacular style, scale, style, features and building materials.’ </w:t>
            </w:r>
          </w:p>
          <w:p w14:paraId="3D11BA38" w14:textId="77777777" w:rsidR="0004536B" w:rsidRDefault="0004536B" w:rsidP="0004536B">
            <w:pPr>
              <w:pStyle w:val="Header"/>
              <w:tabs>
                <w:tab w:val="clear" w:pos="4153"/>
                <w:tab w:val="clear" w:pos="8306"/>
              </w:tabs>
              <w:contextualSpacing/>
              <w:jc w:val="both"/>
              <w:rPr>
                <w:rFonts w:ascii="Calibri" w:hAnsi="Calibri"/>
                <w:bCs/>
                <w:i/>
                <w:iCs/>
                <w:szCs w:val="22"/>
              </w:rPr>
            </w:pPr>
          </w:p>
          <w:p w14:paraId="29D2A291" w14:textId="0229F929" w:rsidR="0004536B" w:rsidRDefault="0004536B" w:rsidP="0004536B">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air source heat pump would be installed to the rear of the application property and therefore would not be afforded a high level of visibility from the adjacent public realm, being screened from view by the application dwelling and adjoined terraced properties. </w:t>
            </w:r>
          </w:p>
          <w:p w14:paraId="49AFF429" w14:textId="77777777" w:rsidR="0004536B" w:rsidRDefault="0004536B" w:rsidP="0004536B">
            <w:pPr>
              <w:pStyle w:val="Header"/>
              <w:tabs>
                <w:tab w:val="clear" w:pos="4153"/>
                <w:tab w:val="clear" w:pos="8306"/>
              </w:tabs>
              <w:contextualSpacing/>
              <w:jc w:val="both"/>
              <w:rPr>
                <w:rFonts w:ascii="Calibri" w:hAnsi="Calibri"/>
                <w:bCs/>
                <w:szCs w:val="22"/>
              </w:rPr>
            </w:pPr>
          </w:p>
          <w:p w14:paraId="5FE3C305" w14:textId="77777777" w:rsidR="0004536B" w:rsidRDefault="0004536B" w:rsidP="0004536B">
            <w:pPr>
              <w:pStyle w:val="Header"/>
              <w:tabs>
                <w:tab w:val="clear" w:pos="4153"/>
                <w:tab w:val="clear" w:pos="8306"/>
              </w:tabs>
              <w:contextualSpacing/>
              <w:jc w:val="both"/>
              <w:rPr>
                <w:rFonts w:ascii="Calibri" w:hAnsi="Calibri"/>
                <w:bCs/>
                <w:szCs w:val="22"/>
              </w:rPr>
            </w:pPr>
            <w:r>
              <w:rPr>
                <w:rFonts w:ascii="Calibri" w:hAnsi="Calibri"/>
                <w:bCs/>
                <w:szCs w:val="22"/>
              </w:rPr>
              <w:t>As such, given the adequate level of visual screening currently in place at the site and the relatively small scale of the development proposed, it is not anticipated that the proposal would result in any significant adverse impact upon the existing visual amenities of the application property or surrounding National Landscape.</w:t>
            </w:r>
          </w:p>
          <w:p w14:paraId="10A3648A" w14:textId="1F483F49" w:rsidR="0004536B" w:rsidRPr="0004536B" w:rsidRDefault="0004536B" w:rsidP="0004536B">
            <w:pPr>
              <w:pStyle w:val="Header"/>
              <w:tabs>
                <w:tab w:val="clear" w:pos="4153"/>
                <w:tab w:val="clear" w:pos="8306"/>
              </w:tabs>
              <w:contextualSpacing/>
              <w:jc w:val="both"/>
              <w:rPr>
                <w:rFonts w:ascii="Calibri" w:hAnsi="Calibri"/>
                <w:bCs/>
                <w:szCs w:val="22"/>
              </w:rPr>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9F74384" w14:textId="77777777" w:rsidR="00A74F22" w:rsidRDefault="0004536B"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No highways issues have been identified in relation to the proposal. </w:t>
            </w:r>
          </w:p>
          <w:p w14:paraId="337694ED" w14:textId="77D2B6B2" w:rsidR="0004536B" w:rsidRPr="0004536B" w:rsidRDefault="0004536B"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2405BFB4" w14:textId="77777777" w:rsidR="00375556" w:rsidRDefault="00375556" w:rsidP="00406EBD">
            <w:pPr>
              <w:contextualSpacing/>
              <w:rPr>
                <w:rFonts w:ascii="Calibri" w:hAnsi="Calibri"/>
                <w:b/>
                <w:szCs w:val="22"/>
              </w:rPr>
            </w:pPr>
          </w:p>
          <w:p w14:paraId="11216E68" w14:textId="77777777" w:rsidR="00AF2180" w:rsidRDefault="0004536B" w:rsidP="00406EBD">
            <w:pPr>
              <w:contextualSpacing/>
              <w:rPr>
                <w:rFonts w:ascii="Calibri" w:hAnsi="Calibri"/>
                <w:bCs/>
                <w:szCs w:val="22"/>
              </w:rPr>
            </w:pPr>
            <w:r>
              <w:rPr>
                <w:rFonts w:ascii="Calibri" w:hAnsi="Calibri"/>
                <w:bCs/>
                <w:szCs w:val="22"/>
              </w:rPr>
              <w:t xml:space="preserve">No ecological constraints have been identified in relation to the proposed development. </w:t>
            </w:r>
          </w:p>
          <w:p w14:paraId="6337C4D8" w14:textId="033C1335" w:rsidR="0004536B" w:rsidRPr="0004536B" w:rsidRDefault="0004536B" w:rsidP="00406EBD">
            <w:pPr>
              <w:contextualSpacing/>
              <w:rPr>
                <w:rFonts w:ascii="Calibri" w:hAnsi="Calibri"/>
                <w:bCs/>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C2B1D7A"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5629C4">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04536B"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04536B" w:rsidRPr="00D2449B" w:rsidRDefault="0004536B" w:rsidP="0004536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7310019" w:rsidR="0004536B" w:rsidRPr="00D2449B" w:rsidRDefault="0004536B" w:rsidP="0004536B">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536B"/>
    <w:rsid w:val="00056599"/>
    <w:rsid w:val="00065833"/>
    <w:rsid w:val="000A6867"/>
    <w:rsid w:val="000B5CB5"/>
    <w:rsid w:val="00130035"/>
    <w:rsid w:val="001D4F7A"/>
    <w:rsid w:val="00250879"/>
    <w:rsid w:val="00282E3A"/>
    <w:rsid w:val="0029334A"/>
    <w:rsid w:val="002954E5"/>
    <w:rsid w:val="00295A61"/>
    <w:rsid w:val="002A01CF"/>
    <w:rsid w:val="002C5DEA"/>
    <w:rsid w:val="002C6277"/>
    <w:rsid w:val="002F2580"/>
    <w:rsid w:val="00321B6E"/>
    <w:rsid w:val="00375556"/>
    <w:rsid w:val="00377FCA"/>
    <w:rsid w:val="003A38A0"/>
    <w:rsid w:val="003C5B28"/>
    <w:rsid w:val="00406EBD"/>
    <w:rsid w:val="00440CB6"/>
    <w:rsid w:val="0046548C"/>
    <w:rsid w:val="004947BB"/>
    <w:rsid w:val="00497407"/>
    <w:rsid w:val="004A5EA9"/>
    <w:rsid w:val="004C2434"/>
    <w:rsid w:val="004E1D72"/>
    <w:rsid w:val="004F0649"/>
    <w:rsid w:val="00510FA2"/>
    <w:rsid w:val="005432B0"/>
    <w:rsid w:val="00556ECD"/>
    <w:rsid w:val="005629C4"/>
    <w:rsid w:val="0059215A"/>
    <w:rsid w:val="005D7FCC"/>
    <w:rsid w:val="005E1C6C"/>
    <w:rsid w:val="005E65DF"/>
    <w:rsid w:val="005F1A36"/>
    <w:rsid w:val="00610DE6"/>
    <w:rsid w:val="00665D63"/>
    <w:rsid w:val="00692B60"/>
    <w:rsid w:val="00696B04"/>
    <w:rsid w:val="006A71AD"/>
    <w:rsid w:val="006B3337"/>
    <w:rsid w:val="006C2BFA"/>
    <w:rsid w:val="006F6849"/>
    <w:rsid w:val="0070054B"/>
    <w:rsid w:val="00761D2C"/>
    <w:rsid w:val="00773A66"/>
    <w:rsid w:val="00776AE2"/>
    <w:rsid w:val="007B3CB4"/>
    <w:rsid w:val="007C791C"/>
    <w:rsid w:val="007D0CEC"/>
    <w:rsid w:val="007D7DF4"/>
    <w:rsid w:val="007E0D23"/>
    <w:rsid w:val="007F16D6"/>
    <w:rsid w:val="00811771"/>
    <w:rsid w:val="00824DB6"/>
    <w:rsid w:val="00837F4F"/>
    <w:rsid w:val="008430D2"/>
    <w:rsid w:val="008542DE"/>
    <w:rsid w:val="00877C8F"/>
    <w:rsid w:val="008A28C8"/>
    <w:rsid w:val="008B4433"/>
    <w:rsid w:val="008D26AB"/>
    <w:rsid w:val="008E5670"/>
    <w:rsid w:val="009312D1"/>
    <w:rsid w:val="009C1F22"/>
    <w:rsid w:val="009F4443"/>
    <w:rsid w:val="00A034A0"/>
    <w:rsid w:val="00A42E82"/>
    <w:rsid w:val="00A43CDE"/>
    <w:rsid w:val="00A579BB"/>
    <w:rsid w:val="00A63D55"/>
    <w:rsid w:val="00A74F22"/>
    <w:rsid w:val="00A95D89"/>
    <w:rsid w:val="00AF2180"/>
    <w:rsid w:val="00B5479B"/>
    <w:rsid w:val="00B93EB5"/>
    <w:rsid w:val="00BD3F03"/>
    <w:rsid w:val="00C0704D"/>
    <w:rsid w:val="00C16D09"/>
    <w:rsid w:val="00C25722"/>
    <w:rsid w:val="00C36BDC"/>
    <w:rsid w:val="00C618DB"/>
    <w:rsid w:val="00D11007"/>
    <w:rsid w:val="00D17EB1"/>
    <w:rsid w:val="00D2449B"/>
    <w:rsid w:val="00D54E67"/>
    <w:rsid w:val="00D846A1"/>
    <w:rsid w:val="00DB1FA4"/>
    <w:rsid w:val="00DC0A96"/>
    <w:rsid w:val="00DD3288"/>
    <w:rsid w:val="00DD62F6"/>
    <w:rsid w:val="00E46243"/>
    <w:rsid w:val="00E66534"/>
    <w:rsid w:val="00E70027"/>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8635889">
      <w:bodyDiv w:val="1"/>
      <w:marLeft w:val="0"/>
      <w:marRight w:val="0"/>
      <w:marTop w:val="0"/>
      <w:marBottom w:val="0"/>
      <w:divBdr>
        <w:top w:val="none" w:sz="0" w:space="0" w:color="auto"/>
        <w:left w:val="none" w:sz="0" w:space="0" w:color="auto"/>
        <w:bottom w:val="none" w:sz="0" w:space="0" w:color="auto"/>
        <w:right w:val="none" w:sz="0" w:space="0" w:color="auto"/>
      </w:divBdr>
    </w:div>
    <w:div w:id="21257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2024-09-24T14:46:00Z</cp:lastPrinted>
  <dcterms:created xsi:type="dcterms:W3CDTF">2024-09-24T14:48:00Z</dcterms:created>
  <dcterms:modified xsi:type="dcterms:W3CDTF">2024-09-24T14:48:00Z</dcterms:modified>
</cp:coreProperties>
</file>