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5CB3FF1" w:rsidR="00837F4F" w:rsidRPr="00D2449B" w:rsidRDefault="0069545C"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990C3A0" w:rsidR="00837F4F" w:rsidRPr="00D2449B" w:rsidRDefault="00D47873" w:rsidP="00D2449B">
            <w:pPr>
              <w:jc w:val="center"/>
              <w:rPr>
                <w:rFonts w:ascii="Calibri" w:hAnsi="Calibri"/>
                <w:b/>
                <w:szCs w:val="22"/>
              </w:rPr>
            </w:pPr>
            <w:r>
              <w:rPr>
                <w:rFonts w:ascii="Calibri" w:hAnsi="Calibri"/>
                <w:b/>
                <w:szCs w:val="22"/>
              </w:rPr>
              <w:t>30.9.24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4FB1D77" w:rsidR="00837F4F" w:rsidRPr="00D2449B" w:rsidRDefault="0082490B"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EE5D133" w:rsidR="00837F4F" w:rsidRPr="00D2449B" w:rsidRDefault="0082490B" w:rsidP="00D2449B">
            <w:pPr>
              <w:jc w:val="center"/>
              <w:rPr>
                <w:rFonts w:ascii="Calibri" w:hAnsi="Calibri"/>
                <w:b/>
                <w:szCs w:val="22"/>
              </w:rPr>
            </w:pPr>
            <w:r>
              <w:rPr>
                <w:rFonts w:ascii="Calibri" w:hAnsi="Calibri"/>
                <w:b/>
                <w:szCs w:val="22"/>
              </w:rPr>
              <w:t>26/9/24</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2BFD8DA" w:rsidR="004A5EA9" w:rsidRPr="00250879" w:rsidRDefault="004A5EA9" w:rsidP="008542DE">
            <w:pPr>
              <w:rPr>
                <w:rFonts w:ascii="Calibri" w:hAnsi="Calibri"/>
                <w:color w:val="548DD4" w:themeColor="text2" w:themeTint="99"/>
                <w:szCs w:val="22"/>
              </w:rPr>
            </w:pPr>
            <w:r w:rsidRPr="0069545C">
              <w:rPr>
                <w:rFonts w:ascii="Calibri" w:hAnsi="Calibri"/>
                <w:szCs w:val="22"/>
              </w:rPr>
              <w:t>20</w:t>
            </w:r>
            <w:r w:rsidR="0069545C" w:rsidRPr="0069545C">
              <w:rPr>
                <w:rFonts w:ascii="Calibri" w:hAnsi="Calibri"/>
                <w:szCs w:val="22"/>
              </w:rPr>
              <w:t>2</w:t>
            </w:r>
            <w:r w:rsidR="0027256B">
              <w:rPr>
                <w:rFonts w:ascii="Calibri" w:hAnsi="Calibri"/>
                <w:szCs w:val="22"/>
              </w:rPr>
              <w:t>4</w:t>
            </w:r>
            <w:r w:rsidR="00C0704D" w:rsidRPr="0069545C">
              <w:rPr>
                <w:rFonts w:ascii="Calibri" w:hAnsi="Calibri"/>
                <w:szCs w:val="22"/>
              </w:rPr>
              <w:t>/</w:t>
            </w:r>
            <w:r w:rsidR="0069545C" w:rsidRPr="0069545C">
              <w:rPr>
                <w:rFonts w:ascii="Calibri" w:hAnsi="Calibri"/>
                <w:szCs w:val="22"/>
              </w:rPr>
              <w:t>0</w:t>
            </w:r>
            <w:r w:rsidR="00D47873">
              <w:rPr>
                <w:rFonts w:ascii="Calibri" w:hAnsi="Calibri"/>
                <w:szCs w:val="22"/>
              </w:rPr>
              <w:t>680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68E72D9B" w:rsidR="00824DB6" w:rsidRPr="00C0704D" w:rsidRDefault="00D47873" w:rsidP="002C6277">
            <w:pPr>
              <w:rPr>
                <w:rFonts w:ascii="Calibri" w:hAnsi="Calibri"/>
                <w:szCs w:val="22"/>
              </w:rPr>
            </w:pPr>
            <w:r>
              <w:rPr>
                <w:rFonts w:ascii="Calibri" w:hAnsi="Calibri"/>
                <w:szCs w:val="22"/>
              </w:rPr>
              <w:t>24.9.24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5387CD4" w:rsidR="00824DB6" w:rsidRPr="0069545C" w:rsidRDefault="00D47873"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E802C16" w:rsidR="004A5EA9" w:rsidRPr="00250879" w:rsidRDefault="0069545C" w:rsidP="00811771">
            <w:pPr>
              <w:rPr>
                <w:rFonts w:ascii="Calibri" w:hAnsi="Calibri"/>
                <w:color w:val="548DD4" w:themeColor="text2" w:themeTint="99"/>
                <w:szCs w:val="22"/>
              </w:rPr>
            </w:pPr>
            <w:r w:rsidRPr="0069545C">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69545C">
            <w:pPr>
              <w:jc w:val="both"/>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D2D245B" w:rsidR="004A5EA9" w:rsidRPr="002C6277" w:rsidRDefault="00C23DD3" w:rsidP="0069545C">
            <w:pPr>
              <w:jc w:val="both"/>
              <w:rPr>
                <w:rFonts w:ascii="Calibri" w:hAnsi="Calibri"/>
                <w:szCs w:val="22"/>
              </w:rPr>
            </w:pPr>
            <w:r w:rsidRPr="00C23DD3">
              <w:rPr>
                <w:rFonts w:ascii="Calibri" w:hAnsi="Calibri"/>
                <w:szCs w:val="22"/>
              </w:rPr>
              <w:t>Proposed demolition of existing single-storey extensions to rear and replacement with new single-storey extension to side and rear.</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BB05B9C" w:rsidR="002A01CF" w:rsidRPr="002C6277" w:rsidRDefault="00C23DD3" w:rsidP="00A42E82">
            <w:pPr>
              <w:rPr>
                <w:rFonts w:ascii="Calibri" w:hAnsi="Calibri"/>
                <w:szCs w:val="22"/>
              </w:rPr>
            </w:pPr>
            <w:r w:rsidRPr="00C23DD3">
              <w:rPr>
                <w:rFonts w:ascii="Calibri" w:hAnsi="Calibri"/>
                <w:szCs w:val="22"/>
              </w:rPr>
              <w:t xml:space="preserve">5 </w:t>
            </w:r>
            <w:proofErr w:type="spellStart"/>
            <w:r w:rsidRPr="00C23DD3">
              <w:rPr>
                <w:rFonts w:ascii="Calibri" w:hAnsi="Calibri"/>
                <w:szCs w:val="22"/>
              </w:rPr>
              <w:t>Brungerley</w:t>
            </w:r>
            <w:proofErr w:type="spellEnd"/>
            <w:r w:rsidRPr="00C23DD3">
              <w:rPr>
                <w:rFonts w:ascii="Calibri" w:hAnsi="Calibri"/>
                <w:szCs w:val="22"/>
              </w:rPr>
              <w:t xml:space="preserve"> Avenue Clitheroe BB7 2JB</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1C3CC8" w:rsidRDefault="00C618DB">
            <w:pPr>
              <w:rPr>
                <w:rFonts w:ascii="Calibri" w:hAnsi="Calibri"/>
                <w:b/>
                <w:szCs w:val="22"/>
              </w:rPr>
            </w:pPr>
            <w:r w:rsidRPr="001C3CC8">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1C3CC8" w:rsidRDefault="00C618DB">
            <w:pPr>
              <w:rPr>
                <w:rFonts w:ascii="Calibri" w:hAnsi="Calibri"/>
                <w:b/>
                <w:szCs w:val="22"/>
              </w:rPr>
            </w:pPr>
            <w:r w:rsidRPr="001C3CC8">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C1488CE" w:rsidR="003E4F9F" w:rsidRPr="001C3CC8" w:rsidRDefault="00A641D3" w:rsidP="003E4F9F">
            <w:pPr>
              <w:jc w:val="both"/>
              <w:rPr>
                <w:rFonts w:ascii="Calibri" w:hAnsi="Calibri"/>
                <w:bCs/>
                <w:i/>
                <w:iCs/>
                <w:szCs w:val="22"/>
              </w:rPr>
            </w:pPr>
            <w:r>
              <w:rPr>
                <w:rFonts w:ascii="Calibri" w:hAnsi="Calibri"/>
                <w:bCs/>
                <w:szCs w:val="22"/>
              </w:rPr>
              <w:t>Clitheroe Town Council have raised no objection to the proposal.</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1C3CC8"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1C3CC8" w:rsidRDefault="00C618DB" w:rsidP="00C618DB">
            <w:pPr>
              <w:rPr>
                <w:rFonts w:ascii="Calibri" w:hAnsi="Calibri"/>
                <w:b/>
                <w:szCs w:val="22"/>
              </w:rPr>
            </w:pPr>
            <w:r w:rsidRPr="001C3CC8">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1C3CC8" w:rsidRDefault="00C618DB" w:rsidP="00C618DB">
            <w:pPr>
              <w:rPr>
                <w:rFonts w:ascii="Calibri" w:hAnsi="Calibri"/>
                <w:b/>
                <w:szCs w:val="22"/>
              </w:rPr>
            </w:pPr>
            <w:r w:rsidRPr="001C3CC8">
              <w:rPr>
                <w:rFonts w:ascii="Calibri" w:hAnsi="Calibri"/>
                <w:b/>
                <w:szCs w:val="22"/>
              </w:rPr>
              <w:t>Highways/Water Authority/Other Bodies</w:t>
            </w:r>
          </w:p>
        </w:tc>
      </w:tr>
      <w:tr w:rsidR="001C3CC8" w:rsidRPr="00D2449B" w14:paraId="5C685B9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72A1B3" w14:textId="581D6A07" w:rsidR="001C3CC8" w:rsidRPr="001C3CC8" w:rsidRDefault="00C23DD3">
            <w:pPr>
              <w:rPr>
                <w:rFonts w:ascii="Calibri" w:hAnsi="Calibri"/>
                <w:b/>
                <w:szCs w:val="22"/>
              </w:rPr>
            </w:pPr>
            <w:r>
              <w:rPr>
                <w:rFonts w:ascii="Calibri" w:hAnsi="Calibri"/>
                <w:b/>
                <w:szCs w:val="22"/>
              </w:rPr>
              <w:t>N/A:</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B204A1" w14:textId="77777777" w:rsidR="001C3CC8" w:rsidRPr="001C3CC8" w:rsidRDefault="001C3CC8">
            <w:pPr>
              <w:rPr>
                <w:rFonts w:ascii="Calibri" w:hAnsi="Calibri"/>
                <w:b/>
                <w:color w:val="FF0000"/>
                <w:szCs w:val="22"/>
              </w:rPr>
            </w:pPr>
          </w:p>
        </w:tc>
      </w:tr>
      <w:tr w:rsidR="001C3CC8" w:rsidRPr="00D2449B" w14:paraId="384A7229" w14:textId="77777777" w:rsidTr="009329EF">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67DB06" w14:textId="7AFBB998" w:rsidR="006939DA" w:rsidRPr="00C23DD3" w:rsidRDefault="00C23DD3" w:rsidP="00C23DD3">
            <w:pPr>
              <w:jc w:val="both"/>
              <w:rPr>
                <w:rFonts w:ascii="Calibri" w:hAnsi="Calibri"/>
                <w:bCs/>
                <w:color w:val="FF0000"/>
                <w:szCs w:val="22"/>
              </w:rPr>
            </w:pPr>
            <w:r w:rsidRPr="00C23DD3">
              <w:rPr>
                <w:rFonts w:ascii="Calibri" w:hAnsi="Calibri"/>
                <w:bCs/>
                <w:szCs w:val="22"/>
              </w:rPr>
              <w:t>N/A</w:t>
            </w: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7263FFB" w:rsidR="00613662" w:rsidRPr="00613662" w:rsidRDefault="00C23DD3" w:rsidP="00613662">
            <w:pPr>
              <w:jc w:val="both"/>
              <w:rPr>
                <w:rFonts w:ascii="Calibri" w:hAnsi="Calibri"/>
                <w:bCs/>
                <w:szCs w:val="22"/>
              </w:rPr>
            </w:pPr>
            <w:r>
              <w:rPr>
                <w:rFonts w:ascii="Calibri" w:hAnsi="Calibri"/>
                <w:bCs/>
                <w:szCs w:val="22"/>
              </w:rPr>
              <w:t>No representations received in respect of the proposal.</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03817EE3" w14:textId="77777777" w:rsidR="00F54DCE" w:rsidRPr="00C618DB" w:rsidRDefault="00F54DCE" w:rsidP="00F54DCE">
            <w:pPr>
              <w:pStyle w:val="PLANNING"/>
              <w:rPr>
                <w:rFonts w:ascii="Calibri" w:hAnsi="Calibri"/>
                <w:szCs w:val="22"/>
              </w:rPr>
            </w:pPr>
          </w:p>
          <w:p w14:paraId="19ED7EFE" w14:textId="77777777" w:rsidR="00F54DCE" w:rsidRPr="00C618DB" w:rsidRDefault="00F54DCE" w:rsidP="00F54DCE">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3AF02691" w14:textId="77777777" w:rsidR="00F54DCE" w:rsidRDefault="00F54DCE" w:rsidP="00F54DCE">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1BDA0A67" w14:textId="3228A705" w:rsidR="00C23DD3" w:rsidRPr="00C618DB" w:rsidRDefault="00C23DD3" w:rsidP="00F54DCE">
            <w:pPr>
              <w:pStyle w:val="PLANNING"/>
              <w:rPr>
                <w:rFonts w:ascii="Calibri" w:hAnsi="Calibri"/>
                <w:szCs w:val="22"/>
              </w:rPr>
            </w:pPr>
            <w:r>
              <w:rPr>
                <w:rFonts w:ascii="Calibri" w:hAnsi="Calibri"/>
                <w:szCs w:val="22"/>
              </w:rPr>
              <w:t xml:space="preserve">Policy DMH5: </w:t>
            </w:r>
            <w:r>
              <w:rPr>
                <w:rFonts w:ascii="Calibri" w:hAnsi="Calibri"/>
                <w:szCs w:val="22"/>
              </w:rPr>
              <w:tab/>
              <w:t>Residential and Curtilage Extensions</w:t>
            </w:r>
          </w:p>
          <w:p w14:paraId="61FBFB5B" w14:textId="77777777" w:rsidR="00F54DCE" w:rsidRDefault="00F54DCE" w:rsidP="00F54DCE">
            <w:pPr>
              <w:rPr>
                <w:rFonts w:ascii="Calibri" w:hAnsi="Calibri"/>
                <w:szCs w:val="22"/>
              </w:rPr>
            </w:pPr>
          </w:p>
          <w:p w14:paraId="62439CD8" w14:textId="5C7A7C36" w:rsidR="00F54DCE" w:rsidRDefault="00F54DCE" w:rsidP="00F54DC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Default="00C0704D" w:rsidP="006A71AD">
            <w:pPr>
              <w:pStyle w:val="PLANNING"/>
              <w:rPr>
                <w:rFonts w:ascii="Calibri" w:hAnsi="Calibri"/>
                <w:b/>
                <w:bCs/>
                <w:szCs w:val="22"/>
              </w:rPr>
            </w:pPr>
            <w:r w:rsidRPr="006A71AD">
              <w:rPr>
                <w:rFonts w:ascii="Calibri" w:hAnsi="Calibri"/>
                <w:b/>
                <w:bCs/>
                <w:szCs w:val="22"/>
              </w:rPr>
              <w:t>Relevant Planning History:</w:t>
            </w:r>
          </w:p>
          <w:p w14:paraId="58435780" w14:textId="77777777" w:rsidR="00463B2C" w:rsidRDefault="00463B2C" w:rsidP="006A71AD">
            <w:pPr>
              <w:pStyle w:val="PLANNING"/>
              <w:rPr>
                <w:rFonts w:ascii="Calibri" w:hAnsi="Calibri"/>
                <w:b/>
                <w:bCs/>
                <w:szCs w:val="22"/>
              </w:rPr>
            </w:pPr>
          </w:p>
          <w:p w14:paraId="30710206" w14:textId="57F9A208" w:rsidR="000273F7" w:rsidRPr="00D33802" w:rsidRDefault="00D33802" w:rsidP="00033F0B">
            <w:pPr>
              <w:pStyle w:val="PLANNING"/>
              <w:rPr>
                <w:rFonts w:ascii="Calibri" w:hAnsi="Calibri"/>
                <w:szCs w:val="22"/>
              </w:rPr>
            </w:pPr>
            <w:r w:rsidRPr="00D33802">
              <w:rPr>
                <w:rFonts w:ascii="Calibri" w:hAnsi="Calibri"/>
                <w:szCs w:val="22"/>
              </w:rPr>
              <w:t>No recent planning history directly relevant to the determination of the application.</w:t>
            </w:r>
          </w:p>
          <w:p w14:paraId="17147D50" w14:textId="0FF9DCA6" w:rsidR="00F54DCE" w:rsidRPr="00D2449B" w:rsidRDefault="00F54DCE" w:rsidP="00033F0B">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F54DCE" w:rsidRDefault="00C0704D" w:rsidP="00440CB6">
            <w:pPr>
              <w:pStyle w:val="Header"/>
              <w:tabs>
                <w:tab w:val="clear" w:pos="4153"/>
                <w:tab w:val="clear" w:pos="8306"/>
              </w:tabs>
              <w:contextualSpacing/>
              <w:jc w:val="both"/>
              <w:rPr>
                <w:rFonts w:ascii="Calibri" w:hAnsi="Calibri"/>
                <w:b/>
                <w:szCs w:val="22"/>
              </w:rPr>
            </w:pPr>
            <w:r w:rsidRPr="00F54DCE">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color w:val="FF0000"/>
                <w:szCs w:val="22"/>
              </w:rPr>
            </w:pPr>
          </w:p>
          <w:p w14:paraId="5ED777DC" w14:textId="53999157" w:rsidR="00F54DCE" w:rsidRPr="00C23DD3" w:rsidRDefault="00F54DCE" w:rsidP="00811771">
            <w:pPr>
              <w:pStyle w:val="Header"/>
              <w:tabs>
                <w:tab w:val="clear" w:pos="4153"/>
                <w:tab w:val="clear" w:pos="8306"/>
              </w:tabs>
              <w:contextualSpacing/>
              <w:jc w:val="both"/>
              <w:rPr>
                <w:rFonts w:ascii="Calibri" w:hAnsi="Calibri"/>
                <w:bCs/>
                <w:szCs w:val="22"/>
              </w:rPr>
            </w:pPr>
            <w:r w:rsidRPr="00C23DD3">
              <w:rPr>
                <w:rFonts w:ascii="Calibri" w:hAnsi="Calibri"/>
                <w:bCs/>
                <w:szCs w:val="22"/>
              </w:rPr>
              <w:t>The application relates to</w:t>
            </w:r>
            <w:r w:rsidR="00C23DD3" w:rsidRPr="00C23DD3">
              <w:rPr>
                <w:rFonts w:ascii="Calibri" w:hAnsi="Calibri"/>
                <w:bCs/>
                <w:szCs w:val="22"/>
              </w:rPr>
              <w:t xml:space="preserve"> 5 </w:t>
            </w:r>
            <w:proofErr w:type="spellStart"/>
            <w:r w:rsidR="00C23DD3" w:rsidRPr="00C23DD3">
              <w:rPr>
                <w:rFonts w:ascii="Calibri" w:hAnsi="Calibri"/>
                <w:bCs/>
                <w:szCs w:val="22"/>
              </w:rPr>
              <w:t>Brungerley</w:t>
            </w:r>
            <w:proofErr w:type="spellEnd"/>
            <w:r w:rsidR="00C23DD3" w:rsidRPr="00C23DD3">
              <w:rPr>
                <w:rFonts w:ascii="Calibri" w:hAnsi="Calibri"/>
                <w:bCs/>
                <w:szCs w:val="22"/>
              </w:rPr>
              <w:t xml:space="preserve"> Avenue, Clitheroe</w:t>
            </w:r>
            <w:r w:rsidR="00663EF8" w:rsidRPr="00C23DD3">
              <w:rPr>
                <w:rFonts w:ascii="Calibri" w:hAnsi="Calibri"/>
                <w:bCs/>
                <w:szCs w:val="22"/>
              </w:rPr>
              <w:t>.</w:t>
            </w:r>
            <w:r w:rsidR="00B76F8E" w:rsidRPr="00C23DD3">
              <w:rPr>
                <w:rFonts w:ascii="Calibri" w:hAnsi="Calibri"/>
                <w:bCs/>
                <w:szCs w:val="22"/>
              </w:rPr>
              <w:t xml:space="preserve">  </w:t>
            </w:r>
            <w:r w:rsidR="006D4D9E" w:rsidRPr="00C23DD3">
              <w:rPr>
                <w:rFonts w:ascii="Calibri" w:hAnsi="Calibri"/>
                <w:bCs/>
                <w:szCs w:val="22"/>
              </w:rPr>
              <w:t>The dwelling is l</w:t>
            </w:r>
            <w:r w:rsidR="00C23DD3" w:rsidRPr="00C23DD3">
              <w:rPr>
                <w:rFonts w:ascii="Calibri" w:hAnsi="Calibri"/>
                <w:bCs/>
                <w:szCs w:val="22"/>
              </w:rPr>
              <w:t>ocated within a small residential cul-de-sac accessed from Waddington Road located to the north.  The property is located within the defined settlement limits of Clitheroe, being in a predominantly residential area characterised by dwellings of a similar configuration and appearance of that of the application property.</w:t>
            </w:r>
          </w:p>
          <w:p w14:paraId="62370E9F" w14:textId="0DD23507" w:rsidR="00F54DCE" w:rsidRPr="00F54DCE" w:rsidRDefault="00F54DCE" w:rsidP="00C23DD3">
            <w:pPr>
              <w:pStyle w:val="Header"/>
              <w:tabs>
                <w:tab w:val="clear" w:pos="4153"/>
                <w:tab w:val="clear" w:pos="8306"/>
              </w:tabs>
              <w:contextualSpacing/>
              <w:jc w:val="both"/>
              <w:rPr>
                <w:rFonts w:ascii="Calibri" w:hAnsi="Calibri"/>
                <w:bCs/>
                <w:color w:val="FF0000"/>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6D4D9E" w:rsidRDefault="00C0704D" w:rsidP="00440CB6">
            <w:pPr>
              <w:pStyle w:val="Header"/>
              <w:tabs>
                <w:tab w:val="clear" w:pos="4153"/>
                <w:tab w:val="clear" w:pos="8306"/>
              </w:tabs>
              <w:jc w:val="both"/>
              <w:rPr>
                <w:rFonts w:ascii="Calibri" w:hAnsi="Calibri"/>
                <w:b/>
                <w:szCs w:val="22"/>
              </w:rPr>
            </w:pPr>
            <w:r w:rsidRPr="006D4D9E">
              <w:rPr>
                <w:rFonts w:ascii="Calibri" w:hAnsi="Calibri"/>
                <w:b/>
                <w:szCs w:val="22"/>
              </w:rPr>
              <w:t>Proposed Development for which consent is sought:</w:t>
            </w:r>
          </w:p>
          <w:p w14:paraId="7C8F28E1" w14:textId="77777777" w:rsidR="00C0704D" w:rsidRPr="00F54DCE" w:rsidRDefault="00C0704D" w:rsidP="00440CB6">
            <w:pPr>
              <w:pStyle w:val="Header"/>
              <w:tabs>
                <w:tab w:val="clear" w:pos="4153"/>
                <w:tab w:val="clear" w:pos="8306"/>
              </w:tabs>
              <w:jc w:val="both"/>
              <w:rPr>
                <w:rFonts w:ascii="Calibri" w:hAnsi="Calibri"/>
                <w:b/>
                <w:color w:val="FF0000"/>
                <w:szCs w:val="22"/>
              </w:rPr>
            </w:pPr>
          </w:p>
          <w:p w14:paraId="688B78E9" w14:textId="27802374" w:rsidR="000273F7" w:rsidRDefault="00033F0B" w:rsidP="00B76F8E">
            <w:pPr>
              <w:jc w:val="both"/>
              <w:rPr>
                <w:rFonts w:ascii="Calibri" w:hAnsi="Calibri"/>
                <w:szCs w:val="22"/>
              </w:rPr>
            </w:pPr>
            <w:r w:rsidRPr="00A55378">
              <w:rPr>
                <w:rFonts w:ascii="Calibri" w:hAnsi="Calibri"/>
                <w:szCs w:val="22"/>
              </w:rPr>
              <w:lastRenderedPageBreak/>
              <w:t xml:space="preserve">The application seeks </w:t>
            </w:r>
            <w:r w:rsidR="000130F5" w:rsidRPr="00A55378">
              <w:rPr>
                <w:rFonts w:ascii="Calibri" w:hAnsi="Calibri"/>
                <w:szCs w:val="22"/>
              </w:rPr>
              <w:t xml:space="preserve">consent for the </w:t>
            </w:r>
            <w:r w:rsidR="00B76F8E" w:rsidRPr="00A55378">
              <w:rPr>
                <w:rFonts w:ascii="Calibri" w:hAnsi="Calibri"/>
                <w:szCs w:val="22"/>
              </w:rPr>
              <w:t xml:space="preserve">demolition of an existing </w:t>
            </w:r>
            <w:r w:rsidR="00A55378" w:rsidRPr="00A55378">
              <w:rPr>
                <w:rFonts w:ascii="Calibri" w:hAnsi="Calibri"/>
                <w:szCs w:val="22"/>
              </w:rPr>
              <w:t>single storey rear extension with conservatory element and the erection of a replacement single storey extension with a ‘wraparound’ element that forms part of a side extension to the north elevation of the dwelling.</w:t>
            </w:r>
          </w:p>
          <w:p w14:paraId="114B250A" w14:textId="77777777" w:rsidR="00A55378" w:rsidRDefault="00A55378" w:rsidP="00B76F8E">
            <w:pPr>
              <w:jc w:val="both"/>
              <w:rPr>
                <w:rFonts w:ascii="Calibri" w:hAnsi="Calibri"/>
                <w:szCs w:val="22"/>
              </w:rPr>
            </w:pPr>
          </w:p>
          <w:p w14:paraId="3804EAD7" w14:textId="57B70AA4" w:rsidR="00A55378" w:rsidRDefault="00A55378" w:rsidP="00B76F8E">
            <w:pPr>
              <w:jc w:val="both"/>
              <w:rPr>
                <w:rFonts w:ascii="Calibri" w:hAnsi="Calibri"/>
                <w:szCs w:val="22"/>
              </w:rPr>
            </w:pPr>
            <w:r>
              <w:rPr>
                <w:rFonts w:ascii="Calibri" w:hAnsi="Calibri"/>
                <w:szCs w:val="22"/>
              </w:rPr>
              <w:t xml:space="preserve">It is proposed that the side extension element will be set back from the primary elevation of the dwelling by approximately 6.45m benefitting from a sideward projection of 1.75m.  The rear extension will measure 7.85 m in width and project </w:t>
            </w:r>
            <w:r w:rsidR="00745F26">
              <w:rPr>
                <w:rFonts w:ascii="Calibri" w:hAnsi="Calibri"/>
                <w:szCs w:val="22"/>
              </w:rPr>
              <w:t>approximately 1.2m further rearward than that of the existing single storey extension.</w:t>
            </w:r>
          </w:p>
          <w:p w14:paraId="20D484A1" w14:textId="77777777" w:rsidR="00745F26" w:rsidRDefault="00745F26" w:rsidP="00745F26">
            <w:pPr>
              <w:jc w:val="both"/>
              <w:rPr>
                <w:rFonts w:ascii="Calibri" w:hAnsi="Calibri"/>
                <w:color w:val="FF0000"/>
                <w:szCs w:val="22"/>
              </w:rPr>
            </w:pPr>
          </w:p>
          <w:p w14:paraId="4A207924" w14:textId="554A73D0" w:rsidR="00745F26" w:rsidRPr="00745F26" w:rsidRDefault="00745F26" w:rsidP="00745F26">
            <w:pPr>
              <w:jc w:val="both"/>
              <w:rPr>
                <w:rFonts w:ascii="Calibri" w:hAnsi="Calibri"/>
                <w:szCs w:val="22"/>
              </w:rPr>
            </w:pPr>
            <w:r w:rsidRPr="00745F26">
              <w:rPr>
                <w:rFonts w:ascii="Calibri" w:hAnsi="Calibri"/>
                <w:szCs w:val="22"/>
              </w:rPr>
              <w:t>It is proposed that the extension will be faced in render, with concrete rooftiles to match those found on the existing dwelling.  The roof configuration of the extension will be mono-pitch in nature with a wraparound configuration as the extension returns around the side elevation.</w:t>
            </w:r>
          </w:p>
          <w:p w14:paraId="1B20488F" w14:textId="3E1970AC" w:rsidR="00745F26" w:rsidRPr="00F54DCE" w:rsidRDefault="00745F26" w:rsidP="00745F26">
            <w:pPr>
              <w:jc w:val="both"/>
              <w:rPr>
                <w:rFonts w:ascii="Calibri" w:hAnsi="Calibri"/>
                <w:color w:val="FF0000"/>
                <w:szCs w:val="22"/>
              </w:rPr>
            </w:pPr>
          </w:p>
        </w:tc>
      </w:tr>
      <w:tr w:rsidR="00F671ED" w:rsidRPr="00D2449B" w14:paraId="7822143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1680F81" w14:textId="77777777" w:rsidR="00F671ED" w:rsidRDefault="00F671ED" w:rsidP="00F671ED">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6027751E" w14:textId="77777777" w:rsidR="00F671ED" w:rsidRDefault="00F671ED" w:rsidP="00F671ED">
            <w:pPr>
              <w:pStyle w:val="Header"/>
              <w:tabs>
                <w:tab w:val="clear" w:pos="4153"/>
                <w:tab w:val="clear" w:pos="8306"/>
              </w:tabs>
              <w:contextualSpacing/>
              <w:jc w:val="both"/>
              <w:rPr>
                <w:rFonts w:ascii="Calibri" w:hAnsi="Calibri"/>
                <w:b/>
                <w:szCs w:val="22"/>
              </w:rPr>
            </w:pPr>
          </w:p>
          <w:p w14:paraId="6CB1CBEA" w14:textId="7BC09052" w:rsidR="006D4D9E" w:rsidRDefault="00270A6F" w:rsidP="00F671ED">
            <w:pPr>
              <w:pStyle w:val="Header"/>
              <w:tabs>
                <w:tab w:val="clear" w:pos="4153"/>
                <w:tab w:val="clear" w:pos="8306"/>
              </w:tabs>
              <w:contextualSpacing/>
              <w:jc w:val="both"/>
              <w:rPr>
                <w:rFonts w:ascii="Calibri" w:hAnsi="Calibri"/>
                <w:bCs/>
                <w:szCs w:val="22"/>
              </w:rPr>
            </w:pPr>
            <w:r w:rsidRPr="00745F26">
              <w:rPr>
                <w:rFonts w:ascii="Calibri" w:hAnsi="Calibri"/>
                <w:bCs/>
                <w:szCs w:val="22"/>
              </w:rPr>
              <w:t xml:space="preserve">Given the proposed extension will be in close proximity to existing neighbouring residential receptors, consideration must be given in respect of the potential for the extension to result in undue impacts on nearby affected residential amenities.  In this respect Policy DMG1 is engaged which </w:t>
            </w:r>
            <w:r w:rsidR="00685F29" w:rsidRPr="00745F26">
              <w:rPr>
                <w:rFonts w:ascii="Calibri" w:hAnsi="Calibri"/>
                <w:bCs/>
                <w:szCs w:val="22"/>
              </w:rPr>
              <w:t xml:space="preserve">seeks to protect against development which would result in </w:t>
            </w:r>
            <w:r w:rsidR="00F1699B" w:rsidRPr="00745F26">
              <w:rPr>
                <w:rFonts w:ascii="Calibri" w:hAnsi="Calibri"/>
                <w:bCs/>
                <w:szCs w:val="22"/>
              </w:rPr>
              <w:t xml:space="preserve">detrimental impacts upon the </w:t>
            </w:r>
            <w:r w:rsidR="00685F29" w:rsidRPr="00745F26">
              <w:rPr>
                <w:rFonts w:ascii="Calibri" w:hAnsi="Calibri"/>
                <w:bCs/>
                <w:szCs w:val="22"/>
              </w:rPr>
              <w:t>residential amenities of nearby residential occupiers.</w:t>
            </w:r>
            <w:r w:rsidRPr="00745F26">
              <w:rPr>
                <w:rFonts w:ascii="Calibri" w:hAnsi="Calibri"/>
                <w:bCs/>
                <w:szCs w:val="22"/>
              </w:rPr>
              <w:t xml:space="preserve"> </w:t>
            </w:r>
          </w:p>
          <w:p w14:paraId="56F9F105" w14:textId="77777777" w:rsidR="00745F26" w:rsidRDefault="00745F26" w:rsidP="00F671ED">
            <w:pPr>
              <w:pStyle w:val="Header"/>
              <w:tabs>
                <w:tab w:val="clear" w:pos="4153"/>
                <w:tab w:val="clear" w:pos="8306"/>
              </w:tabs>
              <w:contextualSpacing/>
              <w:jc w:val="both"/>
              <w:rPr>
                <w:rFonts w:ascii="Calibri" w:hAnsi="Calibri"/>
                <w:bCs/>
                <w:szCs w:val="22"/>
              </w:rPr>
            </w:pPr>
          </w:p>
          <w:p w14:paraId="4A419987" w14:textId="1AD5D4B4" w:rsidR="00745F26" w:rsidRPr="00745F26" w:rsidRDefault="00745F26" w:rsidP="00F671ED">
            <w:pPr>
              <w:pStyle w:val="Header"/>
              <w:tabs>
                <w:tab w:val="clear" w:pos="4153"/>
                <w:tab w:val="clear" w:pos="8306"/>
              </w:tabs>
              <w:contextualSpacing/>
              <w:jc w:val="both"/>
              <w:rPr>
                <w:rFonts w:ascii="Calibri" w:hAnsi="Calibri"/>
                <w:bCs/>
                <w:szCs w:val="22"/>
              </w:rPr>
            </w:pPr>
            <w:r>
              <w:rPr>
                <w:rFonts w:ascii="Calibri" w:hAnsi="Calibri"/>
                <w:bCs/>
                <w:szCs w:val="22"/>
              </w:rPr>
              <w:t>The current extension, at its southern extents, currently interfaces with an existing extension on the neighbouring property (number 7), with nit being proposed that the replacement extension will only project a further 1.2m rearward than that of the existing neighbouring extension.  As such, taking account of the modest extents of the rearward extension and taking account of the configuration of the neighbouring extension, it is not considered that the proposal will result in any undue measurable impacts by virtue of a loss of light, overbearing impact nor direct loss of privacy.</w:t>
            </w:r>
          </w:p>
          <w:p w14:paraId="3B18F804" w14:textId="77777777" w:rsidR="00EF2C39" w:rsidRPr="00F671ED" w:rsidRDefault="00EF2C39" w:rsidP="00F671ED">
            <w:pPr>
              <w:contextualSpacing/>
              <w:jc w:val="both"/>
              <w:rPr>
                <w:rFonts w:ascii="Calibri" w:hAnsi="Calibri"/>
                <w:bCs/>
                <w:color w:val="FF0000"/>
                <w:szCs w:val="22"/>
              </w:rPr>
            </w:pPr>
          </w:p>
          <w:p w14:paraId="537A372F" w14:textId="77777777" w:rsidR="00F671ED" w:rsidRPr="00DC73A9" w:rsidRDefault="00F671ED" w:rsidP="00F671ED">
            <w:pPr>
              <w:contextualSpacing/>
              <w:jc w:val="both"/>
              <w:rPr>
                <w:rFonts w:ascii="Calibri" w:hAnsi="Calibri"/>
                <w:bCs/>
                <w:szCs w:val="22"/>
              </w:rPr>
            </w:pPr>
            <w:r w:rsidRPr="00DC73A9">
              <w:rPr>
                <w:rFonts w:ascii="Calibri" w:hAnsi="Calibri"/>
                <w:bCs/>
                <w:szCs w:val="22"/>
              </w:rPr>
              <w:t>As such, and taking account of the above matters, the proposal does not raise any significant direct conflicts with Policy DMG1 which seeks to ensure of adequate standards of residential amenity and protect against development(s) that would result in measurable detrimental impact(s) upon nearby existing residential amenities.</w:t>
            </w:r>
          </w:p>
          <w:p w14:paraId="2CC762B2" w14:textId="0968B803" w:rsidR="00F671ED" w:rsidRPr="00091F74" w:rsidRDefault="00F671ED" w:rsidP="00F671ED">
            <w:pPr>
              <w:pStyle w:val="Header"/>
              <w:tabs>
                <w:tab w:val="clear" w:pos="4153"/>
                <w:tab w:val="clear" w:pos="8306"/>
              </w:tabs>
              <w:contextualSpacing/>
              <w:jc w:val="both"/>
              <w:rPr>
                <w:rFonts w:ascii="Calibri" w:hAnsi="Calibri"/>
                <w:b/>
                <w:szCs w:val="22"/>
              </w:rPr>
            </w:pPr>
          </w:p>
        </w:tc>
      </w:tr>
      <w:tr w:rsidR="00F54DCE" w:rsidRPr="00D2449B" w14:paraId="705D8B2C"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B0FED6" w14:textId="77777777" w:rsidR="00F54DCE" w:rsidRDefault="00F54DCE" w:rsidP="00F54DCE">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7503BDC" w14:textId="77777777" w:rsidR="00F54DCE" w:rsidRDefault="00F54DCE" w:rsidP="00F671ED">
            <w:pPr>
              <w:pStyle w:val="Header"/>
              <w:tabs>
                <w:tab w:val="clear" w:pos="4153"/>
                <w:tab w:val="clear" w:pos="8306"/>
              </w:tabs>
              <w:contextualSpacing/>
              <w:jc w:val="both"/>
              <w:rPr>
                <w:rFonts w:ascii="Calibri" w:hAnsi="Calibri"/>
                <w:b/>
                <w:szCs w:val="22"/>
              </w:rPr>
            </w:pPr>
          </w:p>
          <w:p w14:paraId="6F307725" w14:textId="41D3839C" w:rsidR="00112470" w:rsidRPr="003C6B46" w:rsidRDefault="00C61BAB" w:rsidP="00C61BAB">
            <w:pPr>
              <w:pStyle w:val="Header"/>
              <w:tabs>
                <w:tab w:val="clear" w:pos="4153"/>
                <w:tab w:val="clear" w:pos="8306"/>
              </w:tabs>
              <w:contextualSpacing/>
              <w:jc w:val="both"/>
              <w:rPr>
                <w:rFonts w:ascii="Calibri" w:hAnsi="Calibri"/>
                <w:bCs/>
                <w:szCs w:val="22"/>
              </w:rPr>
            </w:pPr>
            <w:r w:rsidRPr="004C6F8C">
              <w:rPr>
                <w:rFonts w:ascii="Calibri" w:hAnsi="Calibri"/>
                <w:bCs/>
                <w:szCs w:val="22"/>
              </w:rPr>
              <w:t xml:space="preserve">In respect of the proposed extension, </w:t>
            </w:r>
            <w:r w:rsidRPr="003C6B46">
              <w:rPr>
                <w:rFonts w:ascii="Calibri" w:hAnsi="Calibri"/>
                <w:bCs/>
                <w:szCs w:val="22"/>
              </w:rPr>
              <w:t xml:space="preserve">consideration must be given in respect of the potential for the development to result in undue impacts upon the character or visual amenities of the area.  In this respect </w:t>
            </w:r>
            <w:r w:rsidR="00112470" w:rsidRPr="003C6B46">
              <w:rPr>
                <w:rFonts w:ascii="Calibri" w:hAnsi="Calibri"/>
                <w:bCs/>
              </w:rPr>
              <w:t xml:space="preserve">Policy DMG1 </w:t>
            </w:r>
            <w:r w:rsidRPr="003C6B46">
              <w:rPr>
                <w:rFonts w:ascii="Calibri" w:hAnsi="Calibri"/>
                <w:bCs/>
              </w:rPr>
              <w:t xml:space="preserve">is primarily engaged insofar that </w:t>
            </w:r>
            <w:r w:rsidR="00112470" w:rsidRPr="003C6B46">
              <w:rPr>
                <w:rFonts w:ascii="Calibri" w:hAnsi="Calibri"/>
                <w:bCs/>
              </w:rPr>
              <w:t>the policy sets out general Development Management considerations, with the policy having a number of inherent criterion that are relevant to the assessment of the current proposal, which state:</w:t>
            </w:r>
          </w:p>
          <w:p w14:paraId="3157BE07" w14:textId="77777777" w:rsidR="00112470" w:rsidRPr="006A262A" w:rsidRDefault="00112470" w:rsidP="00112470">
            <w:pPr>
              <w:contextualSpacing/>
              <w:rPr>
                <w:rFonts w:ascii="Calibri" w:hAnsi="Calibri"/>
                <w:b/>
              </w:rPr>
            </w:pPr>
          </w:p>
          <w:p w14:paraId="0E21E87D" w14:textId="77777777" w:rsidR="00112470" w:rsidRPr="006A262A" w:rsidRDefault="00112470" w:rsidP="00112470">
            <w:pPr>
              <w:jc w:val="both"/>
              <w:rPr>
                <w:rFonts w:asciiTheme="minorHAnsi" w:hAnsiTheme="minorHAnsi" w:cstheme="minorHAnsi"/>
                <w:i/>
                <w:iCs/>
                <w:szCs w:val="22"/>
              </w:rPr>
            </w:pPr>
            <w:r w:rsidRPr="006A262A">
              <w:rPr>
                <w:rFonts w:asciiTheme="minorHAnsi" w:hAnsiTheme="minorHAnsi" w:cstheme="minorHAnsi"/>
                <w:i/>
                <w:iCs/>
                <w:szCs w:val="22"/>
              </w:rPr>
              <w:t>In determining planning applications, all development must:</w:t>
            </w:r>
          </w:p>
          <w:p w14:paraId="45E0C400" w14:textId="77777777" w:rsidR="00112470" w:rsidRPr="006A262A" w:rsidRDefault="00112470" w:rsidP="00112470">
            <w:pPr>
              <w:jc w:val="both"/>
              <w:rPr>
                <w:rFonts w:asciiTheme="minorHAnsi" w:hAnsiTheme="minorHAnsi" w:cstheme="minorHAnsi"/>
                <w:i/>
                <w:iCs/>
                <w:szCs w:val="22"/>
              </w:rPr>
            </w:pPr>
          </w:p>
          <w:p w14:paraId="5ACBFD81" w14:textId="77777777" w:rsidR="00112470" w:rsidRPr="006A262A" w:rsidRDefault="00112470" w:rsidP="00112470">
            <w:pPr>
              <w:jc w:val="both"/>
              <w:rPr>
                <w:rFonts w:asciiTheme="minorHAnsi" w:hAnsiTheme="minorHAnsi" w:cstheme="minorHAnsi"/>
                <w:b/>
                <w:bCs/>
                <w:i/>
                <w:iCs/>
                <w:szCs w:val="22"/>
              </w:rPr>
            </w:pPr>
            <w:r w:rsidRPr="006A262A">
              <w:rPr>
                <w:rFonts w:asciiTheme="minorHAnsi" w:hAnsiTheme="minorHAnsi" w:cstheme="minorHAnsi"/>
                <w:b/>
                <w:bCs/>
                <w:i/>
                <w:iCs/>
                <w:szCs w:val="22"/>
              </w:rPr>
              <w:t>DESIGN</w:t>
            </w:r>
          </w:p>
          <w:p w14:paraId="5EC91EF8" w14:textId="77777777" w:rsidR="00112470" w:rsidRPr="006A262A" w:rsidRDefault="00112470" w:rsidP="00112470">
            <w:pPr>
              <w:jc w:val="both"/>
              <w:rPr>
                <w:rFonts w:asciiTheme="minorHAnsi" w:hAnsiTheme="minorHAnsi" w:cstheme="minorHAnsi"/>
                <w:i/>
                <w:iCs/>
                <w:szCs w:val="22"/>
              </w:rPr>
            </w:pPr>
          </w:p>
          <w:p w14:paraId="64B5F984" w14:textId="77777777" w:rsidR="00112470" w:rsidRPr="006A262A" w:rsidRDefault="00112470" w:rsidP="00112470">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Be of a high standard of building design which considers the 8 building in context principles (from the CABE/English Heritage building on context toolkit.</w:t>
            </w:r>
          </w:p>
          <w:p w14:paraId="34322C99" w14:textId="77777777" w:rsidR="00112470" w:rsidRPr="006A262A" w:rsidRDefault="00112470" w:rsidP="00112470">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Be sympathetic to existing and proposed land uses in terms of its size, intensity and nature as well as scale, massing, style, features and building materials.</w:t>
            </w:r>
          </w:p>
          <w:p w14:paraId="03E5B5CA" w14:textId="77777777" w:rsidR="00112470" w:rsidRPr="006A262A" w:rsidRDefault="00112470" w:rsidP="00112470">
            <w:pPr>
              <w:pStyle w:val="ListParagraph"/>
              <w:numPr>
                <w:ilvl w:val="0"/>
                <w:numId w:val="3"/>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1E7BAF72" w14:textId="77777777" w:rsidR="00112470" w:rsidRPr="006A262A" w:rsidRDefault="00112470" w:rsidP="00112470">
            <w:pPr>
              <w:pStyle w:val="ListParagraph"/>
              <w:overflowPunct/>
              <w:autoSpaceDE/>
              <w:autoSpaceDN/>
              <w:adjustRightInd/>
              <w:jc w:val="both"/>
              <w:textAlignment w:val="auto"/>
              <w:rPr>
                <w:rFonts w:asciiTheme="minorHAnsi" w:hAnsiTheme="minorHAnsi" w:cstheme="minorHAnsi"/>
                <w:i/>
                <w:iCs/>
                <w:szCs w:val="22"/>
              </w:rPr>
            </w:pPr>
          </w:p>
          <w:p w14:paraId="0A067093" w14:textId="77777777" w:rsidR="00112470" w:rsidRPr="006A262A" w:rsidRDefault="00112470" w:rsidP="00112470">
            <w:pPr>
              <w:jc w:val="both"/>
              <w:rPr>
                <w:rFonts w:asciiTheme="minorHAnsi" w:hAnsiTheme="minorHAnsi" w:cstheme="minorHAnsi"/>
                <w:b/>
                <w:bCs/>
                <w:i/>
                <w:iCs/>
                <w:szCs w:val="22"/>
              </w:rPr>
            </w:pPr>
            <w:r w:rsidRPr="006A262A">
              <w:rPr>
                <w:rFonts w:asciiTheme="minorHAnsi" w:hAnsiTheme="minorHAnsi" w:cstheme="minorHAnsi"/>
                <w:b/>
                <w:bCs/>
                <w:i/>
                <w:iCs/>
                <w:szCs w:val="22"/>
              </w:rPr>
              <w:lastRenderedPageBreak/>
              <w:t>AMENITY</w:t>
            </w:r>
          </w:p>
          <w:p w14:paraId="341967CF" w14:textId="77777777" w:rsidR="00112470" w:rsidRPr="006A262A" w:rsidRDefault="00112470" w:rsidP="00112470">
            <w:pPr>
              <w:jc w:val="both"/>
              <w:rPr>
                <w:rFonts w:asciiTheme="minorHAnsi" w:hAnsiTheme="minorHAnsi" w:cstheme="minorHAnsi"/>
                <w:i/>
                <w:iCs/>
                <w:szCs w:val="22"/>
              </w:rPr>
            </w:pPr>
          </w:p>
          <w:p w14:paraId="4DB030B6" w14:textId="77777777" w:rsidR="00112470" w:rsidRDefault="00112470" w:rsidP="00112470">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Not adversely affect the amenities of the surrounding area.</w:t>
            </w:r>
          </w:p>
          <w:p w14:paraId="38FDA34A" w14:textId="41A2B2D1" w:rsidR="00112470" w:rsidRPr="006A262A" w:rsidRDefault="00112470" w:rsidP="00112470">
            <w:pPr>
              <w:pStyle w:val="ListParagraph"/>
              <w:numPr>
                <w:ilvl w:val="0"/>
                <w:numId w:val="4"/>
              </w:numPr>
              <w:tabs>
                <w:tab w:val="center" w:pos="4153"/>
                <w:tab w:val="right" w:pos="8306"/>
              </w:tabs>
              <w:overflowPunct/>
              <w:autoSpaceDE/>
              <w:autoSpaceDN/>
              <w:adjustRightInd/>
              <w:jc w:val="both"/>
              <w:textAlignment w:val="auto"/>
              <w:rPr>
                <w:rFonts w:asciiTheme="minorHAnsi" w:hAnsiTheme="minorHAnsi" w:cstheme="minorHAnsi"/>
                <w:i/>
                <w:iCs/>
                <w:szCs w:val="22"/>
              </w:rPr>
            </w:pPr>
            <w:r>
              <w:rPr>
                <w:rFonts w:asciiTheme="minorHAnsi" w:hAnsiTheme="minorHAnsi" w:cstheme="minorHAnsi"/>
                <w:i/>
                <w:iCs/>
                <w:szCs w:val="22"/>
              </w:rPr>
              <w:t>Provide adequate day lighting and privacy distances.</w:t>
            </w:r>
          </w:p>
          <w:p w14:paraId="7B499F03" w14:textId="77777777" w:rsidR="00112470" w:rsidRPr="006A262A" w:rsidRDefault="00112470" w:rsidP="00112470">
            <w:pPr>
              <w:contextualSpacing/>
              <w:rPr>
                <w:rFonts w:ascii="Calibri" w:hAnsi="Calibri"/>
                <w:b/>
              </w:rPr>
            </w:pPr>
          </w:p>
          <w:p w14:paraId="526641AE" w14:textId="77777777" w:rsidR="00112470" w:rsidRPr="006A262A" w:rsidRDefault="00112470" w:rsidP="00112470">
            <w:pPr>
              <w:jc w:val="both"/>
              <w:rPr>
                <w:rFonts w:asciiTheme="minorHAnsi" w:hAnsiTheme="minorHAnsi" w:cstheme="minorHAnsi"/>
                <w:b/>
                <w:bCs/>
                <w:i/>
                <w:iCs/>
                <w:szCs w:val="22"/>
              </w:rPr>
            </w:pPr>
            <w:r w:rsidRPr="006A262A">
              <w:rPr>
                <w:rFonts w:asciiTheme="minorHAnsi" w:hAnsiTheme="minorHAnsi" w:cstheme="minorHAnsi"/>
                <w:b/>
                <w:bCs/>
                <w:i/>
                <w:iCs/>
                <w:szCs w:val="22"/>
              </w:rPr>
              <w:t>ENVIRONMENT</w:t>
            </w:r>
          </w:p>
          <w:p w14:paraId="37F29956" w14:textId="77777777" w:rsidR="00112470" w:rsidRPr="006A262A" w:rsidRDefault="00112470" w:rsidP="00112470">
            <w:pPr>
              <w:jc w:val="both"/>
              <w:rPr>
                <w:rFonts w:asciiTheme="minorHAnsi" w:hAnsiTheme="minorHAnsi" w:cstheme="minorHAnsi"/>
                <w:i/>
                <w:iCs/>
                <w:szCs w:val="22"/>
              </w:rPr>
            </w:pPr>
          </w:p>
          <w:p w14:paraId="70F14C02" w14:textId="77777777" w:rsidR="00112470" w:rsidRDefault="00112470" w:rsidP="00112470">
            <w:pPr>
              <w:pStyle w:val="ListParagraph"/>
              <w:numPr>
                <w:ilvl w:val="0"/>
                <w:numId w:val="5"/>
              </w:numPr>
              <w:tabs>
                <w:tab w:val="center" w:pos="4153"/>
                <w:tab w:val="right" w:pos="8306"/>
              </w:tabs>
              <w:overflowPunct/>
              <w:autoSpaceDE/>
              <w:autoSpaceDN/>
              <w:adjustRightInd/>
              <w:jc w:val="both"/>
              <w:textAlignment w:val="auto"/>
              <w:rPr>
                <w:rFonts w:asciiTheme="minorHAnsi" w:hAnsiTheme="minorHAnsi" w:cstheme="minorHAnsi"/>
                <w:i/>
                <w:iCs/>
                <w:szCs w:val="22"/>
              </w:rPr>
            </w:pPr>
            <w:r w:rsidRPr="006A262A">
              <w:rPr>
                <w:rFonts w:asciiTheme="minorHAnsi" w:hAnsiTheme="minorHAnsi" w:cstheme="minorHAnsi"/>
                <w:i/>
                <w:iCs/>
                <w:szCs w:val="22"/>
              </w:rPr>
              <w:t>All development must protect and enhance heritage assets and their settings.</w:t>
            </w:r>
          </w:p>
          <w:p w14:paraId="6F4A182E" w14:textId="77777777" w:rsidR="00974129" w:rsidRPr="00C23DD3" w:rsidRDefault="00974129" w:rsidP="00F671ED">
            <w:pPr>
              <w:pStyle w:val="Header"/>
              <w:tabs>
                <w:tab w:val="clear" w:pos="4153"/>
                <w:tab w:val="clear" w:pos="8306"/>
              </w:tabs>
              <w:contextualSpacing/>
              <w:jc w:val="both"/>
              <w:rPr>
                <w:rFonts w:ascii="Calibri" w:hAnsi="Calibri"/>
                <w:b/>
                <w:color w:val="FF0000"/>
                <w:szCs w:val="22"/>
              </w:rPr>
            </w:pPr>
          </w:p>
          <w:p w14:paraId="6043A47B" w14:textId="7811C6E8" w:rsidR="0067062C" w:rsidRPr="007D5895" w:rsidRDefault="00745F26" w:rsidP="0067062C">
            <w:pPr>
              <w:pStyle w:val="Header"/>
              <w:contextualSpacing/>
              <w:jc w:val="both"/>
              <w:rPr>
                <w:rFonts w:ascii="Calibri" w:hAnsi="Calibri"/>
                <w:bCs/>
                <w:szCs w:val="22"/>
              </w:rPr>
            </w:pPr>
            <w:r w:rsidRPr="007D5895">
              <w:rPr>
                <w:rFonts w:ascii="Calibri" w:hAnsi="Calibri"/>
                <w:bCs/>
                <w:szCs w:val="22"/>
              </w:rPr>
              <w:t>The proposed extension benefits from an overall elevational appearance, scale that configuration that responds positively to the parent property.  It is recognised that the side extension element will be afforded some limited visibility from the public realm.  However, such visibility is likely to be significantly limited by virtue of the degree of setback from the primary elevation of the dwelling.  Notwithstanding this matter the extension would not be considered as being anomalous or discordant i</w:t>
            </w:r>
            <w:r w:rsidR="007D5895" w:rsidRPr="007D5895">
              <w:rPr>
                <w:rFonts w:ascii="Calibri" w:hAnsi="Calibri"/>
                <w:bCs/>
                <w:szCs w:val="22"/>
              </w:rPr>
              <w:t>n any case given its configuration and form.</w:t>
            </w:r>
          </w:p>
          <w:p w14:paraId="16B6574B" w14:textId="77777777" w:rsidR="0067062C" w:rsidRPr="0067062C" w:rsidRDefault="0067062C" w:rsidP="0067062C">
            <w:pPr>
              <w:pStyle w:val="Header"/>
              <w:contextualSpacing/>
              <w:jc w:val="both"/>
              <w:rPr>
                <w:rFonts w:ascii="Calibri" w:hAnsi="Calibri"/>
                <w:bCs/>
                <w:szCs w:val="22"/>
              </w:rPr>
            </w:pPr>
          </w:p>
          <w:p w14:paraId="5BA3D81A" w14:textId="0713CD1E" w:rsidR="0067062C" w:rsidRPr="0067062C" w:rsidRDefault="0067062C" w:rsidP="0067062C">
            <w:pPr>
              <w:pStyle w:val="Header"/>
              <w:contextualSpacing/>
              <w:jc w:val="both"/>
              <w:rPr>
                <w:rFonts w:ascii="Calibri" w:hAnsi="Calibri"/>
                <w:bCs/>
                <w:szCs w:val="22"/>
              </w:rPr>
            </w:pPr>
            <w:r w:rsidRPr="0067062C">
              <w:rPr>
                <w:rFonts w:ascii="Calibri" w:hAnsi="Calibri"/>
                <w:bCs/>
                <w:szCs w:val="22"/>
              </w:rPr>
              <w:t xml:space="preserve">As such, taking into account </w:t>
            </w:r>
            <w:r w:rsidR="00C56DFC">
              <w:rPr>
                <w:rFonts w:ascii="Calibri" w:hAnsi="Calibri"/>
                <w:bCs/>
                <w:szCs w:val="22"/>
              </w:rPr>
              <w:t>of the above</w:t>
            </w:r>
            <w:r w:rsidRPr="0067062C">
              <w:rPr>
                <w:rFonts w:ascii="Calibri" w:hAnsi="Calibri"/>
                <w:bCs/>
                <w:szCs w:val="22"/>
              </w:rPr>
              <w:t>, it is not considered that the proposal will result in any direct conflict with the aims and objectives of Policy DMG1 which seeks to protect against development which would be of detriment to the character or visual amenities of the area</w:t>
            </w:r>
            <w:r w:rsidR="00C56DFC">
              <w:rPr>
                <w:rFonts w:ascii="Calibri" w:hAnsi="Calibri"/>
                <w:bCs/>
                <w:szCs w:val="22"/>
              </w:rPr>
              <w:t>.</w:t>
            </w:r>
          </w:p>
          <w:p w14:paraId="6283ABAA" w14:textId="77777777" w:rsidR="0067062C" w:rsidRDefault="0067062C" w:rsidP="00F671ED">
            <w:pPr>
              <w:pStyle w:val="Header"/>
              <w:tabs>
                <w:tab w:val="clear" w:pos="4153"/>
                <w:tab w:val="clear" w:pos="8306"/>
              </w:tabs>
              <w:contextualSpacing/>
              <w:jc w:val="both"/>
              <w:rPr>
                <w:rFonts w:ascii="Calibri" w:hAnsi="Calibri"/>
                <w:b/>
                <w:szCs w:val="22"/>
              </w:rPr>
            </w:pPr>
          </w:p>
        </w:tc>
      </w:tr>
      <w:tr w:rsidR="00F54DCE" w:rsidRPr="00D2449B" w14:paraId="3D8C484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E448F3" w14:textId="77777777" w:rsidR="00F54DCE" w:rsidRDefault="00F54DCE" w:rsidP="00F54DCE">
            <w:pPr>
              <w:pStyle w:val="Header"/>
              <w:tabs>
                <w:tab w:val="clear" w:pos="4153"/>
                <w:tab w:val="clear" w:pos="8306"/>
              </w:tabs>
              <w:contextualSpacing/>
              <w:jc w:val="both"/>
              <w:rPr>
                <w:rFonts w:ascii="Calibri" w:hAnsi="Calibri"/>
                <w:b/>
                <w:szCs w:val="22"/>
              </w:rPr>
            </w:pPr>
            <w:r w:rsidRPr="00F54DCE">
              <w:rPr>
                <w:rFonts w:ascii="Calibri" w:hAnsi="Calibri"/>
                <w:b/>
                <w:szCs w:val="22"/>
              </w:rPr>
              <w:lastRenderedPageBreak/>
              <w:t>Highways and Parking:</w:t>
            </w:r>
          </w:p>
          <w:p w14:paraId="2593E1DE" w14:textId="77777777" w:rsidR="00F54DCE" w:rsidRDefault="00F54DCE" w:rsidP="00F54DCE">
            <w:pPr>
              <w:pStyle w:val="Header"/>
              <w:tabs>
                <w:tab w:val="clear" w:pos="4153"/>
                <w:tab w:val="clear" w:pos="8306"/>
              </w:tabs>
              <w:contextualSpacing/>
              <w:jc w:val="both"/>
              <w:rPr>
                <w:rFonts w:ascii="Calibri" w:hAnsi="Calibri"/>
                <w:b/>
                <w:szCs w:val="22"/>
              </w:rPr>
            </w:pPr>
          </w:p>
          <w:p w14:paraId="5FEC2353" w14:textId="6A02E769" w:rsidR="008B1614" w:rsidRPr="00C23DD3" w:rsidRDefault="008B1614" w:rsidP="00F54DCE">
            <w:pPr>
              <w:pStyle w:val="Header"/>
              <w:tabs>
                <w:tab w:val="clear" w:pos="4153"/>
                <w:tab w:val="clear" w:pos="8306"/>
              </w:tabs>
              <w:contextualSpacing/>
              <w:jc w:val="both"/>
              <w:rPr>
                <w:rFonts w:ascii="Calibri" w:hAnsi="Calibri"/>
                <w:bCs/>
                <w:szCs w:val="22"/>
              </w:rPr>
            </w:pPr>
            <w:r w:rsidRPr="00C23DD3">
              <w:rPr>
                <w:rFonts w:ascii="Calibri" w:hAnsi="Calibri"/>
                <w:bCs/>
                <w:szCs w:val="22"/>
              </w:rPr>
              <w:t xml:space="preserve">The </w:t>
            </w:r>
            <w:r w:rsidR="00C23DD3" w:rsidRPr="00C23DD3">
              <w:rPr>
                <w:rFonts w:ascii="Calibri" w:hAnsi="Calibri"/>
                <w:bCs/>
                <w:szCs w:val="22"/>
              </w:rPr>
              <w:t>submitted details do not propose the creation of any additional habitable bedrooms, with the proposed extension solely resulting in the creation of enlarged/reconfigured kitchen area, laundry room and WC.  As such the proposal would not necessitate the need for additional parking provision to be provided to accommodate a potential increase in occupancy levels within the dwelling.</w:t>
            </w:r>
          </w:p>
          <w:p w14:paraId="6C2146F9" w14:textId="77777777" w:rsidR="00782931" w:rsidRDefault="00782931" w:rsidP="00F54DCE">
            <w:pPr>
              <w:pStyle w:val="Header"/>
              <w:tabs>
                <w:tab w:val="clear" w:pos="4153"/>
                <w:tab w:val="clear" w:pos="8306"/>
              </w:tabs>
              <w:contextualSpacing/>
              <w:jc w:val="both"/>
              <w:rPr>
                <w:rFonts w:ascii="Calibri" w:hAnsi="Calibri"/>
                <w:bCs/>
                <w:color w:val="FF0000"/>
                <w:szCs w:val="22"/>
              </w:rPr>
            </w:pPr>
          </w:p>
          <w:p w14:paraId="24A27093" w14:textId="450AE60A" w:rsidR="00782931" w:rsidRPr="000652F2" w:rsidRDefault="00782931" w:rsidP="00F54DCE">
            <w:pPr>
              <w:pStyle w:val="Header"/>
              <w:tabs>
                <w:tab w:val="clear" w:pos="4153"/>
                <w:tab w:val="clear" w:pos="8306"/>
              </w:tabs>
              <w:contextualSpacing/>
              <w:jc w:val="both"/>
              <w:rPr>
                <w:rFonts w:ascii="Calibri" w:hAnsi="Calibri"/>
                <w:bCs/>
                <w:szCs w:val="22"/>
              </w:rPr>
            </w:pPr>
            <w:r w:rsidRPr="000652F2">
              <w:rPr>
                <w:rFonts w:ascii="Calibri" w:hAnsi="Calibri"/>
                <w:bCs/>
                <w:szCs w:val="22"/>
              </w:rPr>
              <w:t xml:space="preserve">As such, </w:t>
            </w:r>
            <w:r w:rsidR="000652F2" w:rsidRPr="000652F2">
              <w:rPr>
                <w:rFonts w:ascii="Calibri" w:hAnsi="Calibri"/>
                <w:bCs/>
                <w:szCs w:val="22"/>
              </w:rPr>
              <w:t>the proposal raises no significant measurable conflict(s) with Key Statement DMI2 or Policy DMG3 which seek to ensure the continued safe operation of the highways network and to ensure adequate pedestrian infrastructure and vehicular parking provision is brought forward to accommodate development.</w:t>
            </w:r>
          </w:p>
          <w:p w14:paraId="484C98BC" w14:textId="5005AFC3" w:rsidR="008B1614" w:rsidRDefault="008B1614" w:rsidP="00F54DCE">
            <w:pPr>
              <w:pStyle w:val="Header"/>
              <w:tabs>
                <w:tab w:val="clear" w:pos="4153"/>
                <w:tab w:val="clear" w:pos="8306"/>
              </w:tabs>
              <w:contextualSpacing/>
              <w:jc w:val="both"/>
              <w:rPr>
                <w:rFonts w:ascii="Calibri" w:hAnsi="Calibri"/>
                <w:b/>
                <w:szCs w:val="22"/>
              </w:rPr>
            </w:pPr>
          </w:p>
        </w:tc>
      </w:tr>
      <w:tr w:rsidR="00F54DCE" w:rsidRPr="00D2449B" w14:paraId="028CB4A8"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15A5B0" w14:textId="77777777" w:rsidR="00F54DCE" w:rsidRDefault="00F54DCE" w:rsidP="00F54DCE">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43C6C2F1" w14:textId="77777777" w:rsidR="00974129" w:rsidRDefault="00974129" w:rsidP="00F54DCE">
            <w:pPr>
              <w:pStyle w:val="Header"/>
              <w:tabs>
                <w:tab w:val="clear" w:pos="4153"/>
                <w:tab w:val="clear" w:pos="8306"/>
              </w:tabs>
              <w:contextualSpacing/>
              <w:jc w:val="both"/>
              <w:rPr>
                <w:rFonts w:ascii="Calibri" w:hAnsi="Calibri"/>
                <w:b/>
                <w:szCs w:val="22"/>
              </w:rPr>
            </w:pPr>
          </w:p>
          <w:p w14:paraId="02DBA579" w14:textId="69E569F5" w:rsidR="00B457E3" w:rsidRPr="00C23DD3" w:rsidRDefault="00B457E3" w:rsidP="00F54DCE">
            <w:pPr>
              <w:pStyle w:val="Header"/>
              <w:tabs>
                <w:tab w:val="clear" w:pos="4153"/>
                <w:tab w:val="clear" w:pos="8306"/>
              </w:tabs>
              <w:contextualSpacing/>
              <w:jc w:val="both"/>
              <w:rPr>
                <w:rFonts w:ascii="Calibri" w:hAnsi="Calibri"/>
                <w:bCs/>
                <w:szCs w:val="22"/>
              </w:rPr>
            </w:pPr>
            <w:r w:rsidRPr="00C23DD3">
              <w:rPr>
                <w:rFonts w:ascii="Calibri" w:hAnsi="Calibri"/>
                <w:bCs/>
                <w:szCs w:val="22"/>
              </w:rPr>
              <w:t xml:space="preserve">The remit of the application does not involve any works to </w:t>
            </w:r>
            <w:r w:rsidR="00C23DD3" w:rsidRPr="00C23DD3">
              <w:rPr>
                <w:rFonts w:ascii="Calibri" w:hAnsi="Calibri"/>
                <w:bCs/>
                <w:szCs w:val="22"/>
              </w:rPr>
              <w:t>the existing first-floor</w:t>
            </w:r>
            <w:r w:rsidRPr="00C23DD3">
              <w:rPr>
                <w:rFonts w:ascii="Calibri" w:hAnsi="Calibri"/>
                <w:bCs/>
                <w:szCs w:val="22"/>
              </w:rPr>
              <w:t xml:space="preserve"> roof space nor </w:t>
            </w:r>
            <w:r w:rsidR="00C23DD3" w:rsidRPr="00C23DD3">
              <w:rPr>
                <w:rFonts w:ascii="Calibri" w:hAnsi="Calibri"/>
                <w:bCs/>
                <w:szCs w:val="22"/>
              </w:rPr>
              <w:t xml:space="preserve">first-floor </w:t>
            </w:r>
            <w:r w:rsidRPr="00C23DD3">
              <w:rPr>
                <w:rFonts w:ascii="Calibri" w:hAnsi="Calibri"/>
                <w:bCs/>
                <w:szCs w:val="22"/>
              </w:rPr>
              <w:t xml:space="preserve">eaves margin, as such there is no requirement for the proposal to be supported by a protected species survey.  Furthermore, the </w:t>
            </w:r>
            <w:r w:rsidR="00C23DD3">
              <w:rPr>
                <w:rFonts w:ascii="Calibri" w:hAnsi="Calibri"/>
                <w:bCs/>
                <w:szCs w:val="22"/>
              </w:rPr>
              <w:t xml:space="preserve">proposed </w:t>
            </w:r>
            <w:r w:rsidRPr="00C23DD3">
              <w:rPr>
                <w:rFonts w:ascii="Calibri" w:hAnsi="Calibri"/>
                <w:bCs/>
                <w:szCs w:val="22"/>
              </w:rPr>
              <w:t xml:space="preserve">single storey extension does not result in any direct impacts upon existing hedgerow or tree of landscape </w:t>
            </w:r>
            <w:r w:rsidR="00C23DD3" w:rsidRPr="00C23DD3">
              <w:rPr>
                <w:rFonts w:ascii="Calibri" w:hAnsi="Calibri"/>
                <w:bCs/>
                <w:szCs w:val="22"/>
              </w:rPr>
              <w:t xml:space="preserve">visual </w:t>
            </w:r>
            <w:r w:rsidRPr="00C23DD3">
              <w:rPr>
                <w:rFonts w:ascii="Calibri" w:hAnsi="Calibri"/>
                <w:bCs/>
                <w:szCs w:val="22"/>
              </w:rPr>
              <w:t>amenity value.</w:t>
            </w:r>
          </w:p>
          <w:p w14:paraId="4FA2F87F" w14:textId="77777777" w:rsidR="00974129" w:rsidRPr="00D33802" w:rsidRDefault="00974129" w:rsidP="00974129">
            <w:pPr>
              <w:pStyle w:val="Header"/>
              <w:contextualSpacing/>
              <w:jc w:val="both"/>
              <w:rPr>
                <w:rFonts w:ascii="Calibri" w:hAnsi="Calibri"/>
                <w:b/>
                <w:color w:val="FF0000"/>
                <w:szCs w:val="22"/>
              </w:rPr>
            </w:pPr>
          </w:p>
          <w:p w14:paraId="42A57B4A" w14:textId="77777777" w:rsidR="00F54DCE" w:rsidRPr="00B457E3" w:rsidRDefault="00C423F1" w:rsidP="00F54DCE">
            <w:pPr>
              <w:pStyle w:val="Header"/>
              <w:tabs>
                <w:tab w:val="clear" w:pos="4153"/>
                <w:tab w:val="clear" w:pos="8306"/>
              </w:tabs>
              <w:contextualSpacing/>
              <w:jc w:val="both"/>
              <w:rPr>
                <w:rFonts w:ascii="Calibri" w:hAnsi="Calibri"/>
                <w:bCs/>
                <w:szCs w:val="22"/>
              </w:rPr>
            </w:pPr>
            <w:r w:rsidRPr="00B457E3">
              <w:rPr>
                <w:rFonts w:ascii="Calibri" w:hAnsi="Calibri"/>
                <w:bCs/>
                <w:szCs w:val="22"/>
              </w:rPr>
              <w:t>As such and taking account of the above, the proposal does not raise any significant measurable conflict(s) with Policies DME1, DME2 nor DME3 of the Ribble Valley Core Strategy which seek to protect against adverse impacts upon habitat, biodiversity, ecology or protected species and species of conservation concern.</w:t>
            </w:r>
          </w:p>
          <w:p w14:paraId="11DDBC47" w14:textId="0E95A53E" w:rsidR="00C423F1" w:rsidRPr="00F54DCE" w:rsidRDefault="00C423F1" w:rsidP="00F54DCE">
            <w:pPr>
              <w:pStyle w:val="Header"/>
              <w:tabs>
                <w:tab w:val="clear" w:pos="4153"/>
                <w:tab w:val="clear" w:pos="8306"/>
              </w:tabs>
              <w:contextualSpacing/>
              <w:jc w:val="both"/>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356FC9B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w:t>
            </w:r>
            <w:r w:rsidR="00C42757">
              <w:rPr>
                <w:rFonts w:ascii="Calibri" w:hAnsi="Calibri"/>
                <w:bCs/>
                <w:szCs w:val="22"/>
              </w:rPr>
              <w:t>is recommended for 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57B6227C" w:rsidR="00773A66" w:rsidRPr="00D2449B" w:rsidRDefault="00773A66" w:rsidP="00CD2CEF">
            <w:pPr>
              <w:rPr>
                <w:rFonts w:ascii="Calibri" w:hAnsi="Calibri"/>
                <w:bCs/>
                <w:szCs w:val="22"/>
              </w:rPr>
            </w:pPr>
            <w:r w:rsidRPr="009F4443">
              <w:rPr>
                <w:rFonts w:asciiTheme="minorHAnsi" w:hAnsiTheme="minorHAnsi"/>
                <w:bCs/>
                <w:szCs w:val="22"/>
              </w:rPr>
              <w:t xml:space="preserve">That </w:t>
            </w:r>
            <w:r w:rsidR="000130F5">
              <w:rPr>
                <w:rFonts w:asciiTheme="minorHAnsi" w:hAnsiTheme="minorHAnsi"/>
                <w:bCs/>
                <w:szCs w:val="22"/>
              </w:rPr>
              <w:t xml:space="preserve">planning consent </w:t>
            </w:r>
            <w:r w:rsidR="006D4587">
              <w:rPr>
                <w:rFonts w:asciiTheme="minorHAnsi" w:hAnsiTheme="minorHAnsi"/>
                <w:bCs/>
                <w:szCs w:val="22"/>
              </w:rPr>
              <w:t>be granted subject to the imposition of conditions.</w:t>
            </w:r>
          </w:p>
        </w:tc>
      </w:tr>
    </w:tbl>
    <w:p w14:paraId="513FB541" w14:textId="77777777" w:rsidR="00A92C2E" w:rsidRPr="00D2449B" w:rsidRDefault="00A92C2E">
      <w:pPr>
        <w:rPr>
          <w:rFonts w:ascii="Calibri" w:hAnsi="Calibri"/>
          <w:szCs w:val="22"/>
        </w:rPr>
      </w:pPr>
    </w:p>
    <w:sectPr w:rsidR="00A92C2E"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A17F7"/>
    <w:multiLevelType w:val="hybridMultilevel"/>
    <w:tmpl w:val="0FD0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5043CA"/>
    <w:multiLevelType w:val="hybridMultilevel"/>
    <w:tmpl w:val="A3A0B5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0D1766"/>
    <w:multiLevelType w:val="hybridMultilevel"/>
    <w:tmpl w:val="D0D06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35E39"/>
    <w:multiLevelType w:val="hybridMultilevel"/>
    <w:tmpl w:val="916687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09005C"/>
    <w:multiLevelType w:val="hybridMultilevel"/>
    <w:tmpl w:val="E0B65862"/>
    <w:lvl w:ilvl="0" w:tplc="279CF27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895860"/>
    <w:multiLevelType w:val="hybridMultilevel"/>
    <w:tmpl w:val="658404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83688B"/>
    <w:multiLevelType w:val="hybridMultilevel"/>
    <w:tmpl w:val="C0CA8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CF616F"/>
    <w:multiLevelType w:val="hybridMultilevel"/>
    <w:tmpl w:val="35B85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A31C74"/>
    <w:multiLevelType w:val="hybridMultilevel"/>
    <w:tmpl w:val="6C30EB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CD049C"/>
    <w:multiLevelType w:val="hybridMultilevel"/>
    <w:tmpl w:val="27ECD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8C0412"/>
    <w:multiLevelType w:val="hybridMultilevel"/>
    <w:tmpl w:val="C54A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5F0CF7"/>
    <w:multiLevelType w:val="hybridMultilevel"/>
    <w:tmpl w:val="0046C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DB5002"/>
    <w:multiLevelType w:val="hybridMultilevel"/>
    <w:tmpl w:val="601A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672806"/>
    <w:multiLevelType w:val="hybridMultilevel"/>
    <w:tmpl w:val="3EE65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AA402F"/>
    <w:multiLevelType w:val="hybridMultilevel"/>
    <w:tmpl w:val="1FF0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8D2ED2"/>
    <w:multiLevelType w:val="hybridMultilevel"/>
    <w:tmpl w:val="EF2A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4279F2"/>
    <w:multiLevelType w:val="hybridMultilevel"/>
    <w:tmpl w:val="045C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A354D1"/>
    <w:multiLevelType w:val="hybridMultilevel"/>
    <w:tmpl w:val="1BA86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025905">
    <w:abstractNumId w:val="19"/>
  </w:num>
  <w:num w:numId="2" w16cid:durableId="1573781848">
    <w:abstractNumId w:val="4"/>
  </w:num>
  <w:num w:numId="3" w16cid:durableId="1015419233">
    <w:abstractNumId w:val="18"/>
  </w:num>
  <w:num w:numId="4" w16cid:durableId="1999267513">
    <w:abstractNumId w:val="9"/>
  </w:num>
  <w:num w:numId="5" w16cid:durableId="1666664353">
    <w:abstractNumId w:val="5"/>
  </w:num>
  <w:num w:numId="6" w16cid:durableId="1127435632">
    <w:abstractNumId w:val="17"/>
  </w:num>
  <w:num w:numId="7" w16cid:durableId="653022212">
    <w:abstractNumId w:val="12"/>
  </w:num>
  <w:num w:numId="8" w16cid:durableId="1876768117">
    <w:abstractNumId w:val="10"/>
  </w:num>
  <w:num w:numId="9" w16cid:durableId="1745637641">
    <w:abstractNumId w:val="11"/>
  </w:num>
  <w:num w:numId="10" w16cid:durableId="1908762735">
    <w:abstractNumId w:val="7"/>
  </w:num>
  <w:num w:numId="11" w16cid:durableId="1067647930">
    <w:abstractNumId w:val="3"/>
  </w:num>
  <w:num w:numId="12" w16cid:durableId="1836601465">
    <w:abstractNumId w:val="16"/>
  </w:num>
  <w:num w:numId="13" w16cid:durableId="1666202717">
    <w:abstractNumId w:val="0"/>
  </w:num>
  <w:num w:numId="14" w16cid:durableId="139201204">
    <w:abstractNumId w:val="6"/>
  </w:num>
  <w:num w:numId="15" w16cid:durableId="1241020497">
    <w:abstractNumId w:val="1"/>
  </w:num>
  <w:num w:numId="16" w16cid:durableId="1633512680">
    <w:abstractNumId w:val="8"/>
  </w:num>
  <w:num w:numId="17" w16cid:durableId="1947812948">
    <w:abstractNumId w:val="2"/>
  </w:num>
  <w:num w:numId="18" w16cid:durableId="1631932183">
    <w:abstractNumId w:val="15"/>
  </w:num>
  <w:num w:numId="19" w16cid:durableId="1706370389">
    <w:abstractNumId w:val="13"/>
  </w:num>
  <w:num w:numId="20" w16cid:durableId="1265069844">
    <w:abstractNumId w:val="20"/>
  </w:num>
  <w:num w:numId="21" w16cid:durableId="13230032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0E9"/>
    <w:rsid w:val="000063BA"/>
    <w:rsid w:val="000130F5"/>
    <w:rsid w:val="00021352"/>
    <w:rsid w:val="000273F7"/>
    <w:rsid w:val="00033F0B"/>
    <w:rsid w:val="00050C15"/>
    <w:rsid w:val="000548F6"/>
    <w:rsid w:val="000652F2"/>
    <w:rsid w:val="00071B4D"/>
    <w:rsid w:val="000748C5"/>
    <w:rsid w:val="00091F74"/>
    <w:rsid w:val="000B5CB5"/>
    <w:rsid w:val="00112470"/>
    <w:rsid w:val="0011456E"/>
    <w:rsid w:val="00130035"/>
    <w:rsid w:val="001434BD"/>
    <w:rsid w:val="00145743"/>
    <w:rsid w:val="00154633"/>
    <w:rsid w:val="001564DA"/>
    <w:rsid w:val="0019713D"/>
    <w:rsid w:val="001C3CC8"/>
    <w:rsid w:val="001D4F7A"/>
    <w:rsid w:val="001E2D62"/>
    <w:rsid w:val="00214959"/>
    <w:rsid w:val="00230C50"/>
    <w:rsid w:val="0023182C"/>
    <w:rsid w:val="00246992"/>
    <w:rsid w:val="00250879"/>
    <w:rsid w:val="00270A6F"/>
    <w:rsid w:val="0027256B"/>
    <w:rsid w:val="002743DC"/>
    <w:rsid w:val="00280CAB"/>
    <w:rsid w:val="00282E3A"/>
    <w:rsid w:val="00287B4C"/>
    <w:rsid w:val="0029334A"/>
    <w:rsid w:val="002954E5"/>
    <w:rsid w:val="002A01CF"/>
    <w:rsid w:val="002B7A07"/>
    <w:rsid w:val="002C1555"/>
    <w:rsid w:val="002C6277"/>
    <w:rsid w:val="002D41E0"/>
    <w:rsid w:val="002F2580"/>
    <w:rsid w:val="0031155C"/>
    <w:rsid w:val="00321B6E"/>
    <w:rsid w:val="00324056"/>
    <w:rsid w:val="003608F6"/>
    <w:rsid w:val="003653DE"/>
    <w:rsid w:val="003C6B46"/>
    <w:rsid w:val="003E4F9F"/>
    <w:rsid w:val="00423DFB"/>
    <w:rsid w:val="0042761D"/>
    <w:rsid w:val="00432C5F"/>
    <w:rsid w:val="00440CB6"/>
    <w:rsid w:val="004425D2"/>
    <w:rsid w:val="00450E1C"/>
    <w:rsid w:val="00463B2C"/>
    <w:rsid w:val="0046548C"/>
    <w:rsid w:val="00492C13"/>
    <w:rsid w:val="004947BB"/>
    <w:rsid w:val="00497407"/>
    <w:rsid w:val="004A5EA9"/>
    <w:rsid w:val="004C14EF"/>
    <w:rsid w:val="004C2434"/>
    <w:rsid w:val="004C6F8C"/>
    <w:rsid w:val="004D0777"/>
    <w:rsid w:val="004D18FB"/>
    <w:rsid w:val="004F0649"/>
    <w:rsid w:val="004F6980"/>
    <w:rsid w:val="00510FA2"/>
    <w:rsid w:val="0051621E"/>
    <w:rsid w:val="00556ECD"/>
    <w:rsid w:val="00563DA0"/>
    <w:rsid w:val="00580869"/>
    <w:rsid w:val="0059127F"/>
    <w:rsid w:val="005B103D"/>
    <w:rsid w:val="005B31B6"/>
    <w:rsid w:val="005C2CD0"/>
    <w:rsid w:val="005C736D"/>
    <w:rsid w:val="005E00B6"/>
    <w:rsid w:val="005E1C6C"/>
    <w:rsid w:val="005E4ECC"/>
    <w:rsid w:val="005E65DF"/>
    <w:rsid w:val="00612AB3"/>
    <w:rsid w:val="00613662"/>
    <w:rsid w:val="00623A50"/>
    <w:rsid w:val="006429CF"/>
    <w:rsid w:val="00645813"/>
    <w:rsid w:val="006573A6"/>
    <w:rsid w:val="006617C9"/>
    <w:rsid w:val="00663EF8"/>
    <w:rsid w:val="0067062C"/>
    <w:rsid w:val="00685F29"/>
    <w:rsid w:val="00692B60"/>
    <w:rsid w:val="006939DA"/>
    <w:rsid w:val="0069545C"/>
    <w:rsid w:val="006A262A"/>
    <w:rsid w:val="006A71AD"/>
    <w:rsid w:val="006C2BFA"/>
    <w:rsid w:val="006D4587"/>
    <w:rsid w:val="006D4D9E"/>
    <w:rsid w:val="006E0BC9"/>
    <w:rsid w:val="006F6849"/>
    <w:rsid w:val="0070054B"/>
    <w:rsid w:val="00722375"/>
    <w:rsid w:val="00733BB5"/>
    <w:rsid w:val="00745F26"/>
    <w:rsid w:val="0075329A"/>
    <w:rsid w:val="00753646"/>
    <w:rsid w:val="00761D2C"/>
    <w:rsid w:val="00773A66"/>
    <w:rsid w:val="00776AE2"/>
    <w:rsid w:val="00782931"/>
    <w:rsid w:val="00794673"/>
    <w:rsid w:val="007C72B5"/>
    <w:rsid w:val="007C791C"/>
    <w:rsid w:val="007D4387"/>
    <w:rsid w:val="007D5895"/>
    <w:rsid w:val="007D7DF4"/>
    <w:rsid w:val="007E0D23"/>
    <w:rsid w:val="007F0C76"/>
    <w:rsid w:val="007F16D6"/>
    <w:rsid w:val="007F51A6"/>
    <w:rsid w:val="007F6060"/>
    <w:rsid w:val="00804B2B"/>
    <w:rsid w:val="00811771"/>
    <w:rsid w:val="00814CFF"/>
    <w:rsid w:val="0082490B"/>
    <w:rsid w:val="00824DB6"/>
    <w:rsid w:val="00831BCB"/>
    <w:rsid w:val="00837F4F"/>
    <w:rsid w:val="0084717F"/>
    <w:rsid w:val="00851502"/>
    <w:rsid w:val="008542DE"/>
    <w:rsid w:val="0085746E"/>
    <w:rsid w:val="008609A7"/>
    <w:rsid w:val="00862142"/>
    <w:rsid w:val="008A28C8"/>
    <w:rsid w:val="008B1614"/>
    <w:rsid w:val="008E51E7"/>
    <w:rsid w:val="008F30D9"/>
    <w:rsid w:val="00905FD9"/>
    <w:rsid w:val="009112F5"/>
    <w:rsid w:val="0094758D"/>
    <w:rsid w:val="009633AE"/>
    <w:rsid w:val="00974129"/>
    <w:rsid w:val="00984A8A"/>
    <w:rsid w:val="009A61F7"/>
    <w:rsid w:val="009C07B1"/>
    <w:rsid w:val="009C4FC6"/>
    <w:rsid w:val="009C5A8A"/>
    <w:rsid w:val="009D3C91"/>
    <w:rsid w:val="009D69F1"/>
    <w:rsid w:val="009F380B"/>
    <w:rsid w:val="009F4443"/>
    <w:rsid w:val="00A03086"/>
    <w:rsid w:val="00A42E82"/>
    <w:rsid w:val="00A55378"/>
    <w:rsid w:val="00A56942"/>
    <w:rsid w:val="00A579BB"/>
    <w:rsid w:val="00A63D55"/>
    <w:rsid w:val="00A641D3"/>
    <w:rsid w:val="00A90945"/>
    <w:rsid w:val="00A92C2E"/>
    <w:rsid w:val="00A95D89"/>
    <w:rsid w:val="00AA5464"/>
    <w:rsid w:val="00AB6FCE"/>
    <w:rsid w:val="00AD49BF"/>
    <w:rsid w:val="00AD4FAA"/>
    <w:rsid w:val="00AE57FD"/>
    <w:rsid w:val="00AF24C2"/>
    <w:rsid w:val="00AF26A7"/>
    <w:rsid w:val="00B23CFE"/>
    <w:rsid w:val="00B457E3"/>
    <w:rsid w:val="00B459EF"/>
    <w:rsid w:val="00B647B4"/>
    <w:rsid w:val="00B76F8E"/>
    <w:rsid w:val="00B93EB5"/>
    <w:rsid w:val="00B951F9"/>
    <w:rsid w:val="00BB1EB6"/>
    <w:rsid w:val="00BB4772"/>
    <w:rsid w:val="00BD3F03"/>
    <w:rsid w:val="00BF5F79"/>
    <w:rsid w:val="00BF6F5D"/>
    <w:rsid w:val="00C0704D"/>
    <w:rsid w:val="00C23DD3"/>
    <w:rsid w:val="00C25722"/>
    <w:rsid w:val="00C423F1"/>
    <w:rsid w:val="00C42757"/>
    <w:rsid w:val="00C56DFC"/>
    <w:rsid w:val="00C618DB"/>
    <w:rsid w:val="00C61BAB"/>
    <w:rsid w:val="00C76525"/>
    <w:rsid w:val="00C80B9D"/>
    <w:rsid w:val="00CA7986"/>
    <w:rsid w:val="00D11007"/>
    <w:rsid w:val="00D17EB1"/>
    <w:rsid w:val="00D23499"/>
    <w:rsid w:val="00D2449B"/>
    <w:rsid w:val="00D33802"/>
    <w:rsid w:val="00D47873"/>
    <w:rsid w:val="00D536F5"/>
    <w:rsid w:val="00D54E67"/>
    <w:rsid w:val="00D5593A"/>
    <w:rsid w:val="00D6126A"/>
    <w:rsid w:val="00D655BD"/>
    <w:rsid w:val="00D75039"/>
    <w:rsid w:val="00D76E8A"/>
    <w:rsid w:val="00D84147"/>
    <w:rsid w:val="00D933C8"/>
    <w:rsid w:val="00D95D48"/>
    <w:rsid w:val="00DC67DA"/>
    <w:rsid w:val="00DC73A9"/>
    <w:rsid w:val="00DD3EA9"/>
    <w:rsid w:val="00DD5B2B"/>
    <w:rsid w:val="00DD62F6"/>
    <w:rsid w:val="00DF2AC4"/>
    <w:rsid w:val="00E06A23"/>
    <w:rsid w:val="00E46243"/>
    <w:rsid w:val="00E6021C"/>
    <w:rsid w:val="00E66534"/>
    <w:rsid w:val="00E72F6C"/>
    <w:rsid w:val="00E74CA6"/>
    <w:rsid w:val="00E84D65"/>
    <w:rsid w:val="00EA09F9"/>
    <w:rsid w:val="00EC23C7"/>
    <w:rsid w:val="00EC7FBB"/>
    <w:rsid w:val="00ED00B7"/>
    <w:rsid w:val="00EE18C0"/>
    <w:rsid w:val="00EE5131"/>
    <w:rsid w:val="00EF2C39"/>
    <w:rsid w:val="00EF44E6"/>
    <w:rsid w:val="00F04807"/>
    <w:rsid w:val="00F056A7"/>
    <w:rsid w:val="00F15EBF"/>
    <w:rsid w:val="00F1699B"/>
    <w:rsid w:val="00F34757"/>
    <w:rsid w:val="00F54DCE"/>
    <w:rsid w:val="00F61C4C"/>
    <w:rsid w:val="00F63E00"/>
    <w:rsid w:val="00F671ED"/>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80B"/>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Default">
    <w:name w:val="Default"/>
    <w:rsid w:val="00423D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470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2024-09-30T09:20:00Z</cp:lastPrinted>
  <dcterms:created xsi:type="dcterms:W3CDTF">2024-09-30T09:20:00Z</dcterms:created>
  <dcterms:modified xsi:type="dcterms:W3CDTF">2024-09-30T09:20:00Z</dcterms:modified>
</cp:coreProperties>
</file>