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74"/>
        <w:gridCol w:w="197"/>
        <w:gridCol w:w="417"/>
        <w:gridCol w:w="723"/>
        <w:gridCol w:w="686"/>
        <w:gridCol w:w="592"/>
        <w:gridCol w:w="699"/>
        <w:gridCol w:w="579"/>
        <w:gridCol w:w="1030"/>
        <w:gridCol w:w="1030"/>
        <w:gridCol w:w="1075"/>
      </w:tblGrid>
      <w:tr w:rsidR="001E4713" w:rsidRPr="001E4713" w14:paraId="230E00AF"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1E4713" w:rsidRDefault="00D2449B" w:rsidP="00D2449B">
            <w:pPr>
              <w:jc w:val="center"/>
              <w:rPr>
                <w:rFonts w:ascii="Calibri" w:hAnsi="Calibri"/>
                <w:b/>
                <w:szCs w:val="22"/>
              </w:rPr>
            </w:pPr>
            <w:r w:rsidRPr="001E4713">
              <w:rPr>
                <w:rFonts w:ascii="Calibri" w:hAnsi="Calibri"/>
                <w:b/>
                <w:szCs w:val="22"/>
              </w:rPr>
              <w:t>R</w:t>
            </w:r>
            <w:r w:rsidR="004A5EA9" w:rsidRPr="001E4713">
              <w:rPr>
                <w:rFonts w:ascii="Calibri" w:hAnsi="Calibri"/>
                <w:b/>
                <w:szCs w:val="22"/>
              </w:rPr>
              <w:t>eport to be read in conjunction with the Decision Notice.</w:t>
            </w:r>
          </w:p>
        </w:tc>
      </w:tr>
      <w:tr w:rsidR="001E4713" w:rsidRPr="001E4713" w14:paraId="10F7DD32" w14:textId="77777777" w:rsidTr="00FE082E">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1E4713" w:rsidRDefault="00837F4F" w:rsidP="00D2449B">
            <w:pPr>
              <w:jc w:val="center"/>
              <w:rPr>
                <w:rFonts w:ascii="Calibri" w:hAnsi="Calibri"/>
                <w:b/>
                <w:szCs w:val="22"/>
              </w:rPr>
            </w:pPr>
            <w:r w:rsidRPr="001E4713">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1E4713" w:rsidRDefault="00837F4F" w:rsidP="00D2449B">
            <w:pPr>
              <w:jc w:val="center"/>
              <w:rPr>
                <w:rFonts w:ascii="Calibri" w:hAnsi="Calibri"/>
                <w:b/>
                <w:szCs w:val="22"/>
              </w:rPr>
            </w:pPr>
            <w:r w:rsidRPr="001E4713">
              <w:rPr>
                <w:rFonts w:ascii="Calibri" w:hAnsi="Calibri"/>
                <w:b/>
                <w:szCs w:val="22"/>
              </w:rPr>
              <w:t>Officer:</w:t>
            </w:r>
          </w:p>
        </w:tc>
        <w:tc>
          <w:tcPr>
            <w:tcW w:w="10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7352403" w:rsidR="00837F4F" w:rsidRPr="001E4713" w:rsidRDefault="00027B10" w:rsidP="00D2449B">
            <w:pPr>
              <w:jc w:val="center"/>
              <w:rPr>
                <w:rFonts w:ascii="Calibri" w:hAnsi="Calibri"/>
                <w:bCs/>
                <w:szCs w:val="22"/>
              </w:rPr>
            </w:pPr>
            <w:r>
              <w:rPr>
                <w:rFonts w:ascii="Calibri" w:hAnsi="Calibri"/>
                <w:bCs/>
                <w:szCs w:val="22"/>
              </w:rPr>
              <w:t>MC</w:t>
            </w:r>
          </w:p>
        </w:tc>
        <w:tc>
          <w:tcPr>
            <w:tcW w:w="11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1E4713" w:rsidRDefault="00837F4F" w:rsidP="00D2449B">
            <w:pPr>
              <w:jc w:val="center"/>
              <w:rPr>
                <w:rFonts w:ascii="Calibri" w:hAnsi="Calibri"/>
                <w:b/>
                <w:szCs w:val="22"/>
              </w:rPr>
            </w:pPr>
            <w:r w:rsidRPr="001E4713">
              <w:rPr>
                <w:rFonts w:ascii="Calibri" w:hAnsi="Calibri"/>
                <w:b/>
                <w:szCs w:val="22"/>
              </w:rPr>
              <w:t>Date:</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98B7732" w:rsidR="00837F4F" w:rsidRPr="001E4713" w:rsidRDefault="00027B10" w:rsidP="00D2449B">
            <w:pPr>
              <w:jc w:val="center"/>
              <w:rPr>
                <w:rFonts w:ascii="Calibri" w:hAnsi="Calibri"/>
                <w:bCs/>
                <w:szCs w:val="22"/>
              </w:rPr>
            </w:pPr>
            <w:r>
              <w:rPr>
                <w:rFonts w:ascii="Calibri" w:hAnsi="Calibri"/>
                <w:bCs/>
                <w:szCs w:val="22"/>
              </w:rPr>
              <w:t>21/11/2024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1E4713" w:rsidRDefault="00837F4F" w:rsidP="00D2449B">
            <w:pPr>
              <w:jc w:val="center"/>
              <w:rPr>
                <w:rFonts w:ascii="Calibri" w:hAnsi="Calibri"/>
                <w:b/>
                <w:szCs w:val="22"/>
              </w:rPr>
            </w:pPr>
            <w:r w:rsidRPr="001E4713">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12F0DD0" w:rsidR="00837F4F" w:rsidRPr="001E4713" w:rsidRDefault="00B50B45"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1E4713" w:rsidRDefault="00837F4F" w:rsidP="00D2449B">
            <w:pPr>
              <w:jc w:val="center"/>
              <w:rPr>
                <w:rFonts w:ascii="Calibri" w:hAnsi="Calibri"/>
                <w:b/>
                <w:szCs w:val="22"/>
              </w:rPr>
            </w:pPr>
            <w:r w:rsidRPr="001E4713">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13C64DC" w:rsidR="00837F4F" w:rsidRPr="001E4713" w:rsidRDefault="00B50B45" w:rsidP="00D2449B">
            <w:pPr>
              <w:jc w:val="center"/>
              <w:rPr>
                <w:rFonts w:ascii="Calibri" w:hAnsi="Calibri"/>
                <w:b/>
                <w:szCs w:val="22"/>
              </w:rPr>
            </w:pPr>
            <w:r>
              <w:rPr>
                <w:rFonts w:ascii="Calibri" w:hAnsi="Calibri"/>
                <w:b/>
                <w:szCs w:val="22"/>
              </w:rPr>
              <w:t>27/11/24</w:t>
            </w:r>
          </w:p>
        </w:tc>
      </w:tr>
      <w:tr w:rsidR="001E4713" w:rsidRPr="001E4713" w14:paraId="2094A164" w14:textId="77777777" w:rsidTr="00FE082E">
        <w:trPr>
          <w:jc w:val="center"/>
        </w:trPr>
        <w:tc>
          <w:tcPr>
            <w:tcW w:w="989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1E4713" w:rsidRDefault="004A5EA9" w:rsidP="004A5EA9">
            <w:pPr>
              <w:jc w:val="center"/>
              <w:rPr>
                <w:rFonts w:ascii="Calibri" w:hAnsi="Calibri"/>
                <w:b/>
                <w:szCs w:val="22"/>
              </w:rPr>
            </w:pPr>
          </w:p>
        </w:tc>
      </w:tr>
      <w:tr w:rsidR="001E4713" w:rsidRPr="001E4713" w14:paraId="0EA0E6A7" w14:textId="77777777" w:rsidTr="00FE082E">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1E4713" w:rsidRDefault="004A5EA9">
            <w:pPr>
              <w:rPr>
                <w:rFonts w:ascii="Calibri" w:hAnsi="Calibri"/>
                <w:b/>
                <w:szCs w:val="22"/>
              </w:rPr>
            </w:pPr>
            <w:r w:rsidRPr="001E4713">
              <w:rPr>
                <w:rFonts w:ascii="Calibri" w:hAnsi="Calibri"/>
                <w:b/>
                <w:szCs w:val="22"/>
              </w:rPr>
              <w:t>Application Ref:</w:t>
            </w:r>
          </w:p>
        </w:tc>
        <w:tc>
          <w:tcPr>
            <w:tcW w:w="398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BF9BBFB" w:rsidR="004A5EA9" w:rsidRPr="001E4713" w:rsidRDefault="001E4713" w:rsidP="008542DE">
            <w:pPr>
              <w:rPr>
                <w:rFonts w:ascii="Calibri" w:hAnsi="Calibri"/>
                <w:szCs w:val="22"/>
              </w:rPr>
            </w:pPr>
            <w:r w:rsidRPr="001E4713">
              <w:rPr>
                <w:rFonts w:ascii="Calibri" w:hAnsi="Calibri"/>
                <w:szCs w:val="22"/>
              </w:rPr>
              <w:t>3/202</w:t>
            </w:r>
            <w:r w:rsidR="002C70EB">
              <w:rPr>
                <w:rFonts w:ascii="Calibri" w:hAnsi="Calibri"/>
                <w:szCs w:val="22"/>
              </w:rPr>
              <w:t>4</w:t>
            </w:r>
            <w:r w:rsidRPr="001E4713">
              <w:rPr>
                <w:rFonts w:ascii="Calibri" w:hAnsi="Calibri"/>
                <w:szCs w:val="22"/>
              </w:rPr>
              <w:t>/</w:t>
            </w:r>
            <w:r w:rsidR="002C70EB">
              <w:rPr>
                <w:rFonts w:ascii="Calibri" w:hAnsi="Calibri"/>
                <w:szCs w:val="22"/>
              </w:rPr>
              <w:t>0</w:t>
            </w:r>
            <w:r w:rsidR="004D45C3">
              <w:rPr>
                <w:rFonts w:ascii="Calibri" w:hAnsi="Calibri"/>
                <w:szCs w:val="22"/>
              </w:rPr>
              <w:t>687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1E4713" w:rsidRDefault="004A5EA9">
            <w:pPr>
              <w:rPr>
                <w:rFonts w:ascii="Calibri" w:hAnsi="Calibri"/>
                <w:szCs w:val="22"/>
              </w:rPr>
            </w:pPr>
            <w:r w:rsidRPr="001E4713">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E4713" w:rsidRPr="001E4713" w14:paraId="311D78EF" w14:textId="77777777" w:rsidTr="00FE082E">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1E4713" w:rsidRDefault="00824DB6">
            <w:pPr>
              <w:rPr>
                <w:rFonts w:ascii="Calibri" w:hAnsi="Calibri"/>
                <w:szCs w:val="22"/>
              </w:rPr>
            </w:pPr>
            <w:r w:rsidRPr="001E4713">
              <w:rPr>
                <w:rFonts w:ascii="Calibri" w:hAnsi="Calibri"/>
                <w:b/>
                <w:szCs w:val="22"/>
              </w:rPr>
              <w:t>Date Inspected:</w:t>
            </w:r>
          </w:p>
        </w:tc>
        <w:tc>
          <w:tcPr>
            <w:tcW w:w="12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32C075E" w:rsidR="00824DB6" w:rsidRPr="001E4713" w:rsidRDefault="004D45C3" w:rsidP="002C6277">
            <w:pPr>
              <w:rPr>
                <w:rFonts w:ascii="Calibri" w:hAnsi="Calibri"/>
                <w:szCs w:val="22"/>
              </w:rPr>
            </w:pPr>
            <w:r>
              <w:rPr>
                <w:rFonts w:ascii="Calibri" w:hAnsi="Calibri"/>
                <w:szCs w:val="22"/>
              </w:rPr>
              <w:t>28/10/2024</w:t>
            </w:r>
          </w:p>
        </w:tc>
        <w:tc>
          <w:tcPr>
            <w:tcW w:w="14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1E4713" w:rsidRDefault="00824DB6" w:rsidP="002C6277">
            <w:pPr>
              <w:rPr>
                <w:rFonts w:ascii="Calibri" w:hAnsi="Calibri"/>
                <w:b/>
                <w:bCs/>
                <w:szCs w:val="22"/>
              </w:rPr>
            </w:pPr>
            <w:r w:rsidRPr="001E4713">
              <w:rPr>
                <w:rFonts w:ascii="Calibri" w:hAnsi="Calibri"/>
                <w:b/>
                <w:bCs/>
                <w:szCs w:val="22"/>
              </w:rPr>
              <w:t>Site Notice:</w:t>
            </w:r>
          </w:p>
        </w:tc>
        <w:tc>
          <w:tcPr>
            <w:tcW w:w="129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EE6A2E8" w:rsidR="00824DB6" w:rsidRPr="001E4713" w:rsidRDefault="008E33D7" w:rsidP="002C6277">
            <w:pPr>
              <w:rPr>
                <w:rFonts w:ascii="Calibri" w:hAnsi="Calibri"/>
                <w:szCs w:val="22"/>
              </w:rPr>
            </w:pPr>
            <w:r>
              <w:rPr>
                <w:rFonts w:ascii="Calibri" w:hAnsi="Calibri"/>
                <w:szCs w:val="22"/>
              </w:rPr>
              <w:t>2</w:t>
            </w:r>
            <w:r w:rsidR="004D45C3">
              <w:rPr>
                <w:rFonts w:ascii="Calibri" w:hAnsi="Calibri"/>
                <w:szCs w:val="22"/>
              </w:rPr>
              <w:t>8</w:t>
            </w:r>
            <w:r>
              <w:rPr>
                <w:rFonts w:ascii="Calibri" w:hAnsi="Calibri"/>
                <w:szCs w:val="22"/>
              </w:rPr>
              <w:t>/10/2024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1E4713" w:rsidRDefault="00824DB6">
            <w:pPr>
              <w:rPr>
                <w:rFonts w:ascii="Calibri" w:hAnsi="Calibri"/>
                <w:szCs w:val="22"/>
              </w:rPr>
            </w:pPr>
          </w:p>
        </w:tc>
      </w:tr>
      <w:tr w:rsidR="001E4713" w:rsidRPr="001E4713" w14:paraId="03FA8232" w14:textId="77777777" w:rsidTr="00FE082E">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1E4713" w:rsidRDefault="00D2449B">
            <w:pPr>
              <w:rPr>
                <w:rFonts w:ascii="Calibri" w:hAnsi="Calibri"/>
                <w:b/>
                <w:szCs w:val="22"/>
              </w:rPr>
            </w:pPr>
            <w:r w:rsidRPr="001E4713">
              <w:rPr>
                <w:rFonts w:ascii="Calibri" w:hAnsi="Calibri"/>
                <w:b/>
                <w:szCs w:val="22"/>
              </w:rPr>
              <w:t>Officer</w:t>
            </w:r>
            <w:r w:rsidR="004A5EA9" w:rsidRPr="001E4713">
              <w:rPr>
                <w:rFonts w:ascii="Calibri" w:hAnsi="Calibri"/>
                <w:b/>
                <w:szCs w:val="22"/>
              </w:rPr>
              <w:t>:</w:t>
            </w:r>
          </w:p>
        </w:tc>
        <w:tc>
          <w:tcPr>
            <w:tcW w:w="398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2278EA8" w:rsidR="004A5EA9" w:rsidRPr="001E4713" w:rsidRDefault="002C70EB" w:rsidP="00811771">
            <w:pPr>
              <w:rPr>
                <w:rFonts w:ascii="Calibri" w:hAnsi="Calibri"/>
                <w:szCs w:val="22"/>
              </w:rPr>
            </w:pPr>
            <w:r>
              <w:rPr>
                <w:rFonts w:ascii="Calibri" w:hAnsi="Calibri"/>
                <w:szCs w:val="22"/>
              </w:rPr>
              <w:t>MC</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1E4713" w:rsidRDefault="004A5EA9">
            <w:pPr>
              <w:rPr>
                <w:rFonts w:ascii="Calibri" w:hAnsi="Calibri"/>
                <w:szCs w:val="22"/>
              </w:rPr>
            </w:pPr>
          </w:p>
        </w:tc>
      </w:tr>
      <w:tr w:rsidR="001E4713" w:rsidRPr="001E4713" w14:paraId="4B874D58" w14:textId="77777777" w:rsidTr="00FE082E">
        <w:trPr>
          <w:jc w:val="center"/>
        </w:trPr>
        <w:tc>
          <w:tcPr>
            <w:tcW w:w="622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1E4713" w:rsidRDefault="004A5EA9" w:rsidP="004A5EA9">
            <w:pPr>
              <w:rPr>
                <w:rFonts w:ascii="Calibri" w:hAnsi="Calibri"/>
                <w:b/>
                <w:szCs w:val="22"/>
              </w:rPr>
            </w:pPr>
            <w:r w:rsidRPr="001E4713">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440774E" w:rsidR="004A5EA9" w:rsidRPr="001E4713" w:rsidRDefault="00027B10" w:rsidP="002A01CF">
            <w:pPr>
              <w:jc w:val="center"/>
              <w:rPr>
                <w:rFonts w:ascii="Calibri" w:hAnsi="Calibri"/>
                <w:b/>
                <w:szCs w:val="22"/>
              </w:rPr>
            </w:pPr>
            <w:r>
              <w:rPr>
                <w:rFonts w:ascii="Calibri" w:hAnsi="Calibri"/>
                <w:b/>
                <w:szCs w:val="22"/>
              </w:rPr>
              <w:t>REFUSAL</w:t>
            </w:r>
          </w:p>
        </w:tc>
      </w:tr>
      <w:tr w:rsidR="001E4713" w:rsidRPr="001E4713" w14:paraId="7813B96A" w14:textId="77777777" w:rsidTr="00FE082E">
        <w:trPr>
          <w:trHeight w:hRule="exact" w:val="170"/>
          <w:jc w:val="center"/>
        </w:trPr>
        <w:tc>
          <w:tcPr>
            <w:tcW w:w="989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1E4713" w:rsidRDefault="007E0D23" w:rsidP="007E0D23">
            <w:pPr>
              <w:tabs>
                <w:tab w:val="left" w:pos="4007"/>
              </w:tabs>
              <w:rPr>
                <w:rFonts w:ascii="Calibri" w:hAnsi="Calibri"/>
                <w:b/>
                <w:szCs w:val="22"/>
              </w:rPr>
            </w:pPr>
            <w:r w:rsidRPr="001E4713">
              <w:rPr>
                <w:rFonts w:ascii="Calibri" w:hAnsi="Calibri"/>
                <w:b/>
                <w:szCs w:val="22"/>
              </w:rPr>
              <w:tab/>
            </w:r>
          </w:p>
        </w:tc>
      </w:tr>
      <w:tr w:rsidR="001E4713" w:rsidRPr="001E4713" w14:paraId="58F5F758"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1E4713" w:rsidRDefault="004A5EA9" w:rsidP="00A95D89">
            <w:pPr>
              <w:rPr>
                <w:rFonts w:ascii="Calibri" w:hAnsi="Calibri"/>
                <w:b/>
                <w:szCs w:val="22"/>
              </w:rPr>
            </w:pPr>
            <w:r w:rsidRPr="001E4713">
              <w:rPr>
                <w:rFonts w:ascii="Calibri" w:hAnsi="Calibri"/>
                <w:b/>
                <w:szCs w:val="22"/>
              </w:rPr>
              <w:t xml:space="preserve">Development </w:t>
            </w:r>
            <w:r w:rsidR="00A95D89" w:rsidRPr="001E4713">
              <w:rPr>
                <w:rFonts w:ascii="Calibri" w:hAnsi="Calibri"/>
                <w:b/>
                <w:szCs w:val="22"/>
              </w:rPr>
              <w:t>Description</w:t>
            </w:r>
            <w:r w:rsidRPr="001E4713">
              <w:rPr>
                <w:rFonts w:ascii="Calibri" w:hAnsi="Calibri"/>
                <w:b/>
                <w:szCs w:val="22"/>
              </w:rPr>
              <w:t>:</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20394BE" w:rsidR="004A5EA9" w:rsidRPr="001E4713" w:rsidRDefault="004D45C3">
            <w:pPr>
              <w:rPr>
                <w:rFonts w:ascii="Calibri" w:hAnsi="Calibri"/>
                <w:szCs w:val="22"/>
              </w:rPr>
            </w:pPr>
            <w:r w:rsidRPr="004D45C3">
              <w:rPr>
                <w:rFonts w:ascii="Calibri" w:hAnsi="Calibri"/>
                <w:szCs w:val="22"/>
              </w:rPr>
              <w:t>Regularisation of change of use of woodland to wedding venue, including creation of hard standing, construction of toilet block and storage container and construction of large marquee area consisting of joined and separate tipis.</w:t>
            </w:r>
          </w:p>
        </w:tc>
      </w:tr>
      <w:tr w:rsidR="001E4713" w:rsidRPr="001E4713" w14:paraId="52988241"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1E4713" w:rsidRDefault="002A01CF">
            <w:pPr>
              <w:rPr>
                <w:rFonts w:ascii="Calibri" w:hAnsi="Calibri"/>
                <w:b/>
                <w:szCs w:val="22"/>
              </w:rPr>
            </w:pPr>
            <w:r w:rsidRPr="001E4713">
              <w:rPr>
                <w:rFonts w:ascii="Calibri" w:hAnsi="Calibri"/>
                <w:b/>
                <w:szCs w:val="22"/>
              </w:rPr>
              <w:t>Site Address</w:t>
            </w:r>
            <w:r w:rsidR="00A95D89" w:rsidRPr="001E4713">
              <w:rPr>
                <w:rFonts w:ascii="Calibri" w:hAnsi="Calibri"/>
                <w:b/>
                <w:szCs w:val="22"/>
              </w:rPr>
              <w:t>/Location</w:t>
            </w:r>
            <w:r w:rsidRPr="001E4713">
              <w:rPr>
                <w:rFonts w:ascii="Calibri" w:hAnsi="Calibri"/>
                <w:b/>
                <w:szCs w:val="22"/>
              </w:rPr>
              <w:t>:</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9C700F3" w:rsidR="002A01CF" w:rsidRPr="002B1618" w:rsidRDefault="004D45C3" w:rsidP="00A42E82">
            <w:pPr>
              <w:rPr>
                <w:rFonts w:ascii="Calibri" w:hAnsi="Calibri"/>
                <w:szCs w:val="22"/>
              </w:rPr>
            </w:pPr>
            <w:r w:rsidRPr="004D45C3">
              <w:rPr>
                <w:rFonts w:ascii="Calibri" w:hAnsi="Calibri"/>
                <w:b/>
                <w:bCs/>
                <w:szCs w:val="22"/>
              </w:rPr>
              <w:t>Bowland Wild Boar Park Wardsley Road Chipping PR3 2HB</w:t>
            </w:r>
          </w:p>
        </w:tc>
      </w:tr>
      <w:tr w:rsidR="001E4713" w:rsidRPr="001E4713" w14:paraId="3FB99B2E" w14:textId="77777777" w:rsidTr="00FE082E">
        <w:trPr>
          <w:trHeight w:hRule="exact" w:val="170"/>
          <w:jc w:val="center"/>
        </w:trPr>
        <w:tc>
          <w:tcPr>
            <w:tcW w:w="989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1E4713" w:rsidRDefault="007E0D23" w:rsidP="007E0D23">
            <w:pPr>
              <w:tabs>
                <w:tab w:val="left" w:pos="2667"/>
              </w:tabs>
              <w:rPr>
                <w:rFonts w:ascii="Calibri" w:hAnsi="Calibri"/>
                <w:b/>
                <w:szCs w:val="22"/>
              </w:rPr>
            </w:pPr>
            <w:r w:rsidRPr="001E4713">
              <w:rPr>
                <w:rFonts w:ascii="Calibri" w:hAnsi="Calibri"/>
                <w:b/>
                <w:szCs w:val="22"/>
              </w:rPr>
              <w:tab/>
            </w:r>
          </w:p>
        </w:tc>
      </w:tr>
      <w:tr w:rsidR="001E4713" w:rsidRPr="001E4713" w14:paraId="38B2CAC8"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1E4713" w:rsidRDefault="00C618DB">
            <w:pPr>
              <w:rPr>
                <w:rFonts w:ascii="Calibri" w:hAnsi="Calibri"/>
                <w:b/>
                <w:szCs w:val="22"/>
              </w:rPr>
            </w:pPr>
            <w:r w:rsidRPr="001E4713">
              <w:rPr>
                <w:rFonts w:ascii="Calibri" w:hAnsi="Calibri"/>
                <w:b/>
                <w:szCs w:val="22"/>
              </w:rPr>
              <w:t xml:space="preserve">CONSULTATIONS: </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1E4713" w:rsidRDefault="00C618DB">
            <w:pPr>
              <w:rPr>
                <w:rFonts w:ascii="Calibri" w:hAnsi="Calibri"/>
                <w:b/>
                <w:szCs w:val="22"/>
              </w:rPr>
            </w:pPr>
            <w:r w:rsidRPr="001E4713">
              <w:rPr>
                <w:rFonts w:ascii="Calibri" w:hAnsi="Calibri"/>
                <w:b/>
                <w:szCs w:val="22"/>
              </w:rPr>
              <w:t>Parish/Town Council</w:t>
            </w:r>
          </w:p>
        </w:tc>
      </w:tr>
      <w:tr w:rsidR="001E4713" w:rsidRPr="001E4713" w14:paraId="3421B718"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3E7D3E" w14:textId="358BFF37" w:rsidR="001E4713" w:rsidRPr="00027B10" w:rsidRDefault="001E4713">
            <w:pPr>
              <w:rPr>
                <w:rFonts w:ascii="Calibri" w:hAnsi="Calibri"/>
                <w:b/>
                <w:szCs w:val="22"/>
              </w:rPr>
            </w:pPr>
            <w:r w:rsidRPr="00027B10">
              <w:rPr>
                <w:rFonts w:ascii="Calibri" w:hAnsi="Calibri"/>
                <w:b/>
                <w:szCs w:val="22"/>
              </w:rPr>
              <w:t>Parish Council:</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52923" w14:textId="77777777" w:rsidR="00027B10" w:rsidRPr="00027B10" w:rsidRDefault="00027B10">
            <w:pPr>
              <w:rPr>
                <w:rFonts w:ascii="Calibri" w:hAnsi="Calibri"/>
                <w:bCs/>
                <w:szCs w:val="22"/>
              </w:rPr>
            </w:pPr>
            <w:r w:rsidRPr="00027B10">
              <w:rPr>
                <w:rFonts w:ascii="Calibri" w:hAnsi="Calibri"/>
                <w:bCs/>
                <w:szCs w:val="22"/>
              </w:rPr>
              <w:t>Bowland with Leagram Parish Council object to the proposed development, noting the following points:</w:t>
            </w:r>
          </w:p>
          <w:p w14:paraId="1DB7A3FF" w14:textId="77777777" w:rsidR="00027B10" w:rsidRPr="00027B10" w:rsidRDefault="00027B10">
            <w:pPr>
              <w:rPr>
                <w:rFonts w:ascii="Calibri" w:hAnsi="Calibri"/>
                <w:bCs/>
                <w:szCs w:val="22"/>
              </w:rPr>
            </w:pPr>
          </w:p>
          <w:p w14:paraId="6D93759D" w14:textId="77777777" w:rsidR="00027B10" w:rsidRPr="00027B10" w:rsidRDefault="00027B10" w:rsidP="00027B10">
            <w:pPr>
              <w:pStyle w:val="ListParagraph"/>
              <w:numPr>
                <w:ilvl w:val="0"/>
                <w:numId w:val="5"/>
              </w:numPr>
              <w:rPr>
                <w:rFonts w:ascii="Calibri" w:hAnsi="Calibri"/>
                <w:bCs/>
                <w:szCs w:val="22"/>
              </w:rPr>
            </w:pPr>
            <w:r w:rsidRPr="00027B10">
              <w:rPr>
                <w:rFonts w:ascii="Calibri" w:hAnsi="Calibri"/>
                <w:bCs/>
                <w:szCs w:val="22"/>
              </w:rPr>
              <w:t>The proposal conflicts with DMG1 in that it would affect the amenity of the surrounding area due to excessive noise levels</w:t>
            </w:r>
          </w:p>
          <w:p w14:paraId="29FCF439" w14:textId="56433105" w:rsidR="00027B10" w:rsidRPr="00027B10" w:rsidRDefault="00027B10" w:rsidP="00027B10">
            <w:pPr>
              <w:pStyle w:val="ListParagraph"/>
              <w:numPr>
                <w:ilvl w:val="0"/>
                <w:numId w:val="5"/>
              </w:numPr>
              <w:rPr>
                <w:rFonts w:ascii="Calibri" w:hAnsi="Calibri"/>
                <w:bCs/>
                <w:szCs w:val="22"/>
              </w:rPr>
            </w:pPr>
            <w:r w:rsidRPr="00027B10">
              <w:rPr>
                <w:rFonts w:ascii="Calibri" w:hAnsi="Calibri"/>
                <w:bCs/>
                <w:szCs w:val="22"/>
              </w:rPr>
              <w:t>Conflicts with Policy DMB3 as it relates to the Forest of Bowland AONB and not represent high standard of design, would introduce a built development into an area largely void, would be large in scale, not reflect local character.</w:t>
            </w:r>
          </w:p>
          <w:p w14:paraId="6354221D" w14:textId="77777777" w:rsidR="00027B10" w:rsidRPr="00027B10" w:rsidRDefault="00027B10" w:rsidP="00027B10">
            <w:pPr>
              <w:pStyle w:val="ListParagraph"/>
              <w:numPr>
                <w:ilvl w:val="0"/>
                <w:numId w:val="5"/>
              </w:numPr>
              <w:rPr>
                <w:rFonts w:ascii="Calibri" w:hAnsi="Calibri"/>
                <w:bCs/>
                <w:szCs w:val="22"/>
              </w:rPr>
            </w:pPr>
            <w:r w:rsidRPr="00027B10">
              <w:rPr>
                <w:rFonts w:ascii="Calibri" w:hAnsi="Calibri"/>
                <w:bCs/>
                <w:szCs w:val="22"/>
              </w:rPr>
              <w:t>Conflict with DMG1 in relation to harmful traffic issues</w:t>
            </w:r>
          </w:p>
          <w:p w14:paraId="26862E81" w14:textId="30A605F5" w:rsidR="00027B10" w:rsidRPr="00027B10" w:rsidRDefault="00027B10" w:rsidP="00027B10">
            <w:pPr>
              <w:pStyle w:val="ListParagraph"/>
              <w:numPr>
                <w:ilvl w:val="0"/>
                <w:numId w:val="5"/>
              </w:numPr>
              <w:rPr>
                <w:rFonts w:ascii="Calibri" w:hAnsi="Calibri"/>
                <w:bCs/>
                <w:szCs w:val="22"/>
              </w:rPr>
            </w:pPr>
            <w:r w:rsidRPr="00027B10">
              <w:rPr>
                <w:rFonts w:ascii="Calibri" w:hAnsi="Calibri"/>
                <w:bCs/>
                <w:szCs w:val="22"/>
              </w:rPr>
              <w:t>Proposal cannot comply with recommendations made in the Ecology Advice Report due to development being retrospective</w:t>
            </w:r>
          </w:p>
          <w:p w14:paraId="26E4893B" w14:textId="77777777" w:rsidR="00027B10" w:rsidRPr="00027B10" w:rsidRDefault="00027B10" w:rsidP="00027B10">
            <w:pPr>
              <w:rPr>
                <w:rFonts w:ascii="Calibri" w:hAnsi="Calibri"/>
                <w:bCs/>
                <w:szCs w:val="22"/>
              </w:rPr>
            </w:pPr>
          </w:p>
          <w:p w14:paraId="42578F50" w14:textId="79A667B6" w:rsidR="00027B10" w:rsidRPr="00027B10" w:rsidRDefault="00027B10" w:rsidP="00027B10">
            <w:pPr>
              <w:rPr>
                <w:rFonts w:ascii="Calibri" w:hAnsi="Calibri"/>
                <w:bCs/>
                <w:szCs w:val="22"/>
              </w:rPr>
            </w:pPr>
            <w:r w:rsidRPr="00027B10">
              <w:rPr>
                <w:rFonts w:ascii="Calibri" w:hAnsi="Calibri"/>
                <w:bCs/>
                <w:szCs w:val="22"/>
              </w:rPr>
              <w:t xml:space="preserve">A number of conditions are also suggested in relation to guest numbers, parking restrictions, noise level restrictions, time limits, waste management, ecology/landscaping and lighting conditions. </w:t>
            </w:r>
          </w:p>
        </w:tc>
      </w:tr>
      <w:tr w:rsidR="001E4713" w:rsidRPr="001E4713" w14:paraId="639E958B" w14:textId="77777777" w:rsidTr="00FE082E">
        <w:trPr>
          <w:trHeight w:hRule="exact" w:val="170"/>
          <w:jc w:val="center"/>
        </w:trPr>
        <w:tc>
          <w:tcPr>
            <w:tcW w:w="989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1E4713" w:rsidRDefault="00C618DB">
            <w:pPr>
              <w:rPr>
                <w:rFonts w:ascii="Calibri" w:hAnsi="Calibri"/>
                <w:bCs/>
                <w:szCs w:val="22"/>
              </w:rPr>
            </w:pPr>
          </w:p>
        </w:tc>
      </w:tr>
      <w:tr w:rsidR="001E4713" w:rsidRPr="001E4713" w14:paraId="5C2B7839"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1E4713" w:rsidRDefault="00C618DB" w:rsidP="00C618DB">
            <w:pPr>
              <w:rPr>
                <w:rFonts w:ascii="Calibri" w:hAnsi="Calibri"/>
                <w:b/>
                <w:szCs w:val="22"/>
              </w:rPr>
            </w:pPr>
            <w:r w:rsidRPr="001E4713">
              <w:rPr>
                <w:rFonts w:ascii="Calibri" w:hAnsi="Calibri"/>
                <w:b/>
                <w:szCs w:val="22"/>
              </w:rPr>
              <w:t xml:space="preserve">CONSULTATIONS: </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1E4713" w:rsidRDefault="00C618DB" w:rsidP="00C618DB">
            <w:pPr>
              <w:rPr>
                <w:rFonts w:ascii="Calibri" w:hAnsi="Calibri"/>
                <w:b/>
                <w:szCs w:val="22"/>
              </w:rPr>
            </w:pPr>
            <w:r w:rsidRPr="001E4713">
              <w:rPr>
                <w:rFonts w:ascii="Calibri" w:hAnsi="Calibri"/>
                <w:b/>
                <w:szCs w:val="22"/>
              </w:rPr>
              <w:t>Highways/Water Authority/Other Bodies</w:t>
            </w:r>
          </w:p>
        </w:tc>
      </w:tr>
      <w:tr w:rsidR="001E4713" w:rsidRPr="001E4713" w14:paraId="12557B86"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F40508A" w14:textId="2273E0CF" w:rsidR="001E4713" w:rsidRPr="00270757" w:rsidRDefault="001E4713" w:rsidP="00C618DB">
            <w:pPr>
              <w:rPr>
                <w:rFonts w:ascii="Calibri" w:hAnsi="Calibri"/>
                <w:b/>
                <w:szCs w:val="22"/>
              </w:rPr>
            </w:pPr>
            <w:r w:rsidRPr="00270757">
              <w:rPr>
                <w:rFonts w:ascii="Calibri" w:hAnsi="Calibri"/>
                <w:b/>
                <w:szCs w:val="22"/>
              </w:rPr>
              <w:t>LCC Highways:</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E2F28" w14:textId="77777777" w:rsidR="00270757" w:rsidRPr="00270757" w:rsidRDefault="00027B10" w:rsidP="00C618DB">
            <w:pPr>
              <w:rPr>
                <w:rFonts w:ascii="Calibri" w:hAnsi="Calibri"/>
                <w:bCs/>
                <w:szCs w:val="22"/>
              </w:rPr>
            </w:pPr>
            <w:r w:rsidRPr="00270757">
              <w:rPr>
                <w:rFonts w:ascii="Calibri" w:hAnsi="Calibri"/>
                <w:bCs/>
                <w:szCs w:val="22"/>
              </w:rPr>
              <w:t xml:space="preserve">The LHA object to the development on the grounds of inappropriate access for the intensification </w:t>
            </w:r>
            <w:r w:rsidR="00270757" w:rsidRPr="00270757">
              <w:rPr>
                <w:rFonts w:ascii="Calibri" w:hAnsi="Calibri"/>
                <w:bCs/>
                <w:szCs w:val="22"/>
              </w:rPr>
              <w:t>of the use of the site, increase in traffic on rural roads with no footways or street lighting. Further objections on increase in vehicle movements when compared to that of an education centre.</w:t>
            </w:r>
          </w:p>
          <w:p w14:paraId="27409BEA" w14:textId="77777777" w:rsidR="00270757" w:rsidRPr="00270757" w:rsidRDefault="00270757" w:rsidP="00C618DB">
            <w:pPr>
              <w:rPr>
                <w:rFonts w:ascii="Calibri" w:hAnsi="Calibri"/>
                <w:bCs/>
                <w:szCs w:val="22"/>
              </w:rPr>
            </w:pPr>
          </w:p>
          <w:p w14:paraId="315E865D" w14:textId="704A088A" w:rsidR="001E4713" w:rsidRPr="00270757" w:rsidRDefault="00270757" w:rsidP="00C618DB">
            <w:pPr>
              <w:rPr>
                <w:rFonts w:ascii="Calibri" w:hAnsi="Calibri"/>
                <w:bCs/>
                <w:szCs w:val="22"/>
              </w:rPr>
            </w:pPr>
            <w:r w:rsidRPr="00270757">
              <w:rPr>
                <w:rFonts w:ascii="Calibri" w:hAnsi="Calibri"/>
                <w:bCs/>
                <w:szCs w:val="22"/>
              </w:rPr>
              <w:t xml:space="preserve">The LHA note there would be an under provision of two parking spaces and concerns are raised that the site is located in an unsustainable location with a reliance on private motor vehicle.  </w:t>
            </w:r>
          </w:p>
        </w:tc>
      </w:tr>
      <w:tr w:rsidR="008E33D7" w:rsidRPr="001E4713" w14:paraId="754F5E52"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5F46E3" w14:textId="515F12E1" w:rsidR="008E33D7" w:rsidRPr="004D45C3" w:rsidRDefault="008E33D7" w:rsidP="00C618DB">
            <w:pPr>
              <w:rPr>
                <w:rFonts w:ascii="Calibri" w:hAnsi="Calibri"/>
                <w:b/>
                <w:szCs w:val="22"/>
              </w:rPr>
            </w:pPr>
            <w:r w:rsidRPr="004D45C3">
              <w:rPr>
                <w:rFonts w:ascii="Calibri" w:hAnsi="Calibri"/>
                <w:b/>
                <w:szCs w:val="22"/>
              </w:rPr>
              <w:t>RVBC Countryside Officer:</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F5EAA" w14:textId="5250DD92" w:rsidR="008E33D7" w:rsidRPr="004D45C3" w:rsidRDefault="004D45C3" w:rsidP="00C618DB">
            <w:pPr>
              <w:rPr>
                <w:rFonts w:ascii="Calibri" w:hAnsi="Calibri"/>
                <w:bCs/>
                <w:szCs w:val="22"/>
              </w:rPr>
            </w:pPr>
            <w:r w:rsidRPr="004D45C3">
              <w:rPr>
                <w:rFonts w:ascii="Calibri" w:hAnsi="Calibri"/>
                <w:bCs/>
                <w:szCs w:val="22"/>
              </w:rPr>
              <w:t>The Countryside Officer considers that a tree/landscape masterplan should be secured by condition.</w:t>
            </w:r>
          </w:p>
        </w:tc>
      </w:tr>
      <w:tr w:rsidR="008E33D7" w:rsidRPr="001E4713" w14:paraId="79E0D546"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FAB13F" w14:textId="75F0E9EB" w:rsidR="008E33D7" w:rsidRPr="00027B10" w:rsidRDefault="008E33D7" w:rsidP="00C618DB">
            <w:pPr>
              <w:rPr>
                <w:rFonts w:ascii="Calibri" w:hAnsi="Calibri"/>
                <w:b/>
                <w:szCs w:val="22"/>
              </w:rPr>
            </w:pPr>
            <w:r w:rsidRPr="00027B10">
              <w:rPr>
                <w:rFonts w:ascii="Calibri" w:hAnsi="Calibri"/>
                <w:b/>
                <w:szCs w:val="22"/>
              </w:rPr>
              <w:t xml:space="preserve">RVBC Engineers: </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EB9F5" w14:textId="199F8D8B" w:rsidR="008E33D7" w:rsidRPr="00027B10" w:rsidRDefault="00027B10" w:rsidP="00C618DB">
            <w:pPr>
              <w:rPr>
                <w:rFonts w:ascii="Calibri" w:hAnsi="Calibri"/>
                <w:bCs/>
                <w:szCs w:val="22"/>
              </w:rPr>
            </w:pPr>
            <w:r w:rsidRPr="00027B10">
              <w:rPr>
                <w:rFonts w:ascii="Calibri" w:hAnsi="Calibri"/>
                <w:bCs/>
                <w:szCs w:val="22"/>
              </w:rPr>
              <w:t>No response received</w:t>
            </w:r>
          </w:p>
        </w:tc>
      </w:tr>
      <w:tr w:rsidR="004D45C3" w:rsidRPr="001E4713" w14:paraId="2846A52E"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FADF2D" w14:textId="518314CC" w:rsidR="004D45C3" w:rsidRPr="00027B10" w:rsidRDefault="004D45C3" w:rsidP="00C618DB">
            <w:pPr>
              <w:rPr>
                <w:rFonts w:ascii="Calibri" w:hAnsi="Calibri"/>
                <w:b/>
                <w:szCs w:val="22"/>
              </w:rPr>
            </w:pPr>
            <w:r w:rsidRPr="00027B10">
              <w:rPr>
                <w:rFonts w:ascii="Calibri" w:hAnsi="Calibri"/>
                <w:b/>
                <w:szCs w:val="22"/>
              </w:rPr>
              <w:t>LCC AONB Officer:</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0B542" w14:textId="2004A007" w:rsidR="004D45C3" w:rsidRPr="00027B10" w:rsidRDefault="00027B10" w:rsidP="00C618DB">
            <w:pPr>
              <w:rPr>
                <w:rFonts w:ascii="Calibri" w:hAnsi="Calibri"/>
                <w:bCs/>
                <w:szCs w:val="22"/>
              </w:rPr>
            </w:pPr>
            <w:r w:rsidRPr="00027B10">
              <w:rPr>
                <w:rFonts w:ascii="Calibri" w:hAnsi="Calibri"/>
                <w:bCs/>
                <w:szCs w:val="22"/>
              </w:rPr>
              <w:t>No response received</w:t>
            </w:r>
          </w:p>
        </w:tc>
      </w:tr>
      <w:tr w:rsidR="00DC7D9B" w:rsidRPr="001E4713" w14:paraId="2DDE0058"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C7D4600" w14:textId="6A94927E" w:rsidR="00DC7D9B" w:rsidRPr="00027B10" w:rsidRDefault="00DC7D9B" w:rsidP="00C618DB">
            <w:pPr>
              <w:rPr>
                <w:rFonts w:ascii="Calibri" w:hAnsi="Calibri"/>
                <w:b/>
                <w:szCs w:val="22"/>
              </w:rPr>
            </w:pPr>
            <w:r w:rsidRPr="00027B10">
              <w:rPr>
                <w:rFonts w:ascii="Calibri" w:hAnsi="Calibri"/>
                <w:b/>
                <w:szCs w:val="22"/>
              </w:rPr>
              <w:t>RVBC Environmental Health:</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F353AD" w14:textId="2C4C41C4" w:rsidR="00DC7D9B" w:rsidRPr="00027B10" w:rsidRDefault="00027B10" w:rsidP="00C618DB">
            <w:pPr>
              <w:rPr>
                <w:rFonts w:ascii="Calibri" w:hAnsi="Calibri"/>
                <w:bCs/>
                <w:szCs w:val="22"/>
              </w:rPr>
            </w:pPr>
            <w:r w:rsidRPr="00027B10">
              <w:rPr>
                <w:rFonts w:ascii="Calibri" w:hAnsi="Calibri"/>
                <w:bCs/>
                <w:szCs w:val="22"/>
              </w:rPr>
              <w:t>Environmental Health Officer recommends the inclusion of a sound limiter condition to safeguard the amenity of nearby residents.</w:t>
            </w:r>
          </w:p>
        </w:tc>
      </w:tr>
      <w:tr w:rsidR="001E4713" w:rsidRPr="001E4713" w14:paraId="2C213528"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AF762" w14:textId="77777777" w:rsidR="001E4713" w:rsidRPr="001E4713" w:rsidRDefault="001E4713" w:rsidP="00C618DB">
            <w:pPr>
              <w:rPr>
                <w:rFonts w:ascii="Calibri" w:hAnsi="Calibri"/>
                <w:b/>
                <w:szCs w:val="22"/>
              </w:rPr>
            </w:pPr>
          </w:p>
        </w:tc>
      </w:tr>
      <w:tr w:rsidR="001E4713" w:rsidRPr="001E4713" w14:paraId="29EBDA1F" w14:textId="77777777" w:rsidTr="00FE082E">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1E4713" w:rsidRDefault="00C0704D" w:rsidP="00C618DB">
            <w:pPr>
              <w:rPr>
                <w:rFonts w:ascii="Calibri" w:hAnsi="Calibri"/>
                <w:b/>
                <w:szCs w:val="22"/>
              </w:rPr>
            </w:pPr>
            <w:r w:rsidRPr="001E4713">
              <w:rPr>
                <w:rFonts w:ascii="Calibri" w:hAnsi="Calibri"/>
                <w:b/>
                <w:szCs w:val="22"/>
              </w:rPr>
              <w:t xml:space="preserve">CONSULTATIONS: </w:t>
            </w:r>
          </w:p>
        </w:tc>
        <w:tc>
          <w:tcPr>
            <w:tcW w:w="69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1E4713" w:rsidRDefault="00C0704D" w:rsidP="00C618DB">
            <w:pPr>
              <w:rPr>
                <w:rFonts w:ascii="Calibri" w:hAnsi="Calibri"/>
                <w:b/>
                <w:szCs w:val="22"/>
              </w:rPr>
            </w:pPr>
            <w:r w:rsidRPr="001E4713">
              <w:rPr>
                <w:rFonts w:ascii="Calibri" w:hAnsi="Calibri"/>
                <w:b/>
                <w:szCs w:val="22"/>
              </w:rPr>
              <w:t>Additional Representations.</w:t>
            </w:r>
          </w:p>
        </w:tc>
      </w:tr>
      <w:tr w:rsidR="001E4713" w:rsidRPr="001E4713" w14:paraId="3999C1CA"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15D97B" w14:textId="6DA7B99B" w:rsidR="005B7FAB" w:rsidRDefault="00C66DF0" w:rsidP="001E4713">
            <w:pPr>
              <w:rPr>
                <w:rFonts w:ascii="Calibri" w:hAnsi="Calibri"/>
                <w:szCs w:val="22"/>
              </w:rPr>
            </w:pPr>
            <w:r>
              <w:rPr>
                <w:rFonts w:ascii="Calibri" w:hAnsi="Calibri"/>
                <w:szCs w:val="22"/>
              </w:rPr>
              <w:t>17</w:t>
            </w:r>
            <w:r w:rsidR="005B7FAB">
              <w:rPr>
                <w:rFonts w:ascii="Calibri" w:hAnsi="Calibri"/>
                <w:szCs w:val="22"/>
              </w:rPr>
              <w:t xml:space="preserve"> objections have been received raising the following concerns:</w:t>
            </w:r>
          </w:p>
          <w:p w14:paraId="018A6F5B" w14:textId="77777777" w:rsidR="005B7FAB" w:rsidRDefault="005B7FAB" w:rsidP="001E4713">
            <w:pPr>
              <w:rPr>
                <w:rFonts w:ascii="Calibri" w:hAnsi="Calibri"/>
                <w:szCs w:val="22"/>
              </w:rPr>
            </w:pPr>
          </w:p>
          <w:p w14:paraId="1F135920" w14:textId="77777777" w:rsidR="005B7FAB" w:rsidRPr="001B7BDE" w:rsidRDefault="005B7FAB" w:rsidP="005B7FAB">
            <w:pPr>
              <w:pStyle w:val="ListParagraph"/>
              <w:numPr>
                <w:ilvl w:val="0"/>
                <w:numId w:val="4"/>
              </w:numPr>
              <w:rPr>
                <w:rFonts w:ascii="Calibri" w:hAnsi="Calibri"/>
                <w:szCs w:val="22"/>
              </w:rPr>
            </w:pPr>
            <w:r w:rsidRPr="001B7BDE">
              <w:rPr>
                <w:rFonts w:ascii="Calibri" w:hAnsi="Calibri"/>
                <w:szCs w:val="22"/>
              </w:rPr>
              <w:t>Excessive noise levels in the rural area and impact on amenity of nearby residents</w:t>
            </w:r>
          </w:p>
          <w:p w14:paraId="6E99DC2D" w14:textId="77777777" w:rsidR="005B7FAB" w:rsidRPr="001B7BDE" w:rsidRDefault="005B7FAB" w:rsidP="005B7FAB">
            <w:pPr>
              <w:pStyle w:val="ListParagraph"/>
              <w:numPr>
                <w:ilvl w:val="0"/>
                <w:numId w:val="4"/>
              </w:numPr>
              <w:rPr>
                <w:rFonts w:ascii="Calibri" w:hAnsi="Calibri"/>
                <w:szCs w:val="22"/>
              </w:rPr>
            </w:pPr>
            <w:r w:rsidRPr="001B7BDE">
              <w:rPr>
                <w:rFonts w:ascii="Calibri" w:hAnsi="Calibri"/>
                <w:szCs w:val="22"/>
              </w:rPr>
              <w:t>Noise is being heard from the wedding events far from venue e.g. Dinkling Green</w:t>
            </w:r>
          </w:p>
          <w:p w14:paraId="3F8C9E02" w14:textId="77777777" w:rsidR="005B7FAB" w:rsidRPr="001B7BDE" w:rsidRDefault="005B7FAB" w:rsidP="005B7FAB">
            <w:pPr>
              <w:pStyle w:val="ListParagraph"/>
              <w:numPr>
                <w:ilvl w:val="0"/>
                <w:numId w:val="4"/>
              </w:numPr>
              <w:rPr>
                <w:rFonts w:ascii="Calibri" w:hAnsi="Calibri"/>
                <w:szCs w:val="22"/>
              </w:rPr>
            </w:pPr>
            <w:r w:rsidRPr="001B7BDE">
              <w:rPr>
                <w:rFonts w:ascii="Calibri" w:hAnsi="Calibri"/>
                <w:szCs w:val="22"/>
              </w:rPr>
              <w:t>There should be curfew times during the week</w:t>
            </w:r>
          </w:p>
          <w:p w14:paraId="19340449" w14:textId="1C9779D7" w:rsidR="00C51FFC" w:rsidRPr="001B7BDE" w:rsidRDefault="005B7FAB" w:rsidP="005B7FAB">
            <w:pPr>
              <w:pStyle w:val="ListParagraph"/>
              <w:numPr>
                <w:ilvl w:val="0"/>
                <w:numId w:val="4"/>
              </w:numPr>
              <w:rPr>
                <w:rFonts w:ascii="Calibri" w:hAnsi="Calibri"/>
                <w:szCs w:val="22"/>
              </w:rPr>
            </w:pPr>
            <w:r w:rsidRPr="001B7BDE">
              <w:rPr>
                <w:rFonts w:ascii="Calibri" w:hAnsi="Calibri"/>
                <w:szCs w:val="22"/>
              </w:rPr>
              <w:t>Traffic concerns e.g. impact on rural roads, impassable areas</w:t>
            </w:r>
            <w:r w:rsidR="001F17F1" w:rsidRPr="001B7BDE">
              <w:rPr>
                <w:rFonts w:ascii="Calibri" w:hAnsi="Calibri"/>
                <w:szCs w:val="22"/>
              </w:rPr>
              <w:t>, safety concerns as there are no street lights and increase in traffic as a result of development</w:t>
            </w:r>
          </w:p>
          <w:p w14:paraId="2567360F" w14:textId="0A85D310" w:rsidR="001F17F1" w:rsidRPr="001B7BDE" w:rsidRDefault="001F17F1" w:rsidP="005B7FAB">
            <w:pPr>
              <w:pStyle w:val="ListParagraph"/>
              <w:numPr>
                <w:ilvl w:val="0"/>
                <w:numId w:val="4"/>
              </w:numPr>
              <w:rPr>
                <w:rFonts w:ascii="Calibri" w:hAnsi="Calibri"/>
                <w:szCs w:val="22"/>
              </w:rPr>
            </w:pPr>
            <w:r w:rsidRPr="001B7BDE">
              <w:rPr>
                <w:rFonts w:ascii="Calibri" w:hAnsi="Calibri"/>
                <w:szCs w:val="22"/>
              </w:rPr>
              <w:t>The road surfacing is poor in the area and allowing the development would make it worse</w:t>
            </w:r>
          </w:p>
          <w:p w14:paraId="34FDF5C4" w14:textId="6D8A8D94" w:rsidR="001F17F1" w:rsidRPr="001B7BDE" w:rsidRDefault="001F17F1" w:rsidP="005B7FAB">
            <w:pPr>
              <w:pStyle w:val="ListParagraph"/>
              <w:numPr>
                <w:ilvl w:val="0"/>
                <w:numId w:val="4"/>
              </w:numPr>
              <w:rPr>
                <w:rFonts w:ascii="Calibri" w:hAnsi="Calibri"/>
                <w:szCs w:val="22"/>
              </w:rPr>
            </w:pPr>
            <w:r w:rsidRPr="001B7BDE">
              <w:rPr>
                <w:rFonts w:ascii="Calibri" w:hAnsi="Calibri"/>
                <w:szCs w:val="22"/>
              </w:rPr>
              <w:t>Impact on farmers and traffic implications for when livestock is being moved etc</w:t>
            </w:r>
          </w:p>
          <w:p w14:paraId="2A6459A3" w14:textId="567033F7" w:rsidR="001F17F1" w:rsidRPr="001B7BDE" w:rsidRDefault="001F17F1" w:rsidP="005B7FAB">
            <w:pPr>
              <w:pStyle w:val="ListParagraph"/>
              <w:numPr>
                <w:ilvl w:val="0"/>
                <w:numId w:val="4"/>
              </w:numPr>
              <w:rPr>
                <w:rFonts w:ascii="Calibri" w:hAnsi="Calibri"/>
                <w:szCs w:val="22"/>
              </w:rPr>
            </w:pPr>
            <w:r w:rsidRPr="001B7BDE">
              <w:rPr>
                <w:rFonts w:ascii="Calibri" w:hAnsi="Calibri"/>
                <w:szCs w:val="22"/>
              </w:rPr>
              <w:t>The development is not necessary and may cause noise impacts on tourists who come AONB</w:t>
            </w:r>
          </w:p>
          <w:p w14:paraId="4D2A3958" w14:textId="77777777" w:rsidR="001F17F1" w:rsidRPr="001B7BDE" w:rsidRDefault="001F17F1" w:rsidP="001F17F1">
            <w:pPr>
              <w:pStyle w:val="ListParagraph"/>
              <w:numPr>
                <w:ilvl w:val="0"/>
                <w:numId w:val="4"/>
              </w:numPr>
              <w:rPr>
                <w:rFonts w:ascii="Calibri" w:hAnsi="Calibri"/>
                <w:szCs w:val="22"/>
              </w:rPr>
            </w:pPr>
            <w:r w:rsidRPr="001B7BDE">
              <w:rPr>
                <w:rFonts w:ascii="Calibri" w:hAnsi="Calibri"/>
                <w:szCs w:val="22"/>
              </w:rPr>
              <w:t>Impact on local wildlife and the animals at the Boar Park</w:t>
            </w:r>
          </w:p>
          <w:p w14:paraId="27284CA7" w14:textId="77777777" w:rsidR="001F17F1" w:rsidRPr="001B7BDE" w:rsidRDefault="001F17F1" w:rsidP="001F17F1">
            <w:pPr>
              <w:pStyle w:val="ListParagraph"/>
              <w:numPr>
                <w:ilvl w:val="0"/>
                <w:numId w:val="4"/>
              </w:numPr>
              <w:rPr>
                <w:rFonts w:ascii="Calibri" w:hAnsi="Calibri"/>
                <w:szCs w:val="22"/>
              </w:rPr>
            </w:pPr>
            <w:r w:rsidRPr="001B7BDE">
              <w:rPr>
                <w:rFonts w:ascii="Calibri" w:hAnsi="Calibri"/>
                <w:szCs w:val="22"/>
              </w:rPr>
              <w:t>Negative impact on property value</w:t>
            </w:r>
          </w:p>
          <w:p w14:paraId="69BC8153" w14:textId="77777777" w:rsidR="001F17F1" w:rsidRPr="001B7BDE" w:rsidRDefault="001F17F1" w:rsidP="001F17F1">
            <w:pPr>
              <w:pStyle w:val="ListParagraph"/>
              <w:numPr>
                <w:ilvl w:val="0"/>
                <w:numId w:val="4"/>
              </w:numPr>
              <w:rPr>
                <w:rFonts w:ascii="Calibri" w:hAnsi="Calibri"/>
                <w:szCs w:val="22"/>
              </w:rPr>
            </w:pPr>
            <w:r w:rsidRPr="001B7BDE">
              <w:rPr>
                <w:rFonts w:ascii="Calibri" w:hAnsi="Calibri"/>
                <w:szCs w:val="22"/>
              </w:rPr>
              <w:t>Proposal does not accord with the design policies of the Core Strategy</w:t>
            </w:r>
          </w:p>
          <w:p w14:paraId="72B83C4E" w14:textId="77777777" w:rsidR="001F17F1" w:rsidRPr="001B7BDE" w:rsidRDefault="008C6AB1" w:rsidP="001F17F1">
            <w:pPr>
              <w:pStyle w:val="ListParagraph"/>
              <w:numPr>
                <w:ilvl w:val="0"/>
                <w:numId w:val="4"/>
              </w:numPr>
              <w:rPr>
                <w:rFonts w:ascii="Calibri" w:hAnsi="Calibri"/>
                <w:szCs w:val="22"/>
              </w:rPr>
            </w:pPr>
            <w:r w:rsidRPr="001B7BDE">
              <w:rPr>
                <w:rFonts w:ascii="Calibri" w:hAnsi="Calibri"/>
                <w:szCs w:val="22"/>
              </w:rPr>
              <w:t>The development is not for tourism</w:t>
            </w:r>
          </w:p>
          <w:p w14:paraId="581BB273" w14:textId="2A8549B5" w:rsidR="008C6AB1" w:rsidRPr="001F17F1" w:rsidRDefault="008C7B9A" w:rsidP="001F17F1">
            <w:pPr>
              <w:pStyle w:val="ListParagraph"/>
              <w:numPr>
                <w:ilvl w:val="0"/>
                <w:numId w:val="4"/>
              </w:numPr>
              <w:rPr>
                <w:rFonts w:ascii="Calibri" w:hAnsi="Calibri"/>
                <w:szCs w:val="22"/>
              </w:rPr>
            </w:pPr>
            <w:r w:rsidRPr="001B7BDE">
              <w:rPr>
                <w:rFonts w:ascii="Calibri" w:hAnsi="Calibri"/>
                <w:szCs w:val="22"/>
              </w:rPr>
              <w:t>Impact on registered ancient woodland</w:t>
            </w:r>
          </w:p>
        </w:tc>
      </w:tr>
      <w:tr w:rsidR="001E4713" w:rsidRPr="001E4713" w14:paraId="1CDFA4C3" w14:textId="77777777" w:rsidTr="00FE082E">
        <w:trPr>
          <w:trHeight w:hRule="exact" w:val="170"/>
          <w:jc w:val="center"/>
        </w:trPr>
        <w:tc>
          <w:tcPr>
            <w:tcW w:w="989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1E4713" w:rsidRDefault="00C0704D">
            <w:pPr>
              <w:rPr>
                <w:rFonts w:ascii="Calibri" w:hAnsi="Calibri"/>
                <w:szCs w:val="22"/>
              </w:rPr>
            </w:pPr>
          </w:p>
        </w:tc>
      </w:tr>
      <w:tr w:rsidR="001E4713" w:rsidRPr="001E4713" w14:paraId="55EAB664"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1E4713" w:rsidRDefault="00C0704D">
            <w:pPr>
              <w:rPr>
                <w:rFonts w:ascii="Calibri" w:hAnsi="Calibri"/>
                <w:b/>
                <w:szCs w:val="22"/>
              </w:rPr>
            </w:pPr>
            <w:r w:rsidRPr="001E4713">
              <w:rPr>
                <w:rFonts w:ascii="Calibri" w:hAnsi="Calibri"/>
                <w:b/>
                <w:szCs w:val="22"/>
              </w:rPr>
              <w:t>RELEVANT POLICIES AND SITE PLANNING HISTORY:</w:t>
            </w:r>
          </w:p>
        </w:tc>
      </w:tr>
      <w:tr w:rsidR="001E4713" w:rsidRPr="001E4713" w14:paraId="421609D9"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1E4713" w:rsidRDefault="00C0704D" w:rsidP="00A63D55">
            <w:pPr>
              <w:pStyle w:val="PLANNING"/>
              <w:rPr>
                <w:rFonts w:ascii="Calibri" w:hAnsi="Calibri"/>
                <w:b/>
                <w:bCs/>
                <w:szCs w:val="22"/>
              </w:rPr>
            </w:pPr>
            <w:r w:rsidRPr="001E4713">
              <w:rPr>
                <w:rFonts w:ascii="Calibri" w:hAnsi="Calibri"/>
                <w:b/>
                <w:bCs/>
                <w:szCs w:val="22"/>
              </w:rPr>
              <w:t>Ribble Valley Core Strategy:</w:t>
            </w:r>
          </w:p>
          <w:p w14:paraId="1DF6E328" w14:textId="77777777" w:rsidR="00C0704D" w:rsidRPr="001E4713" w:rsidRDefault="00C0704D" w:rsidP="00C0704D">
            <w:pPr>
              <w:rPr>
                <w:rFonts w:ascii="Calibri" w:hAnsi="Calibri"/>
                <w:b/>
                <w:szCs w:val="22"/>
              </w:rPr>
            </w:pPr>
          </w:p>
          <w:p w14:paraId="6EBF4C2D" w14:textId="77777777" w:rsidR="001E4713" w:rsidRPr="001E4713" w:rsidRDefault="001E4713" w:rsidP="001E4713">
            <w:pPr>
              <w:rPr>
                <w:rFonts w:ascii="Calibri" w:hAnsi="Calibri"/>
                <w:bCs/>
                <w:szCs w:val="22"/>
              </w:rPr>
            </w:pPr>
            <w:r w:rsidRPr="001E4713">
              <w:rPr>
                <w:rFonts w:ascii="Calibri" w:hAnsi="Calibri"/>
                <w:bCs/>
                <w:szCs w:val="22"/>
              </w:rPr>
              <w:t>Key Statement DS1: Development Strategy</w:t>
            </w:r>
          </w:p>
          <w:p w14:paraId="3BDA4FD6" w14:textId="77777777" w:rsidR="001E4713" w:rsidRPr="001E4713" w:rsidRDefault="001E4713" w:rsidP="001E4713">
            <w:pPr>
              <w:rPr>
                <w:rFonts w:ascii="Calibri" w:hAnsi="Calibri"/>
                <w:bCs/>
                <w:szCs w:val="22"/>
              </w:rPr>
            </w:pPr>
            <w:r w:rsidRPr="001E4713">
              <w:rPr>
                <w:rFonts w:ascii="Calibri" w:hAnsi="Calibri"/>
                <w:bCs/>
                <w:szCs w:val="22"/>
              </w:rPr>
              <w:t>Key Statement DS2: Sustainable Development</w:t>
            </w:r>
          </w:p>
          <w:p w14:paraId="7EC55B5B" w14:textId="77777777" w:rsidR="001E4713" w:rsidRDefault="001E4713" w:rsidP="001E4713">
            <w:pPr>
              <w:rPr>
                <w:rFonts w:ascii="Calibri" w:hAnsi="Calibri"/>
                <w:bCs/>
                <w:szCs w:val="22"/>
              </w:rPr>
            </w:pPr>
            <w:r w:rsidRPr="001E4713">
              <w:rPr>
                <w:rFonts w:ascii="Calibri" w:hAnsi="Calibri"/>
                <w:bCs/>
                <w:szCs w:val="22"/>
              </w:rPr>
              <w:t>Key Statement DMI2: Transport Considerations</w:t>
            </w:r>
          </w:p>
          <w:p w14:paraId="3C8EF675" w14:textId="2AA5A2CE" w:rsidR="002C70EB" w:rsidRDefault="002C70EB" w:rsidP="001E4713">
            <w:pPr>
              <w:rPr>
                <w:rFonts w:ascii="Calibri" w:hAnsi="Calibri"/>
                <w:bCs/>
                <w:szCs w:val="22"/>
              </w:rPr>
            </w:pPr>
            <w:r w:rsidRPr="002C70EB">
              <w:rPr>
                <w:rFonts w:ascii="Calibri" w:hAnsi="Calibri"/>
                <w:bCs/>
                <w:szCs w:val="22"/>
              </w:rPr>
              <w:t>Key Statement EN2: Landscape</w:t>
            </w:r>
          </w:p>
          <w:p w14:paraId="5AC9C264" w14:textId="1FA3401D" w:rsidR="004D45C3" w:rsidRDefault="004D45C3" w:rsidP="001E4713">
            <w:pPr>
              <w:rPr>
                <w:rFonts w:ascii="Calibri" w:hAnsi="Calibri"/>
                <w:bCs/>
                <w:szCs w:val="22"/>
              </w:rPr>
            </w:pPr>
            <w:r>
              <w:rPr>
                <w:rFonts w:ascii="Calibri" w:hAnsi="Calibri"/>
                <w:bCs/>
                <w:szCs w:val="22"/>
              </w:rPr>
              <w:t>Key Statement EC1: Business and Employment Development</w:t>
            </w:r>
          </w:p>
          <w:p w14:paraId="18D519D6" w14:textId="6749B401" w:rsidR="004D45C3" w:rsidRDefault="004D45C3" w:rsidP="001E4713">
            <w:pPr>
              <w:rPr>
                <w:rFonts w:ascii="Calibri" w:hAnsi="Calibri"/>
                <w:bCs/>
                <w:szCs w:val="22"/>
              </w:rPr>
            </w:pPr>
            <w:r>
              <w:rPr>
                <w:rFonts w:ascii="Calibri" w:hAnsi="Calibri"/>
                <w:bCs/>
                <w:szCs w:val="22"/>
              </w:rPr>
              <w:t>Key Statement EC3: Visitor Economy</w:t>
            </w:r>
          </w:p>
          <w:p w14:paraId="30C5B48E" w14:textId="77777777" w:rsidR="004D45C3" w:rsidRDefault="004D45C3" w:rsidP="001E4713">
            <w:pPr>
              <w:rPr>
                <w:rFonts w:ascii="Calibri" w:hAnsi="Calibri"/>
                <w:bCs/>
                <w:szCs w:val="22"/>
              </w:rPr>
            </w:pPr>
          </w:p>
          <w:p w14:paraId="591BF336" w14:textId="034E8190" w:rsidR="004D45C3" w:rsidRPr="001E4713" w:rsidRDefault="004D45C3" w:rsidP="001E4713">
            <w:pPr>
              <w:rPr>
                <w:rFonts w:ascii="Calibri" w:hAnsi="Calibri"/>
                <w:bCs/>
                <w:szCs w:val="22"/>
              </w:rPr>
            </w:pPr>
            <w:r w:rsidRPr="001E4713">
              <w:rPr>
                <w:rFonts w:ascii="Calibri" w:hAnsi="Calibri"/>
                <w:bCs/>
                <w:szCs w:val="22"/>
              </w:rPr>
              <w:t>Policy DMG</w:t>
            </w:r>
            <w:r>
              <w:rPr>
                <w:rFonts w:ascii="Calibri" w:hAnsi="Calibri"/>
                <w:bCs/>
                <w:szCs w:val="22"/>
              </w:rPr>
              <w:t>1</w:t>
            </w:r>
            <w:r w:rsidRPr="001E4713">
              <w:rPr>
                <w:rFonts w:ascii="Calibri" w:hAnsi="Calibri"/>
                <w:bCs/>
                <w:szCs w:val="22"/>
              </w:rPr>
              <w:t xml:space="preserve">: </w:t>
            </w:r>
            <w:r>
              <w:rPr>
                <w:rFonts w:ascii="Calibri" w:hAnsi="Calibri"/>
                <w:bCs/>
                <w:szCs w:val="22"/>
              </w:rPr>
              <w:t>General Considerations</w:t>
            </w:r>
          </w:p>
          <w:p w14:paraId="08B7F5EC" w14:textId="77777777" w:rsidR="001E4713" w:rsidRPr="001E4713" w:rsidRDefault="001E4713" w:rsidP="001E4713">
            <w:pPr>
              <w:rPr>
                <w:rFonts w:ascii="Calibri" w:hAnsi="Calibri"/>
                <w:bCs/>
                <w:szCs w:val="22"/>
              </w:rPr>
            </w:pPr>
            <w:r w:rsidRPr="001E4713">
              <w:rPr>
                <w:rFonts w:ascii="Calibri" w:hAnsi="Calibri"/>
                <w:bCs/>
                <w:szCs w:val="22"/>
              </w:rPr>
              <w:t>Policy DMG2: Strategic Considerations</w:t>
            </w:r>
          </w:p>
          <w:p w14:paraId="14621A01" w14:textId="77777777" w:rsidR="001E4713" w:rsidRPr="001E4713" w:rsidRDefault="001E4713" w:rsidP="001E4713">
            <w:pPr>
              <w:rPr>
                <w:rFonts w:ascii="Calibri" w:hAnsi="Calibri"/>
                <w:bCs/>
                <w:szCs w:val="22"/>
              </w:rPr>
            </w:pPr>
            <w:r w:rsidRPr="001E4713">
              <w:rPr>
                <w:rFonts w:ascii="Calibri" w:hAnsi="Calibri"/>
                <w:bCs/>
                <w:szCs w:val="22"/>
              </w:rPr>
              <w:t>Policy DMG3: Transport And Mobility</w:t>
            </w:r>
          </w:p>
          <w:p w14:paraId="76CEC41D" w14:textId="77777777" w:rsidR="004D45C3" w:rsidRDefault="004D45C3" w:rsidP="002C70EB">
            <w:pPr>
              <w:rPr>
                <w:rFonts w:ascii="Calibri" w:hAnsi="Calibri"/>
                <w:bCs/>
                <w:szCs w:val="22"/>
              </w:rPr>
            </w:pPr>
            <w:r>
              <w:rPr>
                <w:rFonts w:ascii="Calibri" w:hAnsi="Calibri"/>
                <w:bCs/>
                <w:szCs w:val="22"/>
              </w:rPr>
              <w:t>Policy DMG1: General Considerations</w:t>
            </w:r>
          </w:p>
          <w:p w14:paraId="27BB2D19" w14:textId="1077D84B" w:rsidR="00D76A0E" w:rsidRDefault="00D76A0E" w:rsidP="002C70EB">
            <w:pPr>
              <w:rPr>
                <w:rFonts w:ascii="Calibri" w:hAnsi="Calibri"/>
                <w:bCs/>
                <w:szCs w:val="22"/>
              </w:rPr>
            </w:pPr>
            <w:r>
              <w:rPr>
                <w:rFonts w:ascii="Calibri" w:hAnsi="Calibri"/>
                <w:bCs/>
                <w:szCs w:val="22"/>
              </w:rPr>
              <w:t xml:space="preserve">Policy DME1: Protecting Trees And Woodlands </w:t>
            </w:r>
          </w:p>
          <w:p w14:paraId="300666C8" w14:textId="050DA064" w:rsidR="002C70EB" w:rsidRPr="002C70EB" w:rsidRDefault="002C70EB" w:rsidP="002C70EB">
            <w:pPr>
              <w:rPr>
                <w:rFonts w:ascii="Calibri" w:hAnsi="Calibri"/>
                <w:bCs/>
                <w:szCs w:val="22"/>
              </w:rPr>
            </w:pPr>
            <w:r w:rsidRPr="002C70EB">
              <w:rPr>
                <w:rFonts w:ascii="Calibri" w:hAnsi="Calibri"/>
                <w:bCs/>
                <w:szCs w:val="22"/>
              </w:rPr>
              <w:t>Policy DME2: Landscape And Townscape Protection</w:t>
            </w:r>
          </w:p>
          <w:p w14:paraId="00A1C8AC" w14:textId="77777777" w:rsidR="002C70EB" w:rsidRDefault="002C70EB" w:rsidP="002C70EB">
            <w:pPr>
              <w:rPr>
                <w:rFonts w:ascii="Calibri" w:hAnsi="Calibri"/>
                <w:bCs/>
                <w:szCs w:val="22"/>
              </w:rPr>
            </w:pPr>
            <w:r w:rsidRPr="002C70EB">
              <w:rPr>
                <w:rFonts w:ascii="Calibri" w:hAnsi="Calibri"/>
                <w:bCs/>
                <w:szCs w:val="22"/>
              </w:rPr>
              <w:t>Policy DME3: Site And Species Protection And Conservation</w:t>
            </w:r>
          </w:p>
          <w:p w14:paraId="3E88C566" w14:textId="6A3905E9" w:rsidR="00D76A0E" w:rsidRDefault="00D76A0E" w:rsidP="002C70EB">
            <w:pPr>
              <w:rPr>
                <w:rFonts w:ascii="Calibri" w:hAnsi="Calibri"/>
                <w:bCs/>
                <w:szCs w:val="22"/>
              </w:rPr>
            </w:pPr>
            <w:r>
              <w:rPr>
                <w:rFonts w:ascii="Calibri" w:hAnsi="Calibri"/>
                <w:bCs/>
                <w:szCs w:val="22"/>
              </w:rPr>
              <w:t>Policy DMB1: Supporting Business Growth And The Local Economy</w:t>
            </w:r>
          </w:p>
          <w:p w14:paraId="4F2C8F04" w14:textId="39EC75CB" w:rsidR="00D76A0E" w:rsidRPr="002C70EB" w:rsidRDefault="00D76A0E" w:rsidP="002C70EB">
            <w:pPr>
              <w:rPr>
                <w:rFonts w:ascii="Calibri" w:hAnsi="Calibri"/>
                <w:bCs/>
                <w:szCs w:val="22"/>
              </w:rPr>
            </w:pPr>
            <w:r>
              <w:rPr>
                <w:rFonts w:ascii="Calibri" w:hAnsi="Calibri"/>
                <w:bCs/>
                <w:szCs w:val="22"/>
              </w:rPr>
              <w:t>Policy DMB3: Recreation And Tourism Development</w:t>
            </w:r>
          </w:p>
          <w:p w14:paraId="51761621" w14:textId="77777777" w:rsidR="001E4713" w:rsidRDefault="001E4713" w:rsidP="001E4713">
            <w:pPr>
              <w:rPr>
                <w:rFonts w:ascii="Calibri" w:hAnsi="Calibri"/>
                <w:bCs/>
                <w:szCs w:val="22"/>
              </w:rPr>
            </w:pPr>
          </w:p>
          <w:p w14:paraId="368588F8" w14:textId="080E7FFC" w:rsidR="002C70EB" w:rsidRDefault="002C70EB" w:rsidP="001E4713">
            <w:pPr>
              <w:rPr>
                <w:rFonts w:ascii="Calibri" w:hAnsi="Calibri"/>
                <w:bCs/>
                <w:szCs w:val="22"/>
              </w:rPr>
            </w:pPr>
            <w:r w:rsidRPr="002C70EB">
              <w:rPr>
                <w:rFonts w:ascii="Calibri" w:hAnsi="Calibri"/>
                <w:bCs/>
                <w:szCs w:val="22"/>
              </w:rPr>
              <w:t>National Planning Policy Framework (NPPF)</w:t>
            </w:r>
          </w:p>
          <w:p w14:paraId="6C4C318E" w14:textId="77777777" w:rsidR="001E4713" w:rsidRPr="001E4713" w:rsidRDefault="001E4713" w:rsidP="001E4713">
            <w:pPr>
              <w:rPr>
                <w:rFonts w:ascii="Calibri" w:hAnsi="Calibri"/>
                <w:b/>
                <w:szCs w:val="22"/>
              </w:rPr>
            </w:pPr>
          </w:p>
        </w:tc>
      </w:tr>
      <w:tr w:rsidR="001E4713" w:rsidRPr="001E4713" w14:paraId="08181FD6"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1E4713" w:rsidRDefault="00C0704D" w:rsidP="006A71AD">
            <w:pPr>
              <w:pStyle w:val="PLANNING"/>
              <w:rPr>
                <w:rFonts w:ascii="Calibri" w:hAnsi="Calibri"/>
                <w:b/>
                <w:bCs/>
                <w:szCs w:val="22"/>
              </w:rPr>
            </w:pPr>
            <w:r w:rsidRPr="001E4713">
              <w:rPr>
                <w:rFonts w:ascii="Calibri" w:hAnsi="Calibri"/>
                <w:b/>
                <w:bCs/>
                <w:szCs w:val="22"/>
              </w:rPr>
              <w:t>Relevant Planning History:</w:t>
            </w:r>
          </w:p>
          <w:p w14:paraId="1D356246" w14:textId="77777777" w:rsidR="00C0704D" w:rsidRPr="001E4713" w:rsidRDefault="00C0704D" w:rsidP="00C0704D">
            <w:pPr>
              <w:pStyle w:val="PLANNING"/>
              <w:rPr>
                <w:rFonts w:ascii="Calibri" w:hAnsi="Calibri"/>
                <w:b/>
                <w:bCs/>
                <w:szCs w:val="22"/>
              </w:rPr>
            </w:pPr>
          </w:p>
          <w:p w14:paraId="38B638EA" w14:textId="77777777" w:rsidR="00E22447" w:rsidRPr="00F46D03" w:rsidRDefault="00F46D03" w:rsidP="004D45C3">
            <w:pPr>
              <w:pStyle w:val="PLANNING"/>
              <w:rPr>
                <w:rFonts w:ascii="Calibri" w:hAnsi="Calibri"/>
                <w:b/>
                <w:bCs/>
                <w:szCs w:val="22"/>
              </w:rPr>
            </w:pPr>
            <w:r w:rsidRPr="00F46D03">
              <w:rPr>
                <w:rFonts w:ascii="Calibri" w:hAnsi="Calibri"/>
                <w:b/>
                <w:bCs/>
                <w:szCs w:val="22"/>
              </w:rPr>
              <w:t>3/2024/0293</w:t>
            </w:r>
          </w:p>
          <w:p w14:paraId="3B16C5BB" w14:textId="77777777" w:rsidR="00F46D03" w:rsidRDefault="00F46D03" w:rsidP="004D45C3">
            <w:pPr>
              <w:pStyle w:val="PLANNING"/>
              <w:rPr>
                <w:rFonts w:ascii="Calibri" w:hAnsi="Calibri"/>
                <w:szCs w:val="22"/>
              </w:rPr>
            </w:pPr>
            <w:r w:rsidRPr="00F46D03">
              <w:rPr>
                <w:rFonts w:ascii="Calibri" w:hAnsi="Calibri"/>
                <w:szCs w:val="22"/>
              </w:rPr>
              <w:t>Approval of details reserved by conditions 4 (construction traffic management plan), 6 (landscaping and maintenance scheme), 8 (Sustainable Drainage Scheme) 9 (drainage maintenance and management plan) and 11 (proposed landscaping) of planning permission 3/2023/0509.</w:t>
            </w:r>
          </w:p>
          <w:p w14:paraId="06869E6E" w14:textId="0C48E06F" w:rsidR="00F46D03" w:rsidRDefault="00F46D03" w:rsidP="004D45C3">
            <w:pPr>
              <w:pStyle w:val="PLANNING"/>
              <w:rPr>
                <w:rFonts w:ascii="Calibri" w:hAnsi="Calibri"/>
                <w:szCs w:val="22"/>
              </w:rPr>
            </w:pPr>
            <w:r>
              <w:rPr>
                <w:rFonts w:ascii="Calibri" w:hAnsi="Calibri"/>
                <w:szCs w:val="22"/>
              </w:rPr>
              <w:t>Approved with Conditions</w:t>
            </w:r>
          </w:p>
          <w:p w14:paraId="2B801897" w14:textId="77777777" w:rsidR="00F46D03" w:rsidRDefault="00F46D03" w:rsidP="004D45C3">
            <w:pPr>
              <w:pStyle w:val="PLANNING"/>
              <w:rPr>
                <w:rFonts w:ascii="Calibri" w:hAnsi="Calibri"/>
                <w:szCs w:val="22"/>
              </w:rPr>
            </w:pPr>
          </w:p>
          <w:p w14:paraId="5838D8F6" w14:textId="3F393B73" w:rsidR="00F46D03" w:rsidRPr="00F46D03" w:rsidRDefault="00F46D03" w:rsidP="004D45C3">
            <w:pPr>
              <w:pStyle w:val="PLANNING"/>
              <w:rPr>
                <w:rFonts w:ascii="Calibri" w:hAnsi="Calibri"/>
                <w:b/>
                <w:bCs/>
                <w:szCs w:val="22"/>
              </w:rPr>
            </w:pPr>
            <w:r w:rsidRPr="00F46D03">
              <w:rPr>
                <w:rFonts w:ascii="Calibri" w:hAnsi="Calibri"/>
                <w:b/>
                <w:bCs/>
                <w:szCs w:val="22"/>
              </w:rPr>
              <w:t>3/2023/0509</w:t>
            </w:r>
          </w:p>
          <w:p w14:paraId="52477A41" w14:textId="693163C3" w:rsidR="00F46D03" w:rsidRDefault="00F46D03" w:rsidP="004D45C3">
            <w:pPr>
              <w:pStyle w:val="PLANNING"/>
              <w:rPr>
                <w:rFonts w:ascii="Calibri" w:hAnsi="Calibri"/>
                <w:szCs w:val="22"/>
              </w:rPr>
            </w:pPr>
            <w:r w:rsidRPr="00F46D03">
              <w:rPr>
                <w:rFonts w:ascii="Calibri" w:hAnsi="Calibri"/>
                <w:szCs w:val="22"/>
              </w:rPr>
              <w:t>Change of use of land to erect a further five holiday lodges and four camping pods.</w:t>
            </w:r>
          </w:p>
          <w:p w14:paraId="5F724321" w14:textId="1EE0DD20" w:rsidR="00F46D03" w:rsidRDefault="00F46D03" w:rsidP="004D45C3">
            <w:pPr>
              <w:pStyle w:val="PLANNING"/>
              <w:rPr>
                <w:rFonts w:ascii="Calibri" w:hAnsi="Calibri"/>
                <w:szCs w:val="22"/>
              </w:rPr>
            </w:pPr>
            <w:r>
              <w:rPr>
                <w:rFonts w:ascii="Calibri" w:hAnsi="Calibri"/>
                <w:szCs w:val="22"/>
              </w:rPr>
              <w:t>Approved with Conditions</w:t>
            </w:r>
          </w:p>
          <w:p w14:paraId="60D2D91C" w14:textId="77777777" w:rsidR="00F46D03" w:rsidRDefault="00F46D03" w:rsidP="004D45C3">
            <w:pPr>
              <w:pStyle w:val="PLANNING"/>
              <w:rPr>
                <w:rFonts w:ascii="Calibri" w:hAnsi="Calibri"/>
                <w:szCs w:val="22"/>
              </w:rPr>
            </w:pPr>
          </w:p>
          <w:p w14:paraId="122C1AB5" w14:textId="389C91D1" w:rsidR="00F46D03" w:rsidRPr="00F46D03" w:rsidRDefault="00F46D03" w:rsidP="004D45C3">
            <w:pPr>
              <w:pStyle w:val="PLANNING"/>
              <w:rPr>
                <w:rFonts w:ascii="Calibri" w:hAnsi="Calibri"/>
                <w:b/>
                <w:bCs/>
                <w:szCs w:val="22"/>
              </w:rPr>
            </w:pPr>
            <w:r w:rsidRPr="00F46D03">
              <w:rPr>
                <w:rFonts w:ascii="Calibri" w:hAnsi="Calibri"/>
                <w:b/>
                <w:bCs/>
                <w:szCs w:val="22"/>
              </w:rPr>
              <w:lastRenderedPageBreak/>
              <w:t>3/2023/0278</w:t>
            </w:r>
          </w:p>
          <w:p w14:paraId="40145A13" w14:textId="41571C0D" w:rsidR="00F46D03" w:rsidRDefault="00F46D03" w:rsidP="004D45C3">
            <w:pPr>
              <w:pStyle w:val="PLANNING"/>
              <w:rPr>
                <w:rFonts w:ascii="Calibri" w:hAnsi="Calibri"/>
                <w:szCs w:val="22"/>
              </w:rPr>
            </w:pPr>
            <w:r w:rsidRPr="00F46D03">
              <w:rPr>
                <w:rFonts w:ascii="Calibri" w:hAnsi="Calibri"/>
                <w:szCs w:val="22"/>
              </w:rPr>
              <w:t>Non material amendment to application 3/2020/0579, involving the revision to the general arrangement of the holiday lodges and their orientation and relocation of the sewage treatment plan.</w:t>
            </w:r>
          </w:p>
          <w:p w14:paraId="4BEA0F62" w14:textId="78D70AB6" w:rsidR="00F46D03" w:rsidRDefault="00F46D03" w:rsidP="004D45C3">
            <w:pPr>
              <w:pStyle w:val="PLANNING"/>
              <w:rPr>
                <w:rFonts w:ascii="Calibri" w:hAnsi="Calibri"/>
                <w:szCs w:val="22"/>
              </w:rPr>
            </w:pPr>
            <w:r>
              <w:rPr>
                <w:rFonts w:ascii="Calibri" w:hAnsi="Calibri"/>
                <w:szCs w:val="22"/>
              </w:rPr>
              <w:t>Refused</w:t>
            </w:r>
          </w:p>
          <w:p w14:paraId="08FBEA22" w14:textId="77777777" w:rsidR="00F46D03" w:rsidRDefault="00F46D03" w:rsidP="004D45C3">
            <w:pPr>
              <w:pStyle w:val="PLANNING"/>
              <w:rPr>
                <w:rFonts w:ascii="Calibri" w:hAnsi="Calibri"/>
                <w:szCs w:val="22"/>
              </w:rPr>
            </w:pPr>
          </w:p>
          <w:p w14:paraId="34F30872" w14:textId="31C3F490" w:rsidR="00F46D03" w:rsidRPr="00F46D03" w:rsidRDefault="00F46D03" w:rsidP="004D45C3">
            <w:pPr>
              <w:pStyle w:val="PLANNING"/>
              <w:rPr>
                <w:rFonts w:ascii="Calibri" w:hAnsi="Calibri"/>
                <w:b/>
                <w:bCs/>
                <w:szCs w:val="22"/>
              </w:rPr>
            </w:pPr>
            <w:r w:rsidRPr="00F46D03">
              <w:rPr>
                <w:rFonts w:ascii="Calibri" w:hAnsi="Calibri"/>
                <w:b/>
                <w:bCs/>
                <w:szCs w:val="22"/>
              </w:rPr>
              <w:t>3/2021/0240</w:t>
            </w:r>
          </w:p>
          <w:p w14:paraId="59665C30" w14:textId="2A38DBB6" w:rsidR="00F46D03" w:rsidRDefault="00F46D03" w:rsidP="004D45C3">
            <w:pPr>
              <w:pStyle w:val="PLANNING"/>
              <w:rPr>
                <w:rFonts w:ascii="Calibri" w:hAnsi="Calibri"/>
                <w:szCs w:val="22"/>
              </w:rPr>
            </w:pPr>
            <w:r w:rsidRPr="00F46D03">
              <w:rPr>
                <w:rFonts w:ascii="Calibri" w:hAnsi="Calibri"/>
                <w:szCs w:val="22"/>
              </w:rPr>
              <w:t>Discharge of condition 6 (Construction Management Plan) of planning application 3/2020/0579.</w:t>
            </w:r>
          </w:p>
          <w:p w14:paraId="1CD5E606" w14:textId="18B969BC" w:rsidR="00F46D03" w:rsidRDefault="00F46D03" w:rsidP="004D45C3">
            <w:pPr>
              <w:pStyle w:val="PLANNING"/>
              <w:rPr>
                <w:rFonts w:ascii="Calibri" w:hAnsi="Calibri"/>
                <w:szCs w:val="22"/>
              </w:rPr>
            </w:pPr>
            <w:r>
              <w:rPr>
                <w:rFonts w:ascii="Calibri" w:hAnsi="Calibri"/>
                <w:szCs w:val="22"/>
              </w:rPr>
              <w:t>Approved with Conditions</w:t>
            </w:r>
          </w:p>
          <w:p w14:paraId="2F833717" w14:textId="77777777" w:rsidR="00F46D03" w:rsidRDefault="00F46D03" w:rsidP="004D45C3">
            <w:pPr>
              <w:pStyle w:val="PLANNING"/>
              <w:rPr>
                <w:rFonts w:ascii="Calibri" w:hAnsi="Calibri"/>
                <w:szCs w:val="22"/>
              </w:rPr>
            </w:pPr>
          </w:p>
          <w:p w14:paraId="11B83D0A" w14:textId="13DBD619" w:rsidR="00F46D03" w:rsidRPr="00F46D03" w:rsidRDefault="00F46D03" w:rsidP="004D45C3">
            <w:pPr>
              <w:pStyle w:val="PLANNING"/>
              <w:rPr>
                <w:rFonts w:ascii="Calibri" w:hAnsi="Calibri"/>
                <w:b/>
                <w:bCs/>
                <w:szCs w:val="22"/>
              </w:rPr>
            </w:pPr>
            <w:r w:rsidRPr="00F46D03">
              <w:rPr>
                <w:rFonts w:ascii="Calibri" w:hAnsi="Calibri"/>
                <w:b/>
                <w:bCs/>
                <w:szCs w:val="22"/>
              </w:rPr>
              <w:t>3/2020/0579</w:t>
            </w:r>
          </w:p>
          <w:p w14:paraId="5E9429A2" w14:textId="15A623C3" w:rsidR="00F46D03" w:rsidRDefault="00F46D03" w:rsidP="004D45C3">
            <w:pPr>
              <w:pStyle w:val="PLANNING"/>
              <w:rPr>
                <w:rFonts w:ascii="Calibri" w:hAnsi="Calibri"/>
                <w:szCs w:val="22"/>
              </w:rPr>
            </w:pPr>
            <w:r w:rsidRPr="00F46D03">
              <w:rPr>
                <w:rFonts w:ascii="Calibri" w:hAnsi="Calibri"/>
                <w:szCs w:val="22"/>
              </w:rPr>
              <w:t>Change of use of land to erect nine holiday lodges with parking and an associated package sewage treatment plant.</w:t>
            </w:r>
          </w:p>
          <w:p w14:paraId="086787B3" w14:textId="7545350C" w:rsidR="00F46D03" w:rsidRDefault="00F46D03" w:rsidP="004D45C3">
            <w:pPr>
              <w:pStyle w:val="PLANNING"/>
              <w:rPr>
                <w:rFonts w:ascii="Calibri" w:hAnsi="Calibri"/>
                <w:szCs w:val="22"/>
              </w:rPr>
            </w:pPr>
            <w:r>
              <w:rPr>
                <w:rFonts w:ascii="Calibri" w:hAnsi="Calibri"/>
                <w:szCs w:val="22"/>
              </w:rPr>
              <w:t>Approved with Conditions</w:t>
            </w:r>
          </w:p>
          <w:p w14:paraId="59A3AF3A" w14:textId="77777777" w:rsidR="00F46D03" w:rsidRDefault="00F46D03" w:rsidP="004D45C3">
            <w:pPr>
              <w:pStyle w:val="PLANNING"/>
              <w:rPr>
                <w:rFonts w:ascii="Calibri" w:hAnsi="Calibri"/>
                <w:szCs w:val="22"/>
              </w:rPr>
            </w:pPr>
          </w:p>
          <w:p w14:paraId="70053C01" w14:textId="194E1C2A" w:rsidR="00F46D03" w:rsidRPr="00F46D03" w:rsidRDefault="00F46D03" w:rsidP="004D45C3">
            <w:pPr>
              <w:pStyle w:val="PLANNING"/>
              <w:rPr>
                <w:rFonts w:ascii="Calibri" w:hAnsi="Calibri"/>
                <w:b/>
                <w:bCs/>
                <w:szCs w:val="22"/>
              </w:rPr>
            </w:pPr>
            <w:r w:rsidRPr="00F46D03">
              <w:rPr>
                <w:rFonts w:ascii="Calibri" w:hAnsi="Calibri"/>
                <w:b/>
                <w:bCs/>
                <w:szCs w:val="22"/>
              </w:rPr>
              <w:t>3/2016/0027</w:t>
            </w:r>
          </w:p>
          <w:p w14:paraId="31726C92" w14:textId="4B257D4A" w:rsidR="00F46D03" w:rsidRDefault="00F46D03" w:rsidP="004D45C3">
            <w:pPr>
              <w:pStyle w:val="PLANNING"/>
              <w:rPr>
                <w:rFonts w:ascii="Calibri" w:hAnsi="Calibri"/>
                <w:szCs w:val="22"/>
              </w:rPr>
            </w:pPr>
            <w:r w:rsidRPr="00F46D03">
              <w:rPr>
                <w:rFonts w:ascii="Calibri" w:hAnsi="Calibri"/>
                <w:szCs w:val="22"/>
              </w:rPr>
              <w:t>Change of use of field to create camp site for five camping pods, toilet and shower building, access and car park.</w:t>
            </w:r>
          </w:p>
          <w:p w14:paraId="26C30630" w14:textId="4A81E7C3" w:rsidR="00F46D03" w:rsidRDefault="00F46D03" w:rsidP="004D45C3">
            <w:pPr>
              <w:pStyle w:val="PLANNING"/>
              <w:rPr>
                <w:rFonts w:ascii="Calibri" w:hAnsi="Calibri"/>
                <w:szCs w:val="22"/>
              </w:rPr>
            </w:pPr>
            <w:r>
              <w:rPr>
                <w:rFonts w:ascii="Calibri" w:hAnsi="Calibri"/>
                <w:szCs w:val="22"/>
              </w:rPr>
              <w:t>Approved with Conditions</w:t>
            </w:r>
          </w:p>
          <w:p w14:paraId="7BE66860" w14:textId="77777777" w:rsidR="00F46D03" w:rsidRDefault="00F46D03" w:rsidP="004D45C3">
            <w:pPr>
              <w:pStyle w:val="PLANNING"/>
              <w:rPr>
                <w:rFonts w:ascii="Calibri" w:hAnsi="Calibri"/>
                <w:szCs w:val="22"/>
              </w:rPr>
            </w:pPr>
          </w:p>
          <w:p w14:paraId="7E72FADF" w14:textId="65AFD59B" w:rsidR="00F46D03" w:rsidRPr="00F46D03" w:rsidRDefault="00F46D03" w:rsidP="004D45C3">
            <w:pPr>
              <w:pStyle w:val="PLANNING"/>
              <w:rPr>
                <w:rFonts w:ascii="Calibri" w:hAnsi="Calibri"/>
                <w:b/>
                <w:bCs/>
                <w:szCs w:val="22"/>
              </w:rPr>
            </w:pPr>
            <w:r w:rsidRPr="00F46D03">
              <w:rPr>
                <w:rFonts w:ascii="Calibri" w:hAnsi="Calibri"/>
                <w:b/>
                <w:bCs/>
                <w:szCs w:val="22"/>
              </w:rPr>
              <w:t>3/2010/0234</w:t>
            </w:r>
          </w:p>
          <w:p w14:paraId="66E1E88A" w14:textId="09F15FBB" w:rsidR="00F46D03" w:rsidRDefault="00F46D03" w:rsidP="004D45C3">
            <w:pPr>
              <w:pStyle w:val="PLANNING"/>
              <w:rPr>
                <w:rFonts w:ascii="Calibri" w:hAnsi="Calibri"/>
                <w:szCs w:val="22"/>
              </w:rPr>
            </w:pPr>
            <w:r>
              <w:rPr>
                <w:rFonts w:ascii="Calibri" w:hAnsi="Calibri"/>
                <w:szCs w:val="22"/>
              </w:rPr>
              <w:t>Proposed erection of an ‘Iron Age’ round house</w:t>
            </w:r>
          </w:p>
          <w:p w14:paraId="678E539B" w14:textId="5AE77E95" w:rsidR="00F46D03" w:rsidRDefault="00F46D03" w:rsidP="004D45C3">
            <w:pPr>
              <w:pStyle w:val="PLANNING"/>
              <w:rPr>
                <w:rFonts w:ascii="Calibri" w:hAnsi="Calibri"/>
                <w:szCs w:val="22"/>
              </w:rPr>
            </w:pPr>
            <w:r>
              <w:rPr>
                <w:rFonts w:ascii="Calibri" w:hAnsi="Calibri"/>
                <w:szCs w:val="22"/>
              </w:rPr>
              <w:t>Approved with Conditions</w:t>
            </w:r>
          </w:p>
          <w:p w14:paraId="421AAAE3" w14:textId="77777777" w:rsidR="00270757" w:rsidRDefault="00270757" w:rsidP="004D45C3">
            <w:pPr>
              <w:pStyle w:val="PLANNING"/>
              <w:rPr>
                <w:rFonts w:ascii="Calibri" w:hAnsi="Calibri"/>
                <w:szCs w:val="22"/>
              </w:rPr>
            </w:pPr>
          </w:p>
          <w:p w14:paraId="4101A1E0" w14:textId="77777777" w:rsidR="00270757" w:rsidRPr="00270757" w:rsidRDefault="00270757" w:rsidP="00270757">
            <w:pPr>
              <w:pStyle w:val="PLANNING"/>
              <w:rPr>
                <w:rFonts w:ascii="Calibri" w:hAnsi="Calibri"/>
                <w:b/>
                <w:bCs/>
                <w:szCs w:val="22"/>
              </w:rPr>
            </w:pPr>
            <w:r w:rsidRPr="00270757">
              <w:rPr>
                <w:rFonts w:ascii="Calibri" w:hAnsi="Calibri"/>
                <w:b/>
                <w:bCs/>
                <w:szCs w:val="22"/>
              </w:rPr>
              <w:t xml:space="preserve">3/2002/0588 </w:t>
            </w:r>
          </w:p>
          <w:p w14:paraId="29A910C5" w14:textId="1AF9D2B7" w:rsidR="00270757" w:rsidRDefault="00270757" w:rsidP="00270757">
            <w:pPr>
              <w:pStyle w:val="PLANNING"/>
              <w:rPr>
                <w:rFonts w:ascii="Calibri" w:hAnsi="Calibri"/>
                <w:szCs w:val="22"/>
              </w:rPr>
            </w:pPr>
            <w:r>
              <w:rPr>
                <w:rFonts w:ascii="Calibri" w:hAnsi="Calibri"/>
                <w:szCs w:val="22"/>
              </w:rPr>
              <w:t>P</w:t>
            </w:r>
            <w:r w:rsidRPr="00270757">
              <w:rPr>
                <w:rFonts w:ascii="Calibri" w:hAnsi="Calibri"/>
                <w:szCs w:val="22"/>
              </w:rPr>
              <w:t xml:space="preserve">roposed extension to visitor centre to form cafe and extra toilet facilities </w:t>
            </w:r>
          </w:p>
          <w:p w14:paraId="0164CA99" w14:textId="11529EF6" w:rsidR="00270757" w:rsidRPr="00270757" w:rsidRDefault="00270757" w:rsidP="00270757">
            <w:pPr>
              <w:pStyle w:val="PLANNING"/>
              <w:rPr>
                <w:rFonts w:ascii="Calibri" w:hAnsi="Calibri"/>
                <w:szCs w:val="22"/>
              </w:rPr>
            </w:pPr>
            <w:r w:rsidRPr="00270757">
              <w:rPr>
                <w:rFonts w:ascii="Calibri" w:hAnsi="Calibri"/>
                <w:szCs w:val="22"/>
              </w:rPr>
              <w:t>Approved with Conditions</w:t>
            </w:r>
          </w:p>
          <w:p w14:paraId="12BCF9FF" w14:textId="77777777" w:rsidR="00270757" w:rsidRPr="00270757" w:rsidRDefault="00270757" w:rsidP="00270757">
            <w:pPr>
              <w:pStyle w:val="PLANNING"/>
              <w:rPr>
                <w:rFonts w:ascii="Calibri" w:hAnsi="Calibri"/>
                <w:szCs w:val="22"/>
              </w:rPr>
            </w:pPr>
          </w:p>
          <w:p w14:paraId="2D39D132" w14:textId="77777777" w:rsidR="00270757" w:rsidRDefault="00270757" w:rsidP="00270757">
            <w:pPr>
              <w:pStyle w:val="PLANNING"/>
              <w:rPr>
                <w:rFonts w:ascii="Calibri" w:hAnsi="Calibri"/>
                <w:szCs w:val="22"/>
              </w:rPr>
            </w:pPr>
            <w:r w:rsidRPr="00270757">
              <w:rPr>
                <w:rFonts w:ascii="Calibri" w:hAnsi="Calibri"/>
                <w:b/>
                <w:bCs/>
                <w:szCs w:val="22"/>
              </w:rPr>
              <w:t>3/2001/0932</w:t>
            </w:r>
            <w:r w:rsidRPr="00270757">
              <w:rPr>
                <w:rFonts w:ascii="Calibri" w:hAnsi="Calibri"/>
                <w:szCs w:val="22"/>
              </w:rPr>
              <w:t xml:space="preserve"> </w:t>
            </w:r>
          </w:p>
          <w:p w14:paraId="60E501C7" w14:textId="0A8987F1" w:rsidR="00270757" w:rsidRDefault="00270757" w:rsidP="00270757">
            <w:pPr>
              <w:pStyle w:val="PLANNING"/>
              <w:rPr>
                <w:rFonts w:ascii="Calibri" w:hAnsi="Calibri"/>
                <w:szCs w:val="22"/>
              </w:rPr>
            </w:pPr>
            <w:r>
              <w:rPr>
                <w:rFonts w:ascii="Calibri" w:hAnsi="Calibri"/>
                <w:szCs w:val="22"/>
              </w:rPr>
              <w:t>P</w:t>
            </w:r>
            <w:r w:rsidRPr="00270757">
              <w:rPr>
                <w:rFonts w:ascii="Calibri" w:hAnsi="Calibri"/>
                <w:szCs w:val="22"/>
              </w:rPr>
              <w:t xml:space="preserve">roposed extension to information centre for curing of wild boar meat </w:t>
            </w:r>
          </w:p>
          <w:p w14:paraId="76CF57C5" w14:textId="20B528A5" w:rsidR="00270757" w:rsidRPr="00270757" w:rsidRDefault="00270757" w:rsidP="00270757">
            <w:pPr>
              <w:pStyle w:val="PLANNING"/>
              <w:rPr>
                <w:rFonts w:ascii="Calibri" w:hAnsi="Calibri"/>
                <w:szCs w:val="22"/>
              </w:rPr>
            </w:pPr>
            <w:r w:rsidRPr="00270757">
              <w:rPr>
                <w:rFonts w:ascii="Calibri" w:hAnsi="Calibri"/>
                <w:szCs w:val="22"/>
              </w:rPr>
              <w:t xml:space="preserve">Approved with Conditions </w:t>
            </w:r>
          </w:p>
          <w:p w14:paraId="0B670563" w14:textId="77777777" w:rsidR="00270757" w:rsidRPr="00270757" w:rsidRDefault="00270757" w:rsidP="00270757">
            <w:pPr>
              <w:pStyle w:val="PLANNING"/>
              <w:rPr>
                <w:rFonts w:ascii="Calibri" w:hAnsi="Calibri"/>
                <w:b/>
                <w:bCs/>
                <w:szCs w:val="22"/>
              </w:rPr>
            </w:pPr>
          </w:p>
          <w:p w14:paraId="082E815D" w14:textId="77777777" w:rsidR="00270757" w:rsidRDefault="00270757" w:rsidP="00270757">
            <w:pPr>
              <w:pStyle w:val="PLANNING"/>
              <w:rPr>
                <w:rFonts w:ascii="Calibri" w:hAnsi="Calibri"/>
                <w:szCs w:val="22"/>
              </w:rPr>
            </w:pPr>
            <w:r w:rsidRPr="00270757">
              <w:rPr>
                <w:rFonts w:ascii="Calibri" w:hAnsi="Calibri"/>
                <w:b/>
                <w:bCs/>
                <w:szCs w:val="22"/>
              </w:rPr>
              <w:t>3/1999/0559</w:t>
            </w:r>
            <w:r w:rsidRPr="00270757">
              <w:rPr>
                <w:rFonts w:ascii="Calibri" w:hAnsi="Calibri"/>
                <w:szCs w:val="22"/>
              </w:rPr>
              <w:t xml:space="preserve"> </w:t>
            </w:r>
          </w:p>
          <w:p w14:paraId="39DB8A1B" w14:textId="34B5C5CA" w:rsidR="00270757" w:rsidRDefault="00270757" w:rsidP="00270757">
            <w:pPr>
              <w:pStyle w:val="PLANNING"/>
              <w:rPr>
                <w:rFonts w:ascii="Calibri" w:hAnsi="Calibri"/>
                <w:szCs w:val="22"/>
              </w:rPr>
            </w:pPr>
            <w:r>
              <w:rPr>
                <w:rFonts w:ascii="Calibri" w:hAnsi="Calibri"/>
                <w:szCs w:val="22"/>
              </w:rPr>
              <w:t>C</w:t>
            </w:r>
            <w:r w:rsidRPr="00270757">
              <w:rPr>
                <w:rFonts w:ascii="Calibri" w:hAnsi="Calibri"/>
                <w:szCs w:val="22"/>
              </w:rPr>
              <w:t xml:space="preserve">onversion of barn to form visitor centre and wardens accommodation. public toilets and food store </w:t>
            </w:r>
          </w:p>
          <w:p w14:paraId="0A46568C" w14:textId="50A73650" w:rsidR="00270757" w:rsidRPr="00270757" w:rsidRDefault="00270757" w:rsidP="00270757">
            <w:pPr>
              <w:pStyle w:val="PLANNING"/>
              <w:rPr>
                <w:rFonts w:ascii="Calibri" w:hAnsi="Calibri"/>
                <w:szCs w:val="22"/>
              </w:rPr>
            </w:pPr>
            <w:r w:rsidRPr="00270757">
              <w:rPr>
                <w:rFonts w:ascii="Calibri" w:hAnsi="Calibri"/>
                <w:szCs w:val="22"/>
              </w:rPr>
              <w:t>Approved with Conditions</w:t>
            </w:r>
          </w:p>
          <w:p w14:paraId="4772F973" w14:textId="77777777" w:rsidR="00270757" w:rsidRPr="00270757" w:rsidRDefault="00270757" w:rsidP="00270757">
            <w:pPr>
              <w:pStyle w:val="PLANNING"/>
              <w:rPr>
                <w:rFonts w:ascii="Calibri" w:hAnsi="Calibri"/>
                <w:szCs w:val="22"/>
              </w:rPr>
            </w:pPr>
          </w:p>
          <w:p w14:paraId="0E5411DC" w14:textId="77777777" w:rsidR="00270757" w:rsidRDefault="00270757" w:rsidP="00270757">
            <w:pPr>
              <w:pStyle w:val="PLANNING"/>
              <w:rPr>
                <w:rFonts w:ascii="Calibri" w:hAnsi="Calibri"/>
                <w:szCs w:val="22"/>
              </w:rPr>
            </w:pPr>
            <w:r w:rsidRPr="00270757">
              <w:rPr>
                <w:rFonts w:ascii="Calibri" w:hAnsi="Calibri"/>
                <w:b/>
                <w:bCs/>
                <w:szCs w:val="22"/>
              </w:rPr>
              <w:t>3/1998/0077</w:t>
            </w:r>
            <w:r w:rsidRPr="00270757">
              <w:rPr>
                <w:rFonts w:ascii="Calibri" w:hAnsi="Calibri"/>
                <w:szCs w:val="22"/>
              </w:rPr>
              <w:t xml:space="preserve"> </w:t>
            </w:r>
          </w:p>
          <w:p w14:paraId="5D73673B" w14:textId="121E2C16" w:rsidR="00270757" w:rsidRDefault="00270757" w:rsidP="00270757">
            <w:pPr>
              <w:pStyle w:val="PLANNING"/>
              <w:rPr>
                <w:rFonts w:ascii="Calibri" w:hAnsi="Calibri"/>
                <w:szCs w:val="22"/>
              </w:rPr>
            </w:pPr>
            <w:r>
              <w:rPr>
                <w:rFonts w:ascii="Calibri" w:hAnsi="Calibri"/>
                <w:szCs w:val="22"/>
              </w:rPr>
              <w:t>V</w:t>
            </w:r>
            <w:r w:rsidRPr="00270757">
              <w:rPr>
                <w:rFonts w:ascii="Calibri" w:hAnsi="Calibri"/>
                <w:szCs w:val="22"/>
              </w:rPr>
              <w:t xml:space="preserve">isitor car park, improvement to access road </w:t>
            </w:r>
          </w:p>
          <w:p w14:paraId="20D87A49" w14:textId="352EBF73" w:rsidR="00270757" w:rsidRPr="00270757" w:rsidRDefault="00270757" w:rsidP="00270757">
            <w:pPr>
              <w:pStyle w:val="PLANNING"/>
              <w:rPr>
                <w:rFonts w:ascii="Calibri" w:hAnsi="Calibri"/>
                <w:szCs w:val="22"/>
              </w:rPr>
            </w:pPr>
            <w:r w:rsidRPr="00270757">
              <w:rPr>
                <w:rFonts w:ascii="Calibri" w:hAnsi="Calibri"/>
                <w:szCs w:val="22"/>
              </w:rPr>
              <w:t>Approved with Conditions</w:t>
            </w:r>
          </w:p>
          <w:p w14:paraId="5BA46C18" w14:textId="77777777" w:rsidR="00270757" w:rsidRDefault="00270757" w:rsidP="004D45C3">
            <w:pPr>
              <w:pStyle w:val="PLANNING"/>
              <w:rPr>
                <w:rFonts w:ascii="Calibri" w:hAnsi="Calibri"/>
                <w:szCs w:val="22"/>
              </w:rPr>
            </w:pPr>
          </w:p>
          <w:p w14:paraId="17147D50" w14:textId="3A791363" w:rsidR="00F46D03" w:rsidRPr="002C70EB" w:rsidRDefault="00F46D03" w:rsidP="004D45C3">
            <w:pPr>
              <w:pStyle w:val="PLANNING"/>
              <w:rPr>
                <w:rFonts w:ascii="Calibri" w:hAnsi="Calibri"/>
                <w:szCs w:val="22"/>
              </w:rPr>
            </w:pPr>
          </w:p>
        </w:tc>
      </w:tr>
      <w:tr w:rsidR="001E4713" w:rsidRPr="001E4713" w14:paraId="6AAC3B0A" w14:textId="77777777" w:rsidTr="00FE082E">
        <w:trPr>
          <w:trHeight w:hRule="exact" w:val="170"/>
          <w:jc w:val="center"/>
        </w:trPr>
        <w:tc>
          <w:tcPr>
            <w:tcW w:w="989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1E4713" w:rsidRDefault="00C0704D" w:rsidP="006A71AD">
            <w:pPr>
              <w:pStyle w:val="PLANNING"/>
              <w:rPr>
                <w:rFonts w:ascii="Calibri" w:hAnsi="Calibri"/>
                <w:b/>
                <w:bCs/>
                <w:szCs w:val="22"/>
              </w:rPr>
            </w:pPr>
          </w:p>
        </w:tc>
      </w:tr>
      <w:tr w:rsidR="001E4713" w:rsidRPr="001E4713" w14:paraId="014E595D"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1E4713" w:rsidRDefault="00C0704D" w:rsidP="006C2BFA">
            <w:pPr>
              <w:rPr>
                <w:rFonts w:ascii="Calibri" w:hAnsi="Calibri"/>
                <w:b/>
                <w:szCs w:val="22"/>
              </w:rPr>
            </w:pPr>
            <w:r w:rsidRPr="001E4713">
              <w:rPr>
                <w:rFonts w:ascii="Calibri" w:hAnsi="Calibri"/>
                <w:b/>
                <w:bCs/>
                <w:szCs w:val="22"/>
              </w:rPr>
              <w:t>ASSESSMENT OF PROPOSED DEVELOPMENT:</w:t>
            </w:r>
          </w:p>
        </w:tc>
      </w:tr>
      <w:tr w:rsidR="001E4713" w:rsidRPr="001E4713" w14:paraId="7538C7A5"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1E4713" w:rsidRDefault="00C0704D" w:rsidP="00440CB6">
            <w:pPr>
              <w:pStyle w:val="Header"/>
              <w:tabs>
                <w:tab w:val="clear" w:pos="4153"/>
                <w:tab w:val="clear" w:pos="8306"/>
              </w:tabs>
              <w:contextualSpacing/>
              <w:jc w:val="both"/>
              <w:rPr>
                <w:rFonts w:ascii="Calibri" w:hAnsi="Calibri"/>
                <w:b/>
                <w:szCs w:val="22"/>
              </w:rPr>
            </w:pPr>
            <w:r w:rsidRPr="001E4713">
              <w:rPr>
                <w:rFonts w:ascii="Calibri" w:hAnsi="Calibri"/>
                <w:b/>
                <w:szCs w:val="22"/>
              </w:rPr>
              <w:t>Site Description and Surrounding Area:</w:t>
            </w:r>
          </w:p>
          <w:p w14:paraId="52FE8877" w14:textId="77777777" w:rsidR="001E4713" w:rsidRDefault="001E4713" w:rsidP="00E22447">
            <w:pPr>
              <w:pStyle w:val="Header"/>
              <w:rPr>
                <w:rFonts w:ascii="Calibri" w:hAnsi="Calibri"/>
                <w:bCs/>
                <w:szCs w:val="22"/>
              </w:rPr>
            </w:pPr>
          </w:p>
          <w:p w14:paraId="1AB44EC8" w14:textId="77777777" w:rsidR="00477E82" w:rsidRDefault="00EB2253" w:rsidP="00EB2253">
            <w:pPr>
              <w:pStyle w:val="Header"/>
              <w:rPr>
                <w:rFonts w:ascii="Calibri" w:hAnsi="Calibri"/>
                <w:bCs/>
                <w:szCs w:val="22"/>
              </w:rPr>
            </w:pPr>
            <w:r>
              <w:rPr>
                <w:rFonts w:ascii="Calibri" w:hAnsi="Calibri"/>
                <w:bCs/>
                <w:szCs w:val="22"/>
              </w:rPr>
              <w:t xml:space="preserve">The site is located approximately </w:t>
            </w:r>
            <w:r w:rsidR="00477E82">
              <w:rPr>
                <w:rFonts w:ascii="Calibri" w:hAnsi="Calibri"/>
                <w:bCs/>
                <w:szCs w:val="22"/>
              </w:rPr>
              <w:t xml:space="preserve">4.1 kilometres to the north-east of the Tier 2 Village of Chipping within the Forest of Bowland National Landscape (formerly Area of Outstanding Natural Beauty). The site is located to the west of the Bowland Wild Boar Park within a wooded area. Access to the site is off Little Bowland Road and descends down a private, narrow track which provides access to the Boar Park, holiday lodges and the unauthorised wedding venue. </w:t>
            </w:r>
          </w:p>
          <w:p w14:paraId="29AE2650" w14:textId="77777777" w:rsidR="00FC7786" w:rsidRDefault="00FC7786" w:rsidP="000A2102">
            <w:pPr>
              <w:pStyle w:val="Header"/>
              <w:rPr>
                <w:rFonts w:ascii="Calibri" w:hAnsi="Calibri"/>
                <w:bCs/>
                <w:szCs w:val="22"/>
              </w:rPr>
            </w:pPr>
          </w:p>
          <w:p w14:paraId="24576A0B" w14:textId="7C096094" w:rsidR="000A2102" w:rsidRDefault="000A2102" w:rsidP="000A2102">
            <w:pPr>
              <w:pStyle w:val="Header"/>
              <w:rPr>
                <w:rFonts w:ascii="Calibri" w:hAnsi="Calibri"/>
                <w:bCs/>
                <w:szCs w:val="22"/>
              </w:rPr>
            </w:pPr>
            <w:r>
              <w:rPr>
                <w:rFonts w:ascii="Calibri" w:hAnsi="Calibri"/>
                <w:bCs/>
                <w:szCs w:val="22"/>
              </w:rPr>
              <w:t xml:space="preserve">The site comprises an area of hardstanding and a cleared area within the woodland which has been used for wedding events. As a result, gravel chipping has been laid, as well as a decking area for tipi’s as well as a storage container, material tent and mobile home. </w:t>
            </w:r>
          </w:p>
          <w:p w14:paraId="62370E9F" w14:textId="58C74A0B" w:rsidR="000A2102" w:rsidRPr="001E4713" w:rsidRDefault="000A2102" w:rsidP="000A2102">
            <w:pPr>
              <w:pStyle w:val="Header"/>
              <w:rPr>
                <w:rFonts w:ascii="Calibri" w:hAnsi="Calibri"/>
                <w:bCs/>
                <w:szCs w:val="22"/>
              </w:rPr>
            </w:pPr>
          </w:p>
        </w:tc>
      </w:tr>
      <w:tr w:rsidR="001E4713" w:rsidRPr="001E4713" w14:paraId="408C6380"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1E4713" w:rsidRDefault="00C0704D" w:rsidP="00440CB6">
            <w:pPr>
              <w:pStyle w:val="Header"/>
              <w:tabs>
                <w:tab w:val="clear" w:pos="4153"/>
                <w:tab w:val="clear" w:pos="8306"/>
              </w:tabs>
              <w:jc w:val="both"/>
              <w:rPr>
                <w:rFonts w:ascii="Calibri" w:hAnsi="Calibri"/>
                <w:b/>
                <w:szCs w:val="22"/>
              </w:rPr>
            </w:pPr>
            <w:r w:rsidRPr="001E4713">
              <w:rPr>
                <w:rFonts w:ascii="Calibri" w:hAnsi="Calibri"/>
                <w:b/>
                <w:szCs w:val="22"/>
              </w:rPr>
              <w:lastRenderedPageBreak/>
              <w:t>Proposed Development for which consent is sought:</w:t>
            </w:r>
          </w:p>
          <w:p w14:paraId="7C8F28E1" w14:textId="77777777" w:rsidR="00C0704D" w:rsidRPr="001E4713" w:rsidRDefault="00C0704D" w:rsidP="00440CB6">
            <w:pPr>
              <w:pStyle w:val="Header"/>
              <w:tabs>
                <w:tab w:val="clear" w:pos="4153"/>
                <w:tab w:val="clear" w:pos="8306"/>
              </w:tabs>
              <w:jc w:val="both"/>
              <w:rPr>
                <w:rFonts w:ascii="Calibri" w:hAnsi="Calibri"/>
                <w:b/>
                <w:szCs w:val="22"/>
              </w:rPr>
            </w:pPr>
          </w:p>
          <w:p w14:paraId="0F9BAE8B" w14:textId="77777777" w:rsidR="007077EA" w:rsidRDefault="000A2102" w:rsidP="000A2102">
            <w:pPr>
              <w:rPr>
                <w:rFonts w:ascii="Calibri" w:hAnsi="Calibri"/>
                <w:szCs w:val="22"/>
              </w:rPr>
            </w:pPr>
            <w:r>
              <w:rPr>
                <w:rFonts w:ascii="Calibri" w:hAnsi="Calibri"/>
                <w:szCs w:val="22"/>
              </w:rPr>
              <w:t xml:space="preserve">The development is retrospective and is for the change of use of woodland to a wedding venue. Retrospective permission is also being sought for the erection of the decking, hardstanding and the storage containers (although the toilet block is proposed and was not visible at the planning officers site visit). </w:t>
            </w:r>
          </w:p>
          <w:p w14:paraId="75AE0D83" w14:textId="77777777" w:rsidR="000A2102" w:rsidRDefault="000A2102" w:rsidP="000A2102">
            <w:pPr>
              <w:rPr>
                <w:rFonts w:ascii="Calibri" w:hAnsi="Calibri"/>
                <w:szCs w:val="22"/>
              </w:rPr>
            </w:pPr>
          </w:p>
          <w:p w14:paraId="033C81E2" w14:textId="25E01D7F" w:rsidR="00270757" w:rsidRDefault="000A2102" w:rsidP="000A2102">
            <w:pPr>
              <w:rPr>
                <w:rFonts w:ascii="Calibri" w:hAnsi="Calibri"/>
                <w:szCs w:val="22"/>
              </w:rPr>
            </w:pPr>
            <w:r>
              <w:rPr>
                <w:rFonts w:ascii="Calibri" w:hAnsi="Calibri"/>
                <w:szCs w:val="22"/>
              </w:rPr>
              <w:t xml:space="preserve">The proposal includes the erection of </w:t>
            </w:r>
            <w:r w:rsidR="00D76A0E">
              <w:rPr>
                <w:rFonts w:ascii="Calibri" w:hAnsi="Calibri"/>
                <w:szCs w:val="22"/>
              </w:rPr>
              <w:t>tipis</w:t>
            </w:r>
            <w:r>
              <w:rPr>
                <w:rFonts w:ascii="Calibri" w:hAnsi="Calibri"/>
                <w:szCs w:val="22"/>
              </w:rPr>
              <w:t xml:space="preserve"> as part of the wedding venue which comprise of 4 no. joined up tipi’s and 1 no. separate tipi for indoor poor weather condition ceremonies. </w:t>
            </w:r>
            <w:r w:rsidR="00BF7DE4">
              <w:rPr>
                <w:rFonts w:ascii="Calibri" w:hAnsi="Calibri"/>
                <w:szCs w:val="22"/>
              </w:rPr>
              <w:t xml:space="preserve">The </w:t>
            </w:r>
            <w:r w:rsidR="00D76A0E">
              <w:rPr>
                <w:rFonts w:ascii="Calibri" w:hAnsi="Calibri"/>
                <w:szCs w:val="22"/>
              </w:rPr>
              <w:t>tipis</w:t>
            </w:r>
            <w:r w:rsidR="00BF7DE4">
              <w:rPr>
                <w:rFonts w:ascii="Calibri" w:hAnsi="Calibri"/>
                <w:szCs w:val="22"/>
              </w:rPr>
              <w:t xml:space="preserve"> would have a maximum height </w:t>
            </w:r>
            <w:r w:rsidR="00BF7DE4" w:rsidRPr="00270757">
              <w:rPr>
                <w:rFonts w:ascii="Calibri" w:hAnsi="Calibri"/>
                <w:szCs w:val="22"/>
              </w:rPr>
              <w:t>of approximately 7.2 metres</w:t>
            </w:r>
            <w:r w:rsidR="00270757" w:rsidRPr="00270757">
              <w:rPr>
                <w:rFonts w:ascii="Calibri" w:hAnsi="Calibri"/>
                <w:szCs w:val="22"/>
              </w:rPr>
              <w:t>.</w:t>
            </w:r>
            <w:r w:rsidR="00270757">
              <w:rPr>
                <w:rFonts w:ascii="Calibri" w:hAnsi="Calibri"/>
                <w:szCs w:val="22"/>
              </w:rPr>
              <w:t xml:space="preserve"> Elevation plans of the storage </w:t>
            </w:r>
            <w:r w:rsidR="002C4CFD">
              <w:rPr>
                <w:rFonts w:ascii="Calibri" w:hAnsi="Calibri"/>
                <w:szCs w:val="22"/>
              </w:rPr>
              <w:t xml:space="preserve">container and catering tent has now been provided (drawing ref: A4011-PL15) and the agent has confirmed by email that the toilets will be standard Portaloo style toilets. </w:t>
            </w:r>
          </w:p>
          <w:p w14:paraId="569774DD" w14:textId="77777777" w:rsidR="00270757" w:rsidRDefault="00270757" w:rsidP="000A2102">
            <w:pPr>
              <w:rPr>
                <w:rFonts w:ascii="Calibri" w:hAnsi="Calibri"/>
                <w:szCs w:val="22"/>
              </w:rPr>
            </w:pPr>
          </w:p>
          <w:p w14:paraId="3707339E" w14:textId="3D50639B" w:rsidR="000A2102" w:rsidRDefault="00BF7DE4" w:rsidP="000A2102">
            <w:pPr>
              <w:rPr>
                <w:rFonts w:ascii="Calibri" w:hAnsi="Calibri"/>
                <w:szCs w:val="22"/>
              </w:rPr>
            </w:pPr>
            <w:r>
              <w:rPr>
                <w:rFonts w:ascii="Calibri" w:hAnsi="Calibri"/>
                <w:szCs w:val="22"/>
              </w:rPr>
              <w:t xml:space="preserve">The </w:t>
            </w:r>
            <w:r w:rsidR="00D76A0E">
              <w:rPr>
                <w:rFonts w:ascii="Calibri" w:hAnsi="Calibri"/>
                <w:szCs w:val="22"/>
              </w:rPr>
              <w:t>tipis</w:t>
            </w:r>
            <w:r>
              <w:rPr>
                <w:rFonts w:ascii="Calibri" w:hAnsi="Calibri"/>
                <w:szCs w:val="22"/>
              </w:rPr>
              <w:t xml:space="preserve"> would be located centrally within the site, with the toilet block being sited to the north and the storage unit to the west of the tipi’s. The site has an area of hardstanding for parking and gravel paths leading into the venue area. </w:t>
            </w:r>
          </w:p>
          <w:p w14:paraId="1B20488F" w14:textId="24828D75" w:rsidR="00BF7DE4" w:rsidRPr="001E4713" w:rsidRDefault="00BF7DE4" w:rsidP="000A2102">
            <w:pPr>
              <w:rPr>
                <w:rFonts w:ascii="Calibri" w:hAnsi="Calibri"/>
                <w:szCs w:val="22"/>
              </w:rPr>
            </w:pPr>
          </w:p>
        </w:tc>
      </w:tr>
      <w:tr w:rsidR="001E4713" w:rsidRPr="001E4713" w14:paraId="06BBE02F"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1E4713" w:rsidRDefault="0046548C" w:rsidP="0046548C">
            <w:pPr>
              <w:pStyle w:val="Header"/>
              <w:tabs>
                <w:tab w:val="clear" w:pos="4153"/>
                <w:tab w:val="clear" w:pos="8306"/>
              </w:tabs>
              <w:contextualSpacing/>
              <w:jc w:val="both"/>
              <w:rPr>
                <w:rFonts w:ascii="Calibri" w:hAnsi="Calibri"/>
                <w:b/>
                <w:szCs w:val="22"/>
              </w:rPr>
            </w:pPr>
            <w:r w:rsidRPr="001E4713">
              <w:rPr>
                <w:rFonts w:ascii="Calibri" w:hAnsi="Calibri"/>
                <w:b/>
                <w:szCs w:val="22"/>
              </w:rPr>
              <w:t>Principle of Development:</w:t>
            </w:r>
          </w:p>
          <w:p w14:paraId="6D6B09B7" w14:textId="77777777" w:rsidR="00C43E25" w:rsidRDefault="00C43E25" w:rsidP="00C43E25">
            <w:pPr>
              <w:pStyle w:val="Header"/>
              <w:contextualSpacing/>
              <w:jc w:val="both"/>
              <w:rPr>
                <w:rFonts w:ascii="Calibri" w:hAnsi="Calibri"/>
                <w:bCs/>
                <w:szCs w:val="22"/>
              </w:rPr>
            </w:pPr>
          </w:p>
          <w:p w14:paraId="3C243665" w14:textId="0ECAFD7D" w:rsidR="001E2B07" w:rsidRDefault="00BF7DE4" w:rsidP="001E2B07">
            <w:pPr>
              <w:pStyle w:val="Header"/>
              <w:contextualSpacing/>
              <w:jc w:val="both"/>
              <w:rPr>
                <w:rFonts w:ascii="Calibri" w:hAnsi="Calibri"/>
                <w:bCs/>
                <w:szCs w:val="22"/>
              </w:rPr>
            </w:pPr>
            <w:r>
              <w:rPr>
                <w:rFonts w:ascii="Calibri" w:hAnsi="Calibri"/>
                <w:bCs/>
                <w:szCs w:val="22"/>
              </w:rPr>
              <w:t>An assessment must be made as to whether the principle of allowing the wedding venue would be acceptable. It is acknowledged that the Borough has a number of wedding venues operating, however each application must be assessed on its own merits.</w:t>
            </w:r>
          </w:p>
          <w:p w14:paraId="6F44A020" w14:textId="77777777" w:rsidR="001E2B07" w:rsidRDefault="001E2B07" w:rsidP="001E2B07">
            <w:pPr>
              <w:pStyle w:val="Header"/>
              <w:contextualSpacing/>
              <w:jc w:val="both"/>
              <w:rPr>
                <w:rFonts w:ascii="Calibri" w:hAnsi="Calibri"/>
                <w:bCs/>
                <w:szCs w:val="22"/>
              </w:rPr>
            </w:pPr>
          </w:p>
          <w:p w14:paraId="38752927" w14:textId="09299857" w:rsidR="00C43E25" w:rsidRDefault="00C43E25" w:rsidP="001E2B07">
            <w:pPr>
              <w:pStyle w:val="Header"/>
              <w:contextualSpacing/>
              <w:jc w:val="both"/>
              <w:rPr>
                <w:rFonts w:ascii="Calibri" w:hAnsi="Calibri"/>
                <w:bCs/>
                <w:szCs w:val="22"/>
              </w:rPr>
            </w:pPr>
            <w:r w:rsidRPr="00C43E25">
              <w:rPr>
                <w:rFonts w:ascii="Calibri" w:hAnsi="Calibri"/>
                <w:bCs/>
                <w:szCs w:val="22"/>
              </w:rPr>
              <w:t xml:space="preserve">Key Statement DS1 </w:t>
            </w:r>
            <w:r w:rsidR="00E22447">
              <w:rPr>
                <w:rFonts w:ascii="Calibri" w:hAnsi="Calibri"/>
                <w:bCs/>
                <w:szCs w:val="22"/>
              </w:rPr>
              <w:t xml:space="preserve">relates to new development and </w:t>
            </w:r>
            <w:r w:rsidRPr="00C43E25">
              <w:rPr>
                <w:rFonts w:ascii="Calibri" w:hAnsi="Calibri"/>
                <w:bCs/>
                <w:szCs w:val="22"/>
              </w:rPr>
              <w:t xml:space="preserve">seeks to direct new housing development </w:t>
            </w:r>
            <w:r w:rsidR="00E22447">
              <w:rPr>
                <w:rFonts w:ascii="Calibri" w:hAnsi="Calibri"/>
                <w:bCs/>
                <w:szCs w:val="22"/>
              </w:rPr>
              <w:t xml:space="preserve">within an identified </w:t>
            </w:r>
            <w:r w:rsidRPr="00C43E25">
              <w:rPr>
                <w:rFonts w:ascii="Calibri" w:hAnsi="Calibri"/>
                <w:bCs/>
                <w:szCs w:val="22"/>
              </w:rPr>
              <w:t xml:space="preserve">strategic site and the principal settlements of Clitheroe, Whalley and Longridge in addition to Tier 1 Villages which are the more sustainable of the Borough’s 32 defined settlements. The same policy also requires </w:t>
            </w:r>
            <w:r w:rsidR="00FB15D5">
              <w:rPr>
                <w:rFonts w:ascii="Calibri" w:hAnsi="Calibri"/>
                <w:bCs/>
                <w:szCs w:val="22"/>
              </w:rPr>
              <w:t>‘</w:t>
            </w:r>
            <w:r w:rsidRPr="00C43E25">
              <w:rPr>
                <w:rFonts w:ascii="Calibri" w:hAnsi="Calibri"/>
                <w:bCs/>
                <w:szCs w:val="22"/>
              </w:rPr>
              <w:t>development</w:t>
            </w:r>
            <w:r w:rsidR="00FB15D5">
              <w:rPr>
                <w:rFonts w:ascii="Calibri" w:hAnsi="Calibri"/>
                <w:bCs/>
                <w:szCs w:val="22"/>
              </w:rPr>
              <w:t>’</w:t>
            </w:r>
            <w:r w:rsidRPr="00C43E25">
              <w:rPr>
                <w:rFonts w:ascii="Calibri" w:hAnsi="Calibri"/>
                <w:bCs/>
                <w:szCs w:val="22"/>
              </w:rPr>
              <w:t xml:space="preserve"> within the Borough’s remaining 23 Tier 2 Village settlements to meet proven local needs or deliver regeneration benefits.</w:t>
            </w:r>
          </w:p>
          <w:p w14:paraId="12ABAB93" w14:textId="77777777" w:rsidR="00FB15D5" w:rsidRDefault="00FB15D5" w:rsidP="001E2B07">
            <w:pPr>
              <w:pStyle w:val="Header"/>
              <w:contextualSpacing/>
              <w:jc w:val="both"/>
              <w:rPr>
                <w:rFonts w:ascii="Calibri" w:hAnsi="Calibri"/>
                <w:bCs/>
                <w:szCs w:val="22"/>
              </w:rPr>
            </w:pPr>
          </w:p>
          <w:p w14:paraId="1967BECD" w14:textId="57BD25FD" w:rsidR="00FB15D5" w:rsidRPr="00C43E25" w:rsidRDefault="00FB15D5" w:rsidP="00FB15D5">
            <w:pPr>
              <w:pStyle w:val="Header"/>
              <w:contextualSpacing/>
              <w:jc w:val="both"/>
              <w:rPr>
                <w:rFonts w:ascii="Calibri" w:hAnsi="Calibri"/>
                <w:bCs/>
                <w:szCs w:val="22"/>
              </w:rPr>
            </w:pPr>
            <w:r>
              <w:rPr>
                <w:rFonts w:ascii="Calibri" w:hAnsi="Calibri"/>
                <w:bCs/>
                <w:szCs w:val="22"/>
              </w:rPr>
              <w:t xml:space="preserve">Key statement DS2 states that when </w:t>
            </w:r>
            <w:r w:rsidRPr="00FB15D5">
              <w:rPr>
                <w:rFonts w:ascii="Calibri" w:hAnsi="Calibri"/>
                <w:bCs/>
                <w:szCs w:val="22"/>
              </w:rPr>
              <w:t>considering development proposals</w:t>
            </w:r>
            <w:r>
              <w:rPr>
                <w:rFonts w:ascii="Calibri" w:hAnsi="Calibri"/>
                <w:bCs/>
                <w:szCs w:val="22"/>
              </w:rPr>
              <w:t>,</w:t>
            </w:r>
            <w:r w:rsidRPr="00FB15D5">
              <w:rPr>
                <w:rFonts w:ascii="Calibri" w:hAnsi="Calibri"/>
                <w:bCs/>
                <w:szCs w:val="22"/>
              </w:rPr>
              <w:t xml:space="preserve"> the Council will take a positive approach that reflects the presumption in</w:t>
            </w:r>
            <w:r>
              <w:rPr>
                <w:rFonts w:ascii="Calibri" w:hAnsi="Calibri"/>
                <w:bCs/>
                <w:szCs w:val="22"/>
              </w:rPr>
              <w:t xml:space="preserve"> </w:t>
            </w:r>
            <w:r w:rsidRPr="00FB15D5">
              <w:rPr>
                <w:rFonts w:ascii="Calibri" w:hAnsi="Calibri"/>
                <w:bCs/>
                <w:szCs w:val="22"/>
              </w:rPr>
              <w:t xml:space="preserve">favour of sustainable development contained in the National Planning Policy Framework. </w:t>
            </w:r>
          </w:p>
          <w:p w14:paraId="6ECC2559" w14:textId="77777777" w:rsidR="006415CC" w:rsidRDefault="006415CC" w:rsidP="00C43E25">
            <w:pPr>
              <w:pStyle w:val="Header"/>
              <w:rPr>
                <w:rFonts w:ascii="Calibri" w:hAnsi="Calibri"/>
                <w:bCs/>
                <w:szCs w:val="22"/>
              </w:rPr>
            </w:pPr>
          </w:p>
          <w:p w14:paraId="473DD7D1" w14:textId="77777777" w:rsidR="00FB15D5" w:rsidRDefault="00FB15D5" w:rsidP="00C43E25">
            <w:pPr>
              <w:pStyle w:val="Header"/>
              <w:contextualSpacing/>
              <w:jc w:val="both"/>
              <w:rPr>
                <w:rFonts w:ascii="Calibri" w:hAnsi="Calibri"/>
                <w:bCs/>
                <w:szCs w:val="22"/>
              </w:rPr>
            </w:pPr>
            <w:r>
              <w:rPr>
                <w:rFonts w:ascii="Calibri" w:hAnsi="Calibri"/>
                <w:bCs/>
                <w:szCs w:val="22"/>
              </w:rPr>
              <w:t>In addition, Key Statement EC3 states that:</w:t>
            </w:r>
          </w:p>
          <w:p w14:paraId="0A47FA2D" w14:textId="77777777" w:rsidR="00FB15D5" w:rsidRDefault="00FB15D5" w:rsidP="00C43E25">
            <w:pPr>
              <w:pStyle w:val="Header"/>
              <w:contextualSpacing/>
              <w:jc w:val="both"/>
              <w:rPr>
                <w:rFonts w:ascii="Calibri" w:hAnsi="Calibri"/>
                <w:bCs/>
                <w:szCs w:val="22"/>
              </w:rPr>
            </w:pPr>
          </w:p>
          <w:p w14:paraId="0024EA80" w14:textId="711DF3A1" w:rsidR="00FB15D5" w:rsidRPr="00FB15D5" w:rsidRDefault="00FB15D5" w:rsidP="00FB15D5">
            <w:pPr>
              <w:pStyle w:val="Header"/>
              <w:contextualSpacing/>
              <w:jc w:val="both"/>
              <w:rPr>
                <w:rFonts w:ascii="Calibri" w:hAnsi="Calibri"/>
                <w:bCs/>
                <w:i/>
                <w:iCs/>
                <w:szCs w:val="22"/>
              </w:rPr>
            </w:pPr>
            <w:r>
              <w:rPr>
                <w:rFonts w:ascii="Calibri" w:hAnsi="Calibri"/>
                <w:bCs/>
                <w:i/>
                <w:iCs/>
                <w:szCs w:val="22"/>
              </w:rPr>
              <w:t>‘</w:t>
            </w:r>
            <w:r w:rsidRPr="00FB15D5">
              <w:rPr>
                <w:rFonts w:ascii="Calibri" w:hAnsi="Calibri"/>
                <w:bCs/>
                <w:i/>
                <w:iCs/>
                <w:szCs w:val="22"/>
              </w:rPr>
              <w:t>Proposals that contribute to and strengthen the visitor economy of Ribble Valley will be encouraged, including the creation of new accommodation and tourism facilities through the conversion of existing buildings or associated with existing attractions. Significant new attractions will be supported, in circumstances where they would deliver overall improvements to the environment and benefits to local communities and employment opportunities</w:t>
            </w:r>
            <w:r>
              <w:rPr>
                <w:rFonts w:ascii="Calibri" w:hAnsi="Calibri"/>
                <w:bCs/>
                <w:i/>
                <w:iCs/>
                <w:szCs w:val="22"/>
              </w:rPr>
              <w:t>’.</w:t>
            </w:r>
          </w:p>
          <w:p w14:paraId="2338B306" w14:textId="77777777" w:rsidR="00FB15D5" w:rsidRDefault="00FB15D5" w:rsidP="00FB15D5">
            <w:pPr>
              <w:pStyle w:val="Header"/>
              <w:contextualSpacing/>
              <w:jc w:val="both"/>
              <w:rPr>
                <w:rFonts w:ascii="Calibri" w:hAnsi="Calibri"/>
                <w:bCs/>
                <w:szCs w:val="22"/>
              </w:rPr>
            </w:pPr>
          </w:p>
          <w:p w14:paraId="4388F88E" w14:textId="4652BA01" w:rsidR="00FB15D5" w:rsidRPr="00C43E25" w:rsidRDefault="00FB15D5" w:rsidP="00FB15D5">
            <w:pPr>
              <w:pStyle w:val="Header"/>
              <w:contextualSpacing/>
              <w:jc w:val="both"/>
              <w:rPr>
                <w:rFonts w:ascii="Calibri" w:hAnsi="Calibri"/>
                <w:bCs/>
                <w:szCs w:val="22"/>
              </w:rPr>
            </w:pPr>
            <w:r>
              <w:rPr>
                <w:rFonts w:ascii="Calibri" w:hAnsi="Calibri"/>
                <w:bCs/>
                <w:szCs w:val="22"/>
              </w:rPr>
              <w:t xml:space="preserve">Also relevant is </w:t>
            </w:r>
            <w:r w:rsidRPr="00C43E25">
              <w:rPr>
                <w:rFonts w:ascii="Calibri" w:hAnsi="Calibri"/>
                <w:bCs/>
                <w:szCs w:val="22"/>
              </w:rPr>
              <w:t xml:space="preserve">Policy DMG2 </w:t>
            </w:r>
            <w:r>
              <w:rPr>
                <w:rFonts w:ascii="Calibri" w:hAnsi="Calibri"/>
                <w:bCs/>
                <w:szCs w:val="22"/>
              </w:rPr>
              <w:t xml:space="preserve">which </w:t>
            </w:r>
            <w:r w:rsidRPr="00C43E25">
              <w:rPr>
                <w:rFonts w:ascii="Calibri" w:hAnsi="Calibri"/>
                <w:bCs/>
                <w:szCs w:val="22"/>
              </w:rPr>
              <w:t xml:space="preserve">requires development </w:t>
            </w:r>
            <w:r w:rsidRPr="003F776E">
              <w:rPr>
                <w:rFonts w:ascii="Calibri" w:hAnsi="Calibri"/>
                <w:bCs/>
                <w:szCs w:val="22"/>
              </w:rPr>
              <w:t>within the tier 2 villages and outside the defined settleme</w:t>
            </w:r>
            <w:r>
              <w:rPr>
                <w:rFonts w:ascii="Calibri" w:hAnsi="Calibri"/>
                <w:bCs/>
                <w:szCs w:val="22"/>
              </w:rPr>
              <w:t>nt areas to meet</w:t>
            </w:r>
            <w:r w:rsidRPr="00C43E25">
              <w:rPr>
                <w:rFonts w:ascii="Calibri" w:hAnsi="Calibri"/>
                <w:bCs/>
                <w:szCs w:val="22"/>
              </w:rPr>
              <w:t xml:space="preserve"> at least one of six considerations which are listed as follows:</w:t>
            </w:r>
          </w:p>
          <w:p w14:paraId="78B437EC" w14:textId="77777777" w:rsidR="00FB15D5" w:rsidRPr="00C43E25" w:rsidRDefault="00FB15D5" w:rsidP="00FB15D5">
            <w:pPr>
              <w:pStyle w:val="Header"/>
              <w:contextualSpacing/>
              <w:jc w:val="both"/>
              <w:rPr>
                <w:rFonts w:ascii="Calibri" w:hAnsi="Calibri"/>
                <w:bCs/>
                <w:szCs w:val="22"/>
              </w:rPr>
            </w:pPr>
          </w:p>
          <w:p w14:paraId="2D75FE6B" w14:textId="5E9C8D89" w:rsidR="00FB15D5" w:rsidRPr="00270757" w:rsidRDefault="00FB15D5" w:rsidP="00FB15D5">
            <w:pPr>
              <w:pStyle w:val="Header"/>
              <w:contextualSpacing/>
              <w:jc w:val="both"/>
              <w:rPr>
                <w:rFonts w:ascii="Calibri" w:hAnsi="Calibri"/>
                <w:bCs/>
                <w:szCs w:val="22"/>
              </w:rPr>
            </w:pPr>
            <w:r w:rsidRPr="00C43E25">
              <w:rPr>
                <w:rFonts w:ascii="Calibri" w:hAnsi="Calibri"/>
                <w:bCs/>
                <w:i/>
                <w:iCs/>
                <w:szCs w:val="22"/>
              </w:rPr>
              <w:t xml:space="preserve">1. The development should be essential to the local economy or social well-being of the area. </w:t>
            </w:r>
          </w:p>
          <w:p w14:paraId="0A129132" w14:textId="416D92DB" w:rsidR="00FB15D5" w:rsidRPr="00F153F7" w:rsidRDefault="00FB15D5" w:rsidP="00FB15D5">
            <w:pPr>
              <w:pStyle w:val="Header"/>
              <w:contextualSpacing/>
              <w:jc w:val="both"/>
              <w:rPr>
                <w:rFonts w:ascii="Calibri" w:hAnsi="Calibri"/>
                <w:bCs/>
                <w:i/>
                <w:iCs/>
                <w:szCs w:val="22"/>
              </w:rPr>
            </w:pPr>
            <w:r w:rsidRPr="00C43E25">
              <w:rPr>
                <w:rFonts w:ascii="Calibri" w:hAnsi="Calibri"/>
                <w:bCs/>
                <w:i/>
                <w:iCs/>
                <w:szCs w:val="22"/>
              </w:rPr>
              <w:t>2. The development is needed for the purposes of forestry or agriculture.</w:t>
            </w:r>
          </w:p>
          <w:p w14:paraId="20A36654" w14:textId="746B68EF" w:rsidR="00FB15D5" w:rsidRPr="00F153F7" w:rsidRDefault="00FB15D5" w:rsidP="00FB15D5">
            <w:pPr>
              <w:pStyle w:val="Header"/>
              <w:contextualSpacing/>
              <w:jc w:val="both"/>
              <w:rPr>
                <w:rFonts w:ascii="Calibri" w:hAnsi="Calibri"/>
                <w:bCs/>
                <w:szCs w:val="22"/>
              </w:rPr>
            </w:pPr>
            <w:r w:rsidRPr="00C43E25">
              <w:rPr>
                <w:rFonts w:ascii="Calibri" w:hAnsi="Calibri"/>
                <w:bCs/>
                <w:i/>
                <w:iCs/>
                <w:szCs w:val="22"/>
              </w:rPr>
              <w:t xml:space="preserve">3. The development is for local needs housing which meets an identified need and is secured as such. </w:t>
            </w:r>
          </w:p>
          <w:p w14:paraId="7065A5B5" w14:textId="57A58578" w:rsidR="00FB15D5" w:rsidRPr="00F153F7" w:rsidRDefault="00FB15D5" w:rsidP="00FB15D5">
            <w:pPr>
              <w:pStyle w:val="Header"/>
              <w:contextualSpacing/>
              <w:jc w:val="both"/>
              <w:rPr>
                <w:rFonts w:ascii="Calibri" w:hAnsi="Calibri"/>
                <w:bCs/>
                <w:szCs w:val="22"/>
              </w:rPr>
            </w:pPr>
            <w:r w:rsidRPr="00C43E25">
              <w:rPr>
                <w:rFonts w:ascii="Calibri" w:hAnsi="Calibri"/>
                <w:bCs/>
                <w:i/>
                <w:iCs/>
                <w:szCs w:val="22"/>
              </w:rPr>
              <w:t xml:space="preserve">4. The development is for small scale tourism or recreational developments appropriate to a rural area. </w:t>
            </w:r>
          </w:p>
          <w:p w14:paraId="51AB2803" w14:textId="28197A09" w:rsidR="00FB15D5" w:rsidRPr="00F153F7" w:rsidRDefault="00FB15D5" w:rsidP="00FB15D5">
            <w:pPr>
              <w:pStyle w:val="Header"/>
              <w:contextualSpacing/>
              <w:jc w:val="both"/>
              <w:rPr>
                <w:rFonts w:ascii="Calibri" w:hAnsi="Calibri"/>
                <w:bCs/>
                <w:i/>
                <w:iCs/>
                <w:szCs w:val="22"/>
              </w:rPr>
            </w:pPr>
            <w:r w:rsidRPr="00C43E25">
              <w:rPr>
                <w:rFonts w:ascii="Calibri" w:hAnsi="Calibri"/>
                <w:bCs/>
                <w:i/>
                <w:iCs/>
                <w:szCs w:val="22"/>
              </w:rPr>
              <w:t xml:space="preserve">5. The development is for small-scale uses appropriate to a rural area where a local need or benefit can be demonstrated. </w:t>
            </w:r>
          </w:p>
          <w:p w14:paraId="2E2ACF03" w14:textId="77777777" w:rsidR="00FB15D5" w:rsidRDefault="00FB15D5" w:rsidP="00FB15D5">
            <w:pPr>
              <w:pStyle w:val="Header"/>
              <w:contextualSpacing/>
              <w:jc w:val="both"/>
              <w:rPr>
                <w:rFonts w:ascii="Calibri" w:hAnsi="Calibri"/>
                <w:bCs/>
                <w:i/>
                <w:iCs/>
                <w:szCs w:val="22"/>
              </w:rPr>
            </w:pPr>
            <w:r w:rsidRPr="00C43E25">
              <w:rPr>
                <w:rFonts w:ascii="Calibri" w:hAnsi="Calibri"/>
                <w:bCs/>
                <w:i/>
                <w:iCs/>
                <w:szCs w:val="22"/>
              </w:rPr>
              <w:t>6. The development is compatible with the enterprise zone designation</w:t>
            </w:r>
          </w:p>
          <w:p w14:paraId="1FCBC40C" w14:textId="77777777" w:rsidR="00C319B9" w:rsidRDefault="00C319B9" w:rsidP="00FB15D5">
            <w:pPr>
              <w:pStyle w:val="Header"/>
              <w:contextualSpacing/>
              <w:jc w:val="both"/>
              <w:rPr>
                <w:rFonts w:ascii="Calibri" w:hAnsi="Calibri"/>
                <w:bCs/>
                <w:i/>
                <w:iCs/>
                <w:szCs w:val="22"/>
              </w:rPr>
            </w:pPr>
          </w:p>
          <w:p w14:paraId="3ADED4B0" w14:textId="452A2618" w:rsidR="00C319B9" w:rsidRPr="00C319B9" w:rsidRDefault="00C319B9" w:rsidP="00C319B9">
            <w:pPr>
              <w:pStyle w:val="Header"/>
              <w:contextualSpacing/>
              <w:jc w:val="both"/>
              <w:rPr>
                <w:rFonts w:ascii="Calibri" w:hAnsi="Calibri"/>
                <w:bCs/>
                <w:szCs w:val="22"/>
              </w:rPr>
            </w:pPr>
            <w:r>
              <w:rPr>
                <w:rFonts w:ascii="Calibri" w:hAnsi="Calibri"/>
                <w:bCs/>
                <w:szCs w:val="22"/>
              </w:rPr>
              <w:t xml:space="preserve">In addition, Policy DMG1 states that development </w:t>
            </w:r>
            <w:r w:rsidRPr="00C319B9">
              <w:rPr>
                <w:rFonts w:ascii="Calibri" w:hAnsi="Calibri"/>
                <w:bCs/>
                <w:i/>
                <w:iCs/>
                <w:szCs w:val="22"/>
              </w:rPr>
              <w:t>should</w:t>
            </w:r>
            <w:r>
              <w:rPr>
                <w:rFonts w:ascii="Calibri" w:hAnsi="Calibri"/>
                <w:bCs/>
                <w:i/>
                <w:iCs/>
                <w:szCs w:val="22"/>
              </w:rPr>
              <w:t xml:space="preserve"> ‘</w:t>
            </w:r>
            <w:r w:rsidRPr="00C319B9">
              <w:rPr>
                <w:rFonts w:ascii="Calibri" w:hAnsi="Calibri"/>
                <w:bCs/>
                <w:i/>
                <w:iCs/>
                <w:szCs w:val="22"/>
              </w:rPr>
              <w:t>be sympathetic to existing and proposed land uses in terms of its size, intensity and nature as well as scale, massing, style, features and building materials’.</w:t>
            </w:r>
          </w:p>
          <w:p w14:paraId="53019AD4" w14:textId="77777777" w:rsidR="00432652" w:rsidRDefault="00432652" w:rsidP="00FB15D5">
            <w:pPr>
              <w:pStyle w:val="Header"/>
              <w:contextualSpacing/>
              <w:jc w:val="both"/>
              <w:rPr>
                <w:rFonts w:ascii="Calibri" w:hAnsi="Calibri"/>
                <w:bCs/>
                <w:szCs w:val="22"/>
              </w:rPr>
            </w:pPr>
          </w:p>
          <w:p w14:paraId="5C2C8352" w14:textId="64169CE8" w:rsidR="00432652" w:rsidRDefault="00432652" w:rsidP="00FB15D5">
            <w:pPr>
              <w:pStyle w:val="Header"/>
              <w:contextualSpacing/>
              <w:jc w:val="both"/>
              <w:rPr>
                <w:rFonts w:ascii="Calibri" w:hAnsi="Calibri"/>
                <w:bCs/>
                <w:szCs w:val="22"/>
              </w:rPr>
            </w:pPr>
            <w:r>
              <w:rPr>
                <w:rFonts w:ascii="Calibri" w:hAnsi="Calibri"/>
                <w:bCs/>
                <w:szCs w:val="22"/>
              </w:rPr>
              <w:lastRenderedPageBreak/>
              <w:t>Policy DMB1 states that:</w:t>
            </w:r>
          </w:p>
          <w:p w14:paraId="3FCE0B84" w14:textId="77777777" w:rsidR="00270757" w:rsidRDefault="00270757" w:rsidP="00FB15D5">
            <w:pPr>
              <w:pStyle w:val="Header"/>
              <w:contextualSpacing/>
              <w:jc w:val="both"/>
              <w:rPr>
                <w:rFonts w:ascii="Calibri" w:hAnsi="Calibri"/>
                <w:bCs/>
                <w:szCs w:val="22"/>
              </w:rPr>
            </w:pPr>
          </w:p>
          <w:p w14:paraId="5EE45882" w14:textId="2328516C" w:rsidR="00432652" w:rsidRDefault="00432652" w:rsidP="00432652">
            <w:pPr>
              <w:pStyle w:val="Header"/>
              <w:contextualSpacing/>
              <w:jc w:val="both"/>
              <w:rPr>
                <w:rFonts w:ascii="Calibri" w:hAnsi="Calibri"/>
                <w:bCs/>
                <w:szCs w:val="22"/>
              </w:rPr>
            </w:pPr>
            <w:r>
              <w:rPr>
                <w:rFonts w:ascii="Calibri" w:hAnsi="Calibri"/>
                <w:bCs/>
                <w:szCs w:val="22"/>
              </w:rPr>
              <w:t>‘</w:t>
            </w:r>
            <w:r w:rsidR="00270757">
              <w:rPr>
                <w:rFonts w:ascii="Calibri" w:hAnsi="Calibri"/>
                <w:bCs/>
                <w:szCs w:val="22"/>
              </w:rPr>
              <w:t>P</w:t>
            </w:r>
            <w:r w:rsidRPr="00432652">
              <w:rPr>
                <w:rFonts w:ascii="Calibri" w:hAnsi="Calibri"/>
                <w:bCs/>
                <w:i/>
                <w:iCs/>
                <w:szCs w:val="22"/>
              </w:rPr>
              <w:t xml:space="preserve">roposals that are intended to support business growth and the local economy will be supported in principle. </w:t>
            </w:r>
            <w:r w:rsidR="00F153F7">
              <w:rPr>
                <w:rFonts w:ascii="Calibri" w:hAnsi="Calibri"/>
                <w:bCs/>
                <w:i/>
                <w:iCs/>
                <w:szCs w:val="22"/>
              </w:rPr>
              <w:t>D</w:t>
            </w:r>
            <w:r w:rsidRPr="00432652">
              <w:rPr>
                <w:rFonts w:ascii="Calibri" w:hAnsi="Calibri"/>
                <w:bCs/>
                <w:i/>
                <w:iCs/>
                <w:szCs w:val="22"/>
              </w:rPr>
              <w:t xml:space="preserve">evelopment proposals will be determined in accord with the core strategy and detailed policies of the </w:t>
            </w:r>
            <w:r w:rsidR="00270757">
              <w:rPr>
                <w:rFonts w:ascii="Calibri" w:hAnsi="Calibri"/>
                <w:bCs/>
                <w:i/>
                <w:iCs/>
                <w:szCs w:val="22"/>
              </w:rPr>
              <w:t>LDF</w:t>
            </w:r>
            <w:r w:rsidRPr="00432652">
              <w:rPr>
                <w:rFonts w:ascii="Calibri" w:hAnsi="Calibri"/>
                <w:bCs/>
                <w:i/>
                <w:iCs/>
                <w:szCs w:val="22"/>
              </w:rPr>
              <w:t xml:space="preserve"> as appropriate’.</w:t>
            </w:r>
          </w:p>
          <w:p w14:paraId="2031AD0C" w14:textId="77777777" w:rsidR="00432652" w:rsidRDefault="00432652" w:rsidP="00432652">
            <w:pPr>
              <w:pStyle w:val="Header"/>
              <w:contextualSpacing/>
              <w:jc w:val="both"/>
              <w:rPr>
                <w:rFonts w:ascii="Calibri" w:hAnsi="Calibri"/>
                <w:bCs/>
                <w:szCs w:val="22"/>
              </w:rPr>
            </w:pPr>
          </w:p>
          <w:p w14:paraId="63036B7F" w14:textId="1FF6552B" w:rsidR="00432652" w:rsidRDefault="00432652" w:rsidP="00432652">
            <w:pPr>
              <w:pStyle w:val="Header"/>
              <w:contextualSpacing/>
              <w:jc w:val="both"/>
              <w:rPr>
                <w:rFonts w:ascii="Calibri" w:hAnsi="Calibri"/>
                <w:bCs/>
                <w:szCs w:val="22"/>
              </w:rPr>
            </w:pPr>
            <w:r>
              <w:rPr>
                <w:rFonts w:ascii="Calibri" w:hAnsi="Calibri"/>
                <w:bCs/>
                <w:szCs w:val="22"/>
              </w:rPr>
              <w:t xml:space="preserve">It also states </w:t>
            </w:r>
            <w:r w:rsidRPr="00432652">
              <w:rPr>
                <w:rFonts w:ascii="Calibri" w:hAnsi="Calibri"/>
                <w:bCs/>
                <w:i/>
                <w:iCs/>
                <w:szCs w:val="22"/>
              </w:rPr>
              <w:t>‘the expansion of established firms on land outside settlements will be allowed provided it is essential to maintain the existing source of employment and can be assimilated within the local landscape. There may be occasions where due to the scale of the proposal relocation to an alternative site is preferable’.</w:t>
            </w:r>
          </w:p>
          <w:p w14:paraId="44CCEBCD" w14:textId="77777777" w:rsidR="00FB15D5" w:rsidRDefault="00FB15D5" w:rsidP="00C43E25">
            <w:pPr>
              <w:pStyle w:val="Header"/>
              <w:rPr>
                <w:rFonts w:ascii="Calibri" w:hAnsi="Calibri"/>
                <w:bCs/>
                <w:szCs w:val="22"/>
              </w:rPr>
            </w:pPr>
          </w:p>
          <w:p w14:paraId="0474A335" w14:textId="738A977C" w:rsidR="00FB15D5" w:rsidRDefault="00FB15D5" w:rsidP="00C43E25">
            <w:pPr>
              <w:pStyle w:val="Header"/>
              <w:rPr>
                <w:rFonts w:ascii="Calibri" w:hAnsi="Calibri"/>
                <w:bCs/>
                <w:szCs w:val="22"/>
              </w:rPr>
            </w:pPr>
            <w:r>
              <w:rPr>
                <w:rFonts w:ascii="Calibri" w:hAnsi="Calibri"/>
                <w:bCs/>
                <w:szCs w:val="22"/>
              </w:rPr>
              <w:t>Policy DM</w:t>
            </w:r>
            <w:r w:rsidR="00D7780B">
              <w:rPr>
                <w:rFonts w:ascii="Calibri" w:hAnsi="Calibri"/>
                <w:bCs/>
                <w:szCs w:val="22"/>
              </w:rPr>
              <w:t>B</w:t>
            </w:r>
            <w:r>
              <w:rPr>
                <w:rFonts w:ascii="Calibri" w:hAnsi="Calibri"/>
                <w:bCs/>
                <w:szCs w:val="22"/>
              </w:rPr>
              <w:t>3 states:</w:t>
            </w:r>
          </w:p>
          <w:p w14:paraId="6AB204C5" w14:textId="77777777" w:rsidR="00D7780B" w:rsidRDefault="00D7780B" w:rsidP="00C43E25">
            <w:pPr>
              <w:pStyle w:val="Header"/>
              <w:rPr>
                <w:rFonts w:ascii="Calibri" w:hAnsi="Calibri"/>
                <w:bCs/>
                <w:szCs w:val="22"/>
              </w:rPr>
            </w:pPr>
          </w:p>
          <w:p w14:paraId="5B539B1A" w14:textId="50020CAE" w:rsidR="00FB15D5" w:rsidRDefault="00432652" w:rsidP="00FB15D5">
            <w:pPr>
              <w:pStyle w:val="Header"/>
              <w:rPr>
                <w:rFonts w:ascii="Calibri" w:hAnsi="Calibri"/>
                <w:bCs/>
                <w:i/>
                <w:iCs/>
                <w:szCs w:val="22"/>
              </w:rPr>
            </w:pPr>
            <w:r>
              <w:rPr>
                <w:rFonts w:ascii="Calibri" w:hAnsi="Calibri"/>
                <w:bCs/>
                <w:i/>
                <w:iCs/>
                <w:szCs w:val="22"/>
              </w:rPr>
              <w:t>‘</w:t>
            </w:r>
            <w:r w:rsidR="00FB15D5" w:rsidRPr="00432652">
              <w:rPr>
                <w:rFonts w:ascii="Calibri" w:hAnsi="Calibri"/>
                <w:bCs/>
                <w:i/>
                <w:iCs/>
                <w:szCs w:val="22"/>
              </w:rPr>
              <w:t xml:space="preserve">Planning permission will be granted for development proposals that extend the range of tourism and visitor facilities in the borough. </w:t>
            </w:r>
            <w:r w:rsidR="007671C6">
              <w:rPr>
                <w:rFonts w:ascii="Calibri" w:hAnsi="Calibri"/>
                <w:bCs/>
                <w:i/>
                <w:iCs/>
                <w:szCs w:val="22"/>
              </w:rPr>
              <w:t>T</w:t>
            </w:r>
            <w:r w:rsidR="00FB15D5" w:rsidRPr="00432652">
              <w:rPr>
                <w:rFonts w:ascii="Calibri" w:hAnsi="Calibri"/>
                <w:bCs/>
                <w:i/>
                <w:iCs/>
                <w:szCs w:val="22"/>
              </w:rPr>
              <w:t>his is subject to the following criteria</w:t>
            </w:r>
            <w:r>
              <w:rPr>
                <w:rFonts w:ascii="Calibri" w:hAnsi="Calibri"/>
                <w:bCs/>
                <w:i/>
                <w:iCs/>
                <w:szCs w:val="22"/>
              </w:rPr>
              <w:t xml:space="preserve"> </w:t>
            </w:r>
            <w:r w:rsidR="00FB15D5" w:rsidRPr="00432652">
              <w:rPr>
                <w:rFonts w:ascii="Calibri" w:hAnsi="Calibri"/>
                <w:bCs/>
                <w:i/>
                <w:iCs/>
                <w:szCs w:val="22"/>
              </w:rPr>
              <w:t>being met:</w:t>
            </w:r>
          </w:p>
          <w:p w14:paraId="1C64C064" w14:textId="77777777" w:rsidR="00432652" w:rsidRPr="00FB15D5" w:rsidRDefault="00432652" w:rsidP="00FB15D5">
            <w:pPr>
              <w:pStyle w:val="Header"/>
              <w:rPr>
                <w:rFonts w:ascii="Calibri" w:hAnsi="Calibri"/>
                <w:bCs/>
                <w:i/>
                <w:iCs/>
                <w:szCs w:val="22"/>
              </w:rPr>
            </w:pPr>
          </w:p>
          <w:p w14:paraId="317211A8" w14:textId="0E989524" w:rsidR="00FB15D5" w:rsidRPr="00FB15D5" w:rsidRDefault="00FB15D5" w:rsidP="00FB15D5">
            <w:pPr>
              <w:pStyle w:val="Header"/>
              <w:rPr>
                <w:rFonts w:ascii="Calibri" w:hAnsi="Calibri"/>
                <w:bCs/>
                <w:i/>
                <w:iCs/>
                <w:szCs w:val="22"/>
              </w:rPr>
            </w:pPr>
            <w:r w:rsidRPr="00432652">
              <w:rPr>
                <w:rFonts w:ascii="Calibri" w:hAnsi="Calibri"/>
                <w:bCs/>
                <w:i/>
                <w:iCs/>
                <w:szCs w:val="22"/>
              </w:rPr>
              <w:t>1. the proposal must not conflict with other policies of this plan;</w:t>
            </w:r>
          </w:p>
          <w:p w14:paraId="1AF3EF56" w14:textId="693B5BFC" w:rsidR="00FB15D5" w:rsidRPr="00FB15D5" w:rsidRDefault="00FB15D5" w:rsidP="00FB15D5">
            <w:pPr>
              <w:pStyle w:val="Header"/>
              <w:rPr>
                <w:rFonts w:ascii="Calibri" w:hAnsi="Calibri"/>
                <w:bCs/>
                <w:i/>
                <w:iCs/>
                <w:szCs w:val="22"/>
              </w:rPr>
            </w:pPr>
            <w:r w:rsidRPr="00432652">
              <w:rPr>
                <w:rFonts w:ascii="Calibri" w:hAnsi="Calibri"/>
                <w:bCs/>
                <w:i/>
                <w:iCs/>
                <w:szCs w:val="22"/>
              </w:rPr>
              <w:t>2. the proposal must be physically well related to an existing main settlement or village</w:t>
            </w:r>
            <w:r w:rsidR="00432652" w:rsidRPr="00432652">
              <w:rPr>
                <w:rFonts w:ascii="Calibri" w:hAnsi="Calibri"/>
                <w:bCs/>
                <w:i/>
                <w:iCs/>
                <w:szCs w:val="22"/>
              </w:rPr>
              <w:t xml:space="preserve"> </w:t>
            </w:r>
            <w:r w:rsidRPr="00432652">
              <w:rPr>
                <w:rFonts w:ascii="Calibri" w:hAnsi="Calibri"/>
                <w:bCs/>
                <w:i/>
                <w:iCs/>
                <w:szCs w:val="22"/>
              </w:rPr>
              <w:t>or to an existing group of buildings, except where the proposed facilities are required</w:t>
            </w:r>
            <w:r w:rsidR="00432652" w:rsidRPr="00432652">
              <w:rPr>
                <w:rFonts w:ascii="Calibri" w:hAnsi="Calibri"/>
                <w:bCs/>
                <w:i/>
                <w:iCs/>
                <w:szCs w:val="22"/>
              </w:rPr>
              <w:t xml:space="preserve"> </w:t>
            </w:r>
            <w:r w:rsidRPr="00432652">
              <w:rPr>
                <w:rFonts w:ascii="Calibri" w:hAnsi="Calibri"/>
                <w:bCs/>
                <w:i/>
                <w:iCs/>
                <w:szCs w:val="22"/>
              </w:rPr>
              <w:t>in conjunction with a particular countryside attraction and there are no suitable</w:t>
            </w:r>
            <w:r w:rsidR="00432652" w:rsidRPr="00432652">
              <w:rPr>
                <w:rFonts w:ascii="Calibri" w:hAnsi="Calibri"/>
                <w:bCs/>
                <w:i/>
                <w:iCs/>
                <w:szCs w:val="22"/>
              </w:rPr>
              <w:t xml:space="preserve"> </w:t>
            </w:r>
            <w:r w:rsidRPr="00432652">
              <w:rPr>
                <w:rFonts w:ascii="Calibri" w:hAnsi="Calibri"/>
                <w:bCs/>
                <w:i/>
                <w:iCs/>
                <w:szCs w:val="22"/>
              </w:rPr>
              <w:t>existing buildings or developed sites available;</w:t>
            </w:r>
          </w:p>
          <w:p w14:paraId="522A4415" w14:textId="5A05BC10" w:rsidR="00FB15D5" w:rsidRPr="00FB15D5" w:rsidRDefault="00FB15D5" w:rsidP="00FB15D5">
            <w:pPr>
              <w:pStyle w:val="Header"/>
              <w:rPr>
                <w:rFonts w:ascii="Calibri" w:hAnsi="Calibri"/>
                <w:bCs/>
                <w:i/>
                <w:iCs/>
                <w:szCs w:val="22"/>
              </w:rPr>
            </w:pPr>
            <w:r w:rsidRPr="00432652">
              <w:rPr>
                <w:rFonts w:ascii="Calibri" w:hAnsi="Calibri"/>
                <w:bCs/>
                <w:i/>
                <w:iCs/>
                <w:szCs w:val="22"/>
              </w:rPr>
              <w:t>3. the development should not undermine the character, quality or visual amenities of</w:t>
            </w:r>
            <w:r w:rsidR="00432652" w:rsidRPr="00432652">
              <w:rPr>
                <w:rFonts w:ascii="Calibri" w:hAnsi="Calibri"/>
                <w:bCs/>
                <w:i/>
                <w:iCs/>
                <w:szCs w:val="22"/>
              </w:rPr>
              <w:t xml:space="preserve"> </w:t>
            </w:r>
            <w:r w:rsidRPr="00432652">
              <w:rPr>
                <w:rFonts w:ascii="Calibri" w:hAnsi="Calibri"/>
                <w:bCs/>
                <w:i/>
                <w:iCs/>
                <w:szCs w:val="22"/>
              </w:rPr>
              <w:t>the plan area by virtue of its scale, siting, materials or design;</w:t>
            </w:r>
          </w:p>
          <w:p w14:paraId="4794EE6B" w14:textId="21DDC36D" w:rsidR="00FB15D5" w:rsidRPr="00FB15D5" w:rsidRDefault="00FB15D5" w:rsidP="00FB15D5">
            <w:pPr>
              <w:pStyle w:val="Header"/>
              <w:rPr>
                <w:rFonts w:ascii="Calibri" w:hAnsi="Calibri"/>
                <w:bCs/>
                <w:i/>
                <w:iCs/>
                <w:szCs w:val="22"/>
              </w:rPr>
            </w:pPr>
            <w:r w:rsidRPr="00432652">
              <w:rPr>
                <w:rFonts w:ascii="Calibri" w:hAnsi="Calibri"/>
                <w:bCs/>
                <w:i/>
                <w:iCs/>
                <w:szCs w:val="22"/>
              </w:rPr>
              <w:t xml:space="preserve">4. the proposals should be well related to the existing highway network. </w:t>
            </w:r>
            <w:r w:rsidR="007671C6">
              <w:rPr>
                <w:rFonts w:ascii="Calibri" w:hAnsi="Calibri"/>
                <w:bCs/>
                <w:i/>
                <w:iCs/>
                <w:szCs w:val="22"/>
              </w:rPr>
              <w:t>I</w:t>
            </w:r>
            <w:r w:rsidRPr="00432652">
              <w:rPr>
                <w:rFonts w:ascii="Calibri" w:hAnsi="Calibri"/>
                <w:bCs/>
                <w:i/>
                <w:iCs/>
                <w:szCs w:val="22"/>
              </w:rPr>
              <w:t>t should not</w:t>
            </w:r>
            <w:r w:rsidR="00432652" w:rsidRPr="00432652">
              <w:rPr>
                <w:rFonts w:ascii="Calibri" w:hAnsi="Calibri"/>
                <w:bCs/>
                <w:i/>
                <w:iCs/>
                <w:szCs w:val="22"/>
              </w:rPr>
              <w:t xml:space="preserve"> </w:t>
            </w:r>
            <w:r w:rsidRPr="00432652">
              <w:rPr>
                <w:rFonts w:ascii="Calibri" w:hAnsi="Calibri"/>
                <w:bCs/>
                <w:i/>
                <w:iCs/>
                <w:szCs w:val="22"/>
              </w:rPr>
              <w:t>generate additional traffic movements of a scale and type likely to cause undue</w:t>
            </w:r>
            <w:r w:rsidR="00432652" w:rsidRPr="00432652">
              <w:rPr>
                <w:rFonts w:ascii="Calibri" w:hAnsi="Calibri"/>
                <w:bCs/>
                <w:i/>
                <w:iCs/>
                <w:szCs w:val="22"/>
              </w:rPr>
              <w:t xml:space="preserve"> </w:t>
            </w:r>
            <w:r w:rsidRPr="00432652">
              <w:rPr>
                <w:rFonts w:ascii="Calibri" w:hAnsi="Calibri"/>
                <w:bCs/>
                <w:i/>
                <w:iCs/>
                <w:szCs w:val="22"/>
              </w:rPr>
              <w:t>problems or disturbance. where possible the proposals should be well related to the</w:t>
            </w:r>
            <w:r w:rsidR="00432652" w:rsidRPr="00432652">
              <w:rPr>
                <w:rFonts w:ascii="Calibri" w:hAnsi="Calibri"/>
                <w:bCs/>
                <w:i/>
                <w:iCs/>
                <w:szCs w:val="22"/>
              </w:rPr>
              <w:t xml:space="preserve"> </w:t>
            </w:r>
            <w:r w:rsidRPr="00432652">
              <w:rPr>
                <w:rFonts w:ascii="Calibri" w:hAnsi="Calibri"/>
                <w:bCs/>
                <w:i/>
                <w:iCs/>
                <w:szCs w:val="22"/>
              </w:rPr>
              <w:t>public transport network;</w:t>
            </w:r>
          </w:p>
          <w:p w14:paraId="79300044" w14:textId="413CB27E" w:rsidR="00FB15D5" w:rsidRPr="00FB15D5" w:rsidRDefault="00FB15D5" w:rsidP="00FB15D5">
            <w:pPr>
              <w:pStyle w:val="Header"/>
              <w:rPr>
                <w:rFonts w:ascii="Calibri" w:hAnsi="Calibri"/>
                <w:bCs/>
                <w:i/>
                <w:iCs/>
                <w:szCs w:val="22"/>
              </w:rPr>
            </w:pPr>
            <w:r w:rsidRPr="00432652">
              <w:rPr>
                <w:rFonts w:ascii="Calibri" w:hAnsi="Calibri"/>
                <w:bCs/>
                <w:i/>
                <w:iCs/>
                <w:szCs w:val="22"/>
              </w:rPr>
              <w:t>5. the site should be large enough to accommodate the necessary car parking, service</w:t>
            </w:r>
            <w:r w:rsidR="00432652" w:rsidRPr="00432652">
              <w:rPr>
                <w:rFonts w:ascii="Calibri" w:hAnsi="Calibri"/>
                <w:bCs/>
                <w:i/>
                <w:iCs/>
                <w:szCs w:val="22"/>
              </w:rPr>
              <w:t xml:space="preserve"> </w:t>
            </w:r>
            <w:r w:rsidRPr="00432652">
              <w:rPr>
                <w:rFonts w:ascii="Calibri" w:hAnsi="Calibri"/>
                <w:bCs/>
                <w:i/>
                <w:iCs/>
                <w:szCs w:val="22"/>
              </w:rPr>
              <w:t>areas and appropriate landscaped areas; and</w:t>
            </w:r>
          </w:p>
          <w:p w14:paraId="7E6C8428" w14:textId="43661A2D" w:rsidR="00FB15D5" w:rsidRPr="00FB15D5" w:rsidRDefault="00FB15D5" w:rsidP="00FB15D5">
            <w:pPr>
              <w:pStyle w:val="Header"/>
              <w:rPr>
                <w:rFonts w:ascii="Calibri" w:hAnsi="Calibri"/>
                <w:bCs/>
                <w:i/>
                <w:iCs/>
                <w:szCs w:val="22"/>
              </w:rPr>
            </w:pPr>
            <w:r w:rsidRPr="00432652">
              <w:rPr>
                <w:rFonts w:ascii="Calibri" w:hAnsi="Calibri"/>
                <w:bCs/>
                <w:i/>
                <w:iCs/>
                <w:szCs w:val="22"/>
              </w:rPr>
              <w:t>6. the proposal must take into account any nature conservation impacts using suitable</w:t>
            </w:r>
            <w:r w:rsidR="00432652" w:rsidRPr="00432652">
              <w:rPr>
                <w:rFonts w:ascii="Calibri" w:hAnsi="Calibri"/>
                <w:bCs/>
                <w:i/>
                <w:iCs/>
                <w:szCs w:val="22"/>
              </w:rPr>
              <w:t xml:space="preserve"> </w:t>
            </w:r>
            <w:r w:rsidRPr="00432652">
              <w:rPr>
                <w:rFonts w:ascii="Calibri" w:hAnsi="Calibri"/>
                <w:bCs/>
                <w:i/>
                <w:iCs/>
                <w:szCs w:val="22"/>
              </w:rPr>
              <w:t>survey information and where possible seek to incorporate any important existing</w:t>
            </w:r>
            <w:r w:rsidR="00432652" w:rsidRPr="00432652">
              <w:rPr>
                <w:rFonts w:ascii="Calibri" w:hAnsi="Calibri"/>
                <w:bCs/>
                <w:i/>
                <w:iCs/>
                <w:szCs w:val="22"/>
              </w:rPr>
              <w:t xml:space="preserve"> </w:t>
            </w:r>
            <w:r w:rsidRPr="00432652">
              <w:rPr>
                <w:rFonts w:ascii="Calibri" w:hAnsi="Calibri"/>
                <w:bCs/>
                <w:i/>
                <w:iCs/>
                <w:szCs w:val="22"/>
              </w:rPr>
              <w:t>associations within the development. failing this then adequate mitigation will be</w:t>
            </w:r>
            <w:r w:rsidR="00432652" w:rsidRPr="00432652">
              <w:rPr>
                <w:rFonts w:ascii="Calibri" w:hAnsi="Calibri"/>
                <w:bCs/>
                <w:i/>
                <w:iCs/>
                <w:szCs w:val="22"/>
              </w:rPr>
              <w:t xml:space="preserve"> </w:t>
            </w:r>
            <w:r w:rsidRPr="00432652">
              <w:rPr>
                <w:rFonts w:ascii="Calibri" w:hAnsi="Calibri"/>
                <w:bCs/>
                <w:i/>
                <w:iCs/>
                <w:szCs w:val="22"/>
              </w:rPr>
              <w:t>sought.</w:t>
            </w:r>
          </w:p>
          <w:p w14:paraId="29D660D1" w14:textId="77777777" w:rsidR="00432652" w:rsidRPr="00432652" w:rsidRDefault="00432652" w:rsidP="00FB15D5">
            <w:pPr>
              <w:pStyle w:val="Header"/>
              <w:rPr>
                <w:rFonts w:ascii="Calibri" w:hAnsi="Calibri"/>
                <w:bCs/>
                <w:i/>
                <w:iCs/>
                <w:szCs w:val="22"/>
              </w:rPr>
            </w:pPr>
          </w:p>
          <w:p w14:paraId="1FB884A1" w14:textId="79AD5543" w:rsidR="00FB15D5" w:rsidRDefault="00432652" w:rsidP="00FB15D5">
            <w:pPr>
              <w:pStyle w:val="Header"/>
              <w:rPr>
                <w:rFonts w:ascii="Calibri" w:hAnsi="Calibri"/>
                <w:bCs/>
                <w:i/>
                <w:iCs/>
                <w:szCs w:val="22"/>
              </w:rPr>
            </w:pPr>
            <w:r w:rsidRPr="00432652">
              <w:rPr>
                <w:rFonts w:ascii="Calibri" w:hAnsi="Calibri"/>
                <w:bCs/>
                <w:i/>
                <w:iCs/>
                <w:szCs w:val="22"/>
              </w:rPr>
              <w:t xml:space="preserve">In </w:t>
            </w:r>
            <w:r w:rsidR="00FB15D5" w:rsidRPr="00432652">
              <w:rPr>
                <w:rFonts w:ascii="Calibri" w:hAnsi="Calibri"/>
                <w:bCs/>
                <w:i/>
                <w:iCs/>
                <w:szCs w:val="22"/>
              </w:rPr>
              <w:t xml:space="preserve">the </w:t>
            </w:r>
            <w:r w:rsidR="00046C5F">
              <w:rPr>
                <w:rFonts w:ascii="Calibri" w:hAnsi="Calibri"/>
                <w:bCs/>
                <w:i/>
                <w:iCs/>
                <w:szCs w:val="22"/>
              </w:rPr>
              <w:t>F</w:t>
            </w:r>
            <w:r w:rsidR="00FB15D5" w:rsidRPr="00432652">
              <w:rPr>
                <w:rFonts w:ascii="Calibri" w:hAnsi="Calibri"/>
                <w:bCs/>
                <w:i/>
                <w:iCs/>
                <w:szCs w:val="22"/>
              </w:rPr>
              <w:t xml:space="preserve">orest of </w:t>
            </w:r>
            <w:r w:rsidR="00046C5F">
              <w:rPr>
                <w:rFonts w:ascii="Calibri" w:hAnsi="Calibri"/>
                <w:bCs/>
                <w:i/>
                <w:iCs/>
                <w:szCs w:val="22"/>
              </w:rPr>
              <w:t>B</w:t>
            </w:r>
            <w:r w:rsidR="00FB15D5" w:rsidRPr="00432652">
              <w:rPr>
                <w:rFonts w:ascii="Calibri" w:hAnsi="Calibri"/>
                <w:bCs/>
                <w:i/>
                <w:iCs/>
                <w:szCs w:val="22"/>
              </w:rPr>
              <w:t>owland</w:t>
            </w:r>
            <w:r w:rsidR="00046C5F">
              <w:rPr>
                <w:rFonts w:ascii="Calibri" w:hAnsi="Calibri"/>
                <w:bCs/>
                <w:i/>
                <w:iCs/>
                <w:szCs w:val="22"/>
              </w:rPr>
              <w:t xml:space="preserve"> A</w:t>
            </w:r>
            <w:r w:rsidR="00FB15D5" w:rsidRPr="00432652">
              <w:rPr>
                <w:rFonts w:ascii="Calibri" w:hAnsi="Calibri"/>
                <w:bCs/>
                <w:i/>
                <w:iCs/>
                <w:szCs w:val="22"/>
              </w:rPr>
              <w:t xml:space="preserve">rea of </w:t>
            </w:r>
            <w:r w:rsidR="00046C5F">
              <w:rPr>
                <w:rFonts w:ascii="Calibri" w:hAnsi="Calibri"/>
                <w:bCs/>
                <w:i/>
                <w:iCs/>
                <w:szCs w:val="22"/>
              </w:rPr>
              <w:t>O</w:t>
            </w:r>
            <w:r w:rsidR="00FB15D5" w:rsidRPr="00432652">
              <w:rPr>
                <w:rFonts w:ascii="Calibri" w:hAnsi="Calibri"/>
                <w:bCs/>
                <w:i/>
                <w:iCs/>
                <w:szCs w:val="22"/>
              </w:rPr>
              <w:t xml:space="preserve">utstanding </w:t>
            </w:r>
            <w:r w:rsidR="00046C5F">
              <w:rPr>
                <w:rFonts w:ascii="Calibri" w:hAnsi="Calibri"/>
                <w:bCs/>
                <w:i/>
                <w:iCs/>
                <w:szCs w:val="22"/>
              </w:rPr>
              <w:t>N</w:t>
            </w:r>
            <w:r w:rsidR="00FB15D5" w:rsidRPr="00432652">
              <w:rPr>
                <w:rFonts w:ascii="Calibri" w:hAnsi="Calibri"/>
                <w:bCs/>
                <w:i/>
                <w:iCs/>
                <w:szCs w:val="22"/>
              </w:rPr>
              <w:t xml:space="preserve">atural </w:t>
            </w:r>
            <w:r w:rsidR="00046C5F">
              <w:rPr>
                <w:rFonts w:ascii="Calibri" w:hAnsi="Calibri"/>
                <w:bCs/>
                <w:i/>
                <w:iCs/>
                <w:szCs w:val="22"/>
              </w:rPr>
              <w:t>B</w:t>
            </w:r>
            <w:r w:rsidR="00FB15D5" w:rsidRPr="00432652">
              <w:rPr>
                <w:rFonts w:ascii="Calibri" w:hAnsi="Calibri"/>
                <w:bCs/>
                <w:i/>
                <w:iCs/>
                <w:szCs w:val="22"/>
              </w:rPr>
              <w:t>eauty the following criteria will</w:t>
            </w:r>
            <w:r w:rsidRPr="00432652">
              <w:rPr>
                <w:rFonts w:ascii="Calibri" w:hAnsi="Calibri"/>
                <w:bCs/>
                <w:i/>
                <w:iCs/>
                <w:szCs w:val="22"/>
              </w:rPr>
              <w:t xml:space="preserve"> </w:t>
            </w:r>
            <w:r w:rsidR="00FB15D5" w:rsidRPr="00432652">
              <w:rPr>
                <w:rFonts w:ascii="Calibri" w:hAnsi="Calibri"/>
                <w:bCs/>
                <w:i/>
                <w:iCs/>
                <w:szCs w:val="22"/>
              </w:rPr>
              <w:t>also apply:</w:t>
            </w:r>
          </w:p>
          <w:p w14:paraId="7FB844DB" w14:textId="77777777" w:rsidR="00432652" w:rsidRPr="00FB15D5" w:rsidRDefault="00432652" w:rsidP="00FB15D5">
            <w:pPr>
              <w:pStyle w:val="Header"/>
              <w:rPr>
                <w:rFonts w:ascii="Calibri" w:hAnsi="Calibri"/>
                <w:bCs/>
                <w:i/>
                <w:iCs/>
                <w:szCs w:val="22"/>
              </w:rPr>
            </w:pPr>
          </w:p>
          <w:p w14:paraId="04C4D947" w14:textId="524F2C2A" w:rsidR="00FB15D5" w:rsidRPr="00FB15D5" w:rsidRDefault="00FB15D5" w:rsidP="00FB15D5">
            <w:pPr>
              <w:pStyle w:val="Header"/>
              <w:rPr>
                <w:rFonts w:ascii="Calibri" w:hAnsi="Calibri"/>
                <w:bCs/>
                <w:i/>
                <w:iCs/>
                <w:szCs w:val="22"/>
              </w:rPr>
            </w:pPr>
            <w:r w:rsidRPr="00432652">
              <w:rPr>
                <w:rFonts w:ascii="Calibri" w:hAnsi="Calibri"/>
                <w:bCs/>
                <w:i/>
                <w:iCs/>
                <w:szCs w:val="22"/>
              </w:rPr>
              <w:t>1. the proposal should display a high standard of design appropriate to the area.</w:t>
            </w:r>
          </w:p>
          <w:p w14:paraId="5E0EB5FC" w14:textId="77777777" w:rsidR="00432652" w:rsidRPr="00432652" w:rsidRDefault="00FB15D5" w:rsidP="00FB15D5">
            <w:pPr>
              <w:pStyle w:val="Header"/>
              <w:rPr>
                <w:rFonts w:ascii="Calibri" w:hAnsi="Calibri"/>
                <w:bCs/>
                <w:i/>
                <w:iCs/>
                <w:szCs w:val="22"/>
              </w:rPr>
            </w:pPr>
            <w:r w:rsidRPr="00432652">
              <w:rPr>
                <w:rFonts w:ascii="Calibri" w:hAnsi="Calibri"/>
                <w:bCs/>
                <w:i/>
                <w:iCs/>
                <w:szCs w:val="22"/>
              </w:rPr>
              <w:t>2. the site should not introduce built development into an area largely devoid of</w:t>
            </w:r>
            <w:r w:rsidR="00432652" w:rsidRPr="00432652">
              <w:rPr>
                <w:rFonts w:ascii="Calibri" w:hAnsi="Calibri"/>
                <w:bCs/>
                <w:i/>
                <w:iCs/>
                <w:szCs w:val="22"/>
              </w:rPr>
              <w:t xml:space="preserve"> </w:t>
            </w:r>
            <w:r w:rsidRPr="00432652">
              <w:rPr>
                <w:rFonts w:ascii="Calibri" w:hAnsi="Calibri"/>
                <w:bCs/>
                <w:i/>
                <w:iCs/>
                <w:szCs w:val="22"/>
              </w:rPr>
              <w:t>structures (other than those directly related to agriculture or forestry uses).</w:t>
            </w:r>
            <w:r w:rsidR="00432652" w:rsidRPr="00432652">
              <w:rPr>
                <w:rFonts w:ascii="Calibri" w:hAnsi="Calibri"/>
                <w:bCs/>
                <w:i/>
                <w:iCs/>
                <w:szCs w:val="22"/>
              </w:rPr>
              <w:t xml:space="preserve"> </w:t>
            </w:r>
          </w:p>
          <w:p w14:paraId="4024EBB2" w14:textId="77777777" w:rsidR="00432652" w:rsidRPr="00432652" w:rsidRDefault="00432652" w:rsidP="00FB15D5">
            <w:pPr>
              <w:pStyle w:val="Header"/>
              <w:rPr>
                <w:rFonts w:ascii="Calibri" w:hAnsi="Calibri"/>
                <w:bCs/>
                <w:i/>
                <w:iCs/>
                <w:szCs w:val="22"/>
              </w:rPr>
            </w:pPr>
          </w:p>
          <w:p w14:paraId="213D074E" w14:textId="23A0137E" w:rsidR="00FB15D5" w:rsidRDefault="00432652" w:rsidP="00FB15D5">
            <w:pPr>
              <w:pStyle w:val="Header"/>
              <w:rPr>
                <w:rFonts w:ascii="Calibri" w:hAnsi="Calibri"/>
                <w:bCs/>
                <w:i/>
                <w:iCs/>
                <w:szCs w:val="22"/>
              </w:rPr>
            </w:pPr>
            <w:r w:rsidRPr="00432652">
              <w:rPr>
                <w:rFonts w:ascii="Calibri" w:hAnsi="Calibri"/>
                <w:bCs/>
                <w:i/>
                <w:iCs/>
                <w:szCs w:val="22"/>
              </w:rPr>
              <w:t>I</w:t>
            </w:r>
            <w:r w:rsidR="00FB15D5" w:rsidRPr="00432652">
              <w:rPr>
                <w:rFonts w:ascii="Calibri" w:hAnsi="Calibri"/>
                <w:bCs/>
                <w:i/>
                <w:iCs/>
                <w:szCs w:val="22"/>
              </w:rPr>
              <w:t xml:space="preserve">n the </w:t>
            </w:r>
            <w:r w:rsidRPr="00432652">
              <w:rPr>
                <w:rFonts w:ascii="Calibri" w:hAnsi="Calibri"/>
                <w:bCs/>
                <w:i/>
                <w:iCs/>
                <w:szCs w:val="22"/>
              </w:rPr>
              <w:t>AONB</w:t>
            </w:r>
            <w:r w:rsidR="00FB15D5" w:rsidRPr="00432652">
              <w:rPr>
                <w:rFonts w:ascii="Calibri" w:hAnsi="Calibri"/>
                <w:bCs/>
                <w:i/>
                <w:iCs/>
                <w:szCs w:val="22"/>
              </w:rPr>
              <w:t xml:space="preserve"> it is important that development is not of a large scale. in the </w:t>
            </w:r>
            <w:r w:rsidRPr="00432652">
              <w:rPr>
                <w:rFonts w:ascii="Calibri" w:hAnsi="Calibri"/>
                <w:bCs/>
                <w:i/>
                <w:iCs/>
                <w:szCs w:val="22"/>
              </w:rPr>
              <w:t>AONB</w:t>
            </w:r>
            <w:r w:rsidR="00FB15D5" w:rsidRPr="00432652">
              <w:rPr>
                <w:rFonts w:ascii="Calibri" w:hAnsi="Calibri"/>
                <w:bCs/>
                <w:i/>
                <w:iCs/>
                <w:szCs w:val="22"/>
              </w:rPr>
              <w:t xml:space="preserve"> and</w:t>
            </w:r>
            <w:r w:rsidRPr="00432652">
              <w:rPr>
                <w:rFonts w:ascii="Calibri" w:hAnsi="Calibri"/>
                <w:bCs/>
                <w:i/>
                <w:iCs/>
                <w:szCs w:val="22"/>
              </w:rPr>
              <w:t xml:space="preserve"> </w:t>
            </w:r>
            <w:r w:rsidR="00FB15D5" w:rsidRPr="00432652">
              <w:rPr>
                <w:rFonts w:ascii="Calibri" w:hAnsi="Calibri"/>
                <w:bCs/>
                <w:i/>
                <w:iCs/>
                <w:szCs w:val="22"/>
              </w:rPr>
              <w:t>immediately adjacent areas proposals should contribute to the protection, conservation</w:t>
            </w:r>
            <w:r w:rsidRPr="00432652">
              <w:rPr>
                <w:rFonts w:ascii="Calibri" w:hAnsi="Calibri"/>
                <w:bCs/>
                <w:i/>
                <w:iCs/>
                <w:szCs w:val="22"/>
              </w:rPr>
              <w:t xml:space="preserve"> </w:t>
            </w:r>
            <w:r w:rsidR="00FB15D5" w:rsidRPr="00432652">
              <w:rPr>
                <w:rFonts w:ascii="Calibri" w:hAnsi="Calibri"/>
                <w:bCs/>
                <w:i/>
                <w:iCs/>
                <w:szCs w:val="22"/>
              </w:rPr>
              <w:t>and enhancement of the natural beauty of the landscape</w:t>
            </w:r>
            <w:r>
              <w:rPr>
                <w:rFonts w:ascii="Calibri" w:hAnsi="Calibri"/>
                <w:bCs/>
                <w:i/>
                <w:iCs/>
                <w:szCs w:val="22"/>
              </w:rPr>
              <w:t>’.</w:t>
            </w:r>
          </w:p>
          <w:p w14:paraId="38B8A178" w14:textId="77777777" w:rsidR="00C43E25" w:rsidRDefault="00C43E25" w:rsidP="00432652">
            <w:pPr>
              <w:pStyle w:val="Header"/>
              <w:rPr>
                <w:rFonts w:ascii="Calibri" w:hAnsi="Calibri"/>
                <w:bCs/>
                <w:szCs w:val="22"/>
              </w:rPr>
            </w:pPr>
          </w:p>
          <w:p w14:paraId="7EC8AC45" w14:textId="2D1A8DB2" w:rsidR="0037788B" w:rsidRDefault="00B50B45" w:rsidP="00432652">
            <w:pPr>
              <w:pStyle w:val="Header"/>
              <w:rPr>
                <w:rFonts w:ascii="Calibri" w:hAnsi="Calibri"/>
                <w:bCs/>
                <w:szCs w:val="22"/>
              </w:rPr>
            </w:pPr>
            <w:r>
              <w:rPr>
                <w:rFonts w:ascii="Calibri" w:hAnsi="Calibri"/>
                <w:bCs/>
                <w:szCs w:val="22"/>
              </w:rPr>
              <w:t>T</w:t>
            </w:r>
            <w:r w:rsidR="00432652" w:rsidRPr="0058067A">
              <w:rPr>
                <w:rFonts w:ascii="Calibri" w:hAnsi="Calibri"/>
                <w:bCs/>
                <w:szCs w:val="22"/>
              </w:rPr>
              <w:t xml:space="preserve">he </w:t>
            </w:r>
            <w:r w:rsidR="0037788B">
              <w:rPr>
                <w:rFonts w:ascii="Calibri" w:hAnsi="Calibri"/>
                <w:bCs/>
                <w:szCs w:val="22"/>
              </w:rPr>
              <w:t>key policy test is that contained within Policy DMG2 which requires development</w:t>
            </w:r>
            <w:r>
              <w:rPr>
                <w:rFonts w:ascii="Calibri" w:hAnsi="Calibri"/>
                <w:bCs/>
                <w:szCs w:val="22"/>
              </w:rPr>
              <w:t xml:space="preserve"> outside of settlements</w:t>
            </w:r>
            <w:r w:rsidR="0037788B">
              <w:rPr>
                <w:rFonts w:ascii="Calibri" w:hAnsi="Calibri"/>
                <w:bCs/>
                <w:szCs w:val="22"/>
              </w:rPr>
              <w:t xml:space="preserve"> to be essential to the local economy or social well-being of the area</w:t>
            </w:r>
            <w:r w:rsidR="00EA2328">
              <w:rPr>
                <w:rFonts w:ascii="Calibri" w:hAnsi="Calibri"/>
                <w:bCs/>
                <w:szCs w:val="22"/>
              </w:rPr>
              <w:t xml:space="preserve">, small-scale </w:t>
            </w:r>
            <w:r w:rsidR="00EA2328" w:rsidRPr="00EA2328">
              <w:rPr>
                <w:rFonts w:ascii="Calibri" w:hAnsi="Calibri"/>
                <w:bCs/>
                <w:szCs w:val="22"/>
              </w:rPr>
              <w:t>tourism or recreational developments appropriate to a rural area</w:t>
            </w:r>
            <w:r w:rsidR="00EA2328">
              <w:rPr>
                <w:rFonts w:ascii="Calibri" w:hAnsi="Calibri"/>
                <w:bCs/>
                <w:szCs w:val="22"/>
              </w:rPr>
              <w:t xml:space="preserve"> </w:t>
            </w:r>
            <w:r w:rsidR="0037788B">
              <w:rPr>
                <w:rFonts w:ascii="Calibri" w:hAnsi="Calibri"/>
                <w:bCs/>
                <w:szCs w:val="22"/>
              </w:rPr>
              <w:t xml:space="preserve">or small-scale uses appropriate to a local area where a local need or benefit can be demonstrated. </w:t>
            </w:r>
          </w:p>
          <w:p w14:paraId="564AEF28" w14:textId="77777777" w:rsidR="007B031A" w:rsidRDefault="007B031A" w:rsidP="00432652">
            <w:pPr>
              <w:pStyle w:val="Header"/>
              <w:rPr>
                <w:rFonts w:ascii="Calibri" w:hAnsi="Calibri"/>
                <w:bCs/>
                <w:szCs w:val="22"/>
              </w:rPr>
            </w:pPr>
          </w:p>
          <w:p w14:paraId="209BC3B3" w14:textId="153027F0" w:rsidR="00432652" w:rsidRPr="0058067A" w:rsidRDefault="00B50B45" w:rsidP="00432652">
            <w:pPr>
              <w:pStyle w:val="Header"/>
              <w:rPr>
                <w:rFonts w:ascii="Calibri" w:hAnsi="Calibri"/>
                <w:bCs/>
                <w:szCs w:val="22"/>
              </w:rPr>
            </w:pPr>
            <w:r w:rsidRPr="0058067A">
              <w:rPr>
                <w:rFonts w:ascii="Calibri" w:hAnsi="Calibri"/>
                <w:bCs/>
                <w:szCs w:val="22"/>
              </w:rPr>
              <w:t>A planning statement has been submitted in support of the application, stating that the development would meet the local need for</w:t>
            </w:r>
            <w:r>
              <w:rPr>
                <w:rFonts w:ascii="Calibri" w:hAnsi="Calibri"/>
                <w:bCs/>
                <w:szCs w:val="22"/>
              </w:rPr>
              <w:t xml:space="preserve"> rural</w:t>
            </w:r>
            <w:r w:rsidRPr="0058067A">
              <w:rPr>
                <w:rFonts w:ascii="Calibri" w:hAnsi="Calibri"/>
                <w:bCs/>
                <w:szCs w:val="22"/>
              </w:rPr>
              <w:t xml:space="preserve"> tourism, however </w:t>
            </w:r>
            <w:r>
              <w:rPr>
                <w:rFonts w:ascii="Calibri" w:hAnsi="Calibri"/>
                <w:bCs/>
                <w:szCs w:val="22"/>
              </w:rPr>
              <w:t>t</w:t>
            </w:r>
            <w:r w:rsidR="0037788B">
              <w:rPr>
                <w:rFonts w:ascii="Calibri" w:hAnsi="Calibri"/>
                <w:bCs/>
                <w:szCs w:val="22"/>
              </w:rPr>
              <w:t xml:space="preserve">he </w:t>
            </w:r>
            <w:r w:rsidR="00432652" w:rsidRPr="0058067A">
              <w:rPr>
                <w:rFonts w:ascii="Calibri" w:hAnsi="Calibri"/>
                <w:bCs/>
                <w:szCs w:val="22"/>
              </w:rPr>
              <w:t xml:space="preserve">application has not been supported by way of evidence to demonstrate that there is a local need for a wedding venue in the Borough. The applicant puts forward the argument that the use of a wedding venue in this location would provide a unique venue in an attractive location and would assist in contributing towards the visitor economy of the borough and the rural economy of the Ribble Valley. </w:t>
            </w:r>
          </w:p>
          <w:p w14:paraId="6FB0CC5B" w14:textId="77777777" w:rsidR="00432652" w:rsidRPr="0058067A" w:rsidRDefault="00432652" w:rsidP="00432652">
            <w:pPr>
              <w:pStyle w:val="Header"/>
              <w:rPr>
                <w:rFonts w:ascii="Calibri" w:hAnsi="Calibri"/>
                <w:bCs/>
                <w:szCs w:val="22"/>
              </w:rPr>
            </w:pPr>
          </w:p>
          <w:p w14:paraId="41F6E1BC" w14:textId="0BD8AE12" w:rsidR="00EA2328" w:rsidRDefault="00432652" w:rsidP="00432652">
            <w:pPr>
              <w:pStyle w:val="Header"/>
              <w:rPr>
                <w:rFonts w:ascii="Calibri" w:hAnsi="Calibri"/>
                <w:bCs/>
                <w:szCs w:val="22"/>
              </w:rPr>
            </w:pPr>
            <w:r w:rsidRPr="0058067A">
              <w:rPr>
                <w:rFonts w:ascii="Calibri" w:hAnsi="Calibri"/>
                <w:bCs/>
                <w:szCs w:val="22"/>
              </w:rPr>
              <w:t xml:space="preserve">It is considered that there </w:t>
            </w:r>
            <w:r w:rsidR="007B031A">
              <w:rPr>
                <w:rFonts w:ascii="Calibri" w:hAnsi="Calibri"/>
                <w:bCs/>
                <w:szCs w:val="22"/>
              </w:rPr>
              <w:t>will</w:t>
            </w:r>
            <w:r w:rsidR="007B031A" w:rsidRPr="0058067A">
              <w:rPr>
                <w:rFonts w:ascii="Calibri" w:hAnsi="Calibri"/>
                <w:bCs/>
                <w:szCs w:val="22"/>
              </w:rPr>
              <w:t xml:space="preserve"> </w:t>
            </w:r>
            <w:r w:rsidRPr="0058067A">
              <w:rPr>
                <w:rFonts w:ascii="Calibri" w:hAnsi="Calibri"/>
                <w:bCs/>
                <w:szCs w:val="22"/>
              </w:rPr>
              <w:t>be some social and economic</w:t>
            </w:r>
            <w:r w:rsidR="00046C5F" w:rsidRPr="0058067A">
              <w:rPr>
                <w:rFonts w:ascii="Calibri" w:hAnsi="Calibri"/>
                <w:bCs/>
                <w:szCs w:val="22"/>
              </w:rPr>
              <w:t xml:space="preserve"> </w:t>
            </w:r>
            <w:r w:rsidRPr="0058067A">
              <w:rPr>
                <w:rFonts w:ascii="Calibri" w:hAnsi="Calibri"/>
                <w:bCs/>
                <w:szCs w:val="22"/>
              </w:rPr>
              <w:t>benefits to allowing a wedding venue to operate in this location, for example providing business to local holiday accommodation</w:t>
            </w:r>
            <w:r w:rsidR="00D7780B" w:rsidRPr="0058067A">
              <w:rPr>
                <w:rFonts w:ascii="Calibri" w:hAnsi="Calibri"/>
                <w:bCs/>
                <w:szCs w:val="22"/>
              </w:rPr>
              <w:t xml:space="preserve">s and through the employment of caterers, </w:t>
            </w:r>
            <w:r w:rsidR="00046C5F" w:rsidRPr="0058067A">
              <w:rPr>
                <w:rFonts w:ascii="Calibri" w:hAnsi="Calibri"/>
                <w:bCs/>
                <w:szCs w:val="22"/>
              </w:rPr>
              <w:t>DJ’s</w:t>
            </w:r>
            <w:r w:rsidR="00D7780B" w:rsidRPr="0058067A">
              <w:rPr>
                <w:rFonts w:ascii="Calibri" w:hAnsi="Calibri"/>
                <w:bCs/>
                <w:szCs w:val="22"/>
              </w:rPr>
              <w:t xml:space="preserve"> etc and </w:t>
            </w:r>
            <w:r w:rsidR="007B031A">
              <w:rPr>
                <w:rFonts w:ascii="Calibri" w:hAnsi="Calibri"/>
                <w:bCs/>
                <w:szCs w:val="22"/>
              </w:rPr>
              <w:t xml:space="preserve">it </w:t>
            </w:r>
            <w:r w:rsidR="00D7780B" w:rsidRPr="0058067A">
              <w:rPr>
                <w:rFonts w:ascii="Calibri" w:hAnsi="Calibri"/>
                <w:bCs/>
                <w:szCs w:val="22"/>
              </w:rPr>
              <w:t xml:space="preserve">could provide economic benefits to the Bowland Wild Boar Park </w:t>
            </w:r>
            <w:r w:rsidR="00D7780B" w:rsidRPr="0058067A">
              <w:rPr>
                <w:rFonts w:ascii="Calibri" w:hAnsi="Calibri"/>
                <w:bCs/>
                <w:szCs w:val="22"/>
              </w:rPr>
              <w:lastRenderedPageBreak/>
              <w:t xml:space="preserve">attraction and Bowland Escapes Holiday Park, if guests choose to stay overnight in the accommodation adjacent to the site. </w:t>
            </w:r>
            <w:r w:rsidR="007B031A">
              <w:rPr>
                <w:rFonts w:ascii="Calibri" w:hAnsi="Calibri"/>
                <w:bCs/>
                <w:szCs w:val="22"/>
              </w:rPr>
              <w:t>However</w:t>
            </w:r>
            <w:r w:rsidR="00FE082E">
              <w:rPr>
                <w:rFonts w:ascii="Calibri" w:hAnsi="Calibri"/>
                <w:bCs/>
                <w:szCs w:val="22"/>
              </w:rPr>
              <w:t>,</w:t>
            </w:r>
            <w:r w:rsidR="007B031A">
              <w:rPr>
                <w:rFonts w:ascii="Calibri" w:hAnsi="Calibri"/>
                <w:bCs/>
                <w:szCs w:val="22"/>
              </w:rPr>
              <w:t xml:space="preserve"> the development cannot be considered essential to the local economy or social well-being of the area</w:t>
            </w:r>
            <w:r w:rsidR="00401400">
              <w:rPr>
                <w:rFonts w:ascii="Calibri" w:hAnsi="Calibri"/>
                <w:bCs/>
                <w:szCs w:val="22"/>
              </w:rPr>
              <w:t xml:space="preserve"> and no supporting evidence has been submitted to demonstrate this</w:t>
            </w:r>
            <w:r w:rsidR="007B031A">
              <w:rPr>
                <w:rFonts w:ascii="Calibri" w:hAnsi="Calibri"/>
                <w:bCs/>
                <w:szCs w:val="22"/>
              </w:rPr>
              <w:t xml:space="preserve">. </w:t>
            </w:r>
          </w:p>
          <w:p w14:paraId="0A701C49" w14:textId="77777777" w:rsidR="00EA2328" w:rsidRDefault="00EA2328" w:rsidP="00432652">
            <w:pPr>
              <w:pStyle w:val="Header"/>
              <w:rPr>
                <w:rFonts w:ascii="Calibri" w:hAnsi="Calibri"/>
                <w:bCs/>
                <w:szCs w:val="22"/>
              </w:rPr>
            </w:pPr>
          </w:p>
          <w:p w14:paraId="21D88744" w14:textId="52D1120B" w:rsidR="007B031A" w:rsidRDefault="007B031A" w:rsidP="00432652">
            <w:pPr>
              <w:pStyle w:val="Header"/>
              <w:rPr>
                <w:rFonts w:ascii="Calibri" w:hAnsi="Calibri"/>
                <w:bCs/>
                <w:szCs w:val="22"/>
              </w:rPr>
            </w:pPr>
            <w:r>
              <w:rPr>
                <w:rFonts w:ascii="Calibri" w:hAnsi="Calibri"/>
                <w:bCs/>
                <w:szCs w:val="22"/>
              </w:rPr>
              <w:t xml:space="preserve">Turning to scale </w:t>
            </w:r>
            <w:r w:rsidR="006A7414" w:rsidRPr="0058067A">
              <w:rPr>
                <w:rFonts w:ascii="Calibri" w:hAnsi="Calibri"/>
                <w:bCs/>
                <w:szCs w:val="22"/>
              </w:rPr>
              <w:t xml:space="preserve">the venue can accommodate up to 150 day guests and 200 evening guests. </w:t>
            </w:r>
            <w:r w:rsidR="00D76A0E">
              <w:rPr>
                <w:rFonts w:ascii="Calibri" w:hAnsi="Calibri"/>
                <w:bCs/>
                <w:szCs w:val="22"/>
              </w:rPr>
              <w:t>The</w:t>
            </w:r>
            <w:r w:rsidR="006A7414" w:rsidRPr="0058067A">
              <w:rPr>
                <w:rFonts w:ascii="Calibri" w:hAnsi="Calibri"/>
                <w:bCs/>
                <w:szCs w:val="22"/>
              </w:rPr>
              <w:t xml:space="preserve"> submitted statement does identify that based on current bookings, the numbers are suggested to be nearer the number of 65 day guests with 35 additional evening guests. Notwithstanding this, if the capacity is that of up to 200 evening guests, it is not considered that this could identify as small-scale </w:t>
            </w:r>
            <w:r>
              <w:rPr>
                <w:rFonts w:ascii="Calibri" w:hAnsi="Calibri"/>
                <w:bCs/>
                <w:szCs w:val="22"/>
              </w:rPr>
              <w:t>use</w:t>
            </w:r>
            <w:r w:rsidR="006A7414" w:rsidRPr="0058067A">
              <w:rPr>
                <w:rFonts w:ascii="Calibri" w:hAnsi="Calibri"/>
                <w:bCs/>
                <w:szCs w:val="22"/>
              </w:rPr>
              <w:t xml:space="preserve">, appropriate to a rural area. </w:t>
            </w:r>
          </w:p>
          <w:p w14:paraId="2E822098" w14:textId="77777777" w:rsidR="007B031A" w:rsidRDefault="007B031A" w:rsidP="00432652">
            <w:pPr>
              <w:pStyle w:val="Header"/>
              <w:rPr>
                <w:rFonts w:ascii="Calibri" w:hAnsi="Calibri"/>
                <w:bCs/>
                <w:szCs w:val="22"/>
              </w:rPr>
            </w:pPr>
          </w:p>
          <w:p w14:paraId="557A2589" w14:textId="394BD890" w:rsidR="00401400" w:rsidRDefault="0058067A" w:rsidP="00432652">
            <w:pPr>
              <w:pStyle w:val="Header"/>
              <w:rPr>
                <w:rFonts w:ascii="Calibri" w:hAnsi="Calibri"/>
                <w:bCs/>
                <w:szCs w:val="22"/>
              </w:rPr>
            </w:pPr>
            <w:r>
              <w:rPr>
                <w:rFonts w:ascii="Calibri" w:hAnsi="Calibri"/>
                <w:bCs/>
                <w:szCs w:val="22"/>
              </w:rPr>
              <w:t xml:space="preserve">The objections from the occupiers of neighbouring properties and the Parish Council in relation to the scale of the development within the National Landscape are noted. </w:t>
            </w:r>
            <w:r w:rsidR="00401400">
              <w:rPr>
                <w:rFonts w:ascii="Calibri" w:hAnsi="Calibri"/>
                <w:bCs/>
                <w:szCs w:val="22"/>
              </w:rPr>
              <w:t>T</w:t>
            </w:r>
            <w:r w:rsidR="00C87CBF" w:rsidRPr="0058067A">
              <w:rPr>
                <w:rFonts w:ascii="Calibri" w:hAnsi="Calibri"/>
                <w:bCs/>
                <w:szCs w:val="22"/>
              </w:rPr>
              <w:t xml:space="preserve">he intensification of the use </w:t>
            </w:r>
            <w:r w:rsidR="00401400">
              <w:rPr>
                <w:rFonts w:ascii="Calibri" w:hAnsi="Calibri"/>
                <w:bCs/>
                <w:szCs w:val="22"/>
              </w:rPr>
              <w:t xml:space="preserve">of the site </w:t>
            </w:r>
            <w:r w:rsidR="00C87CBF" w:rsidRPr="0058067A">
              <w:rPr>
                <w:rFonts w:ascii="Calibri" w:hAnsi="Calibri"/>
                <w:bCs/>
                <w:szCs w:val="22"/>
              </w:rPr>
              <w:t>by way of the size and scale of the venue capacity is not considered to be appropriate to this rural location within the Forest of Bowland National Landscape</w:t>
            </w:r>
            <w:r w:rsidR="00401400">
              <w:rPr>
                <w:rFonts w:ascii="Calibri" w:hAnsi="Calibri"/>
                <w:bCs/>
                <w:szCs w:val="22"/>
              </w:rPr>
              <w:t>.</w:t>
            </w:r>
          </w:p>
          <w:p w14:paraId="64C9EC06" w14:textId="77777777" w:rsidR="00401400" w:rsidRDefault="00401400" w:rsidP="00432652">
            <w:pPr>
              <w:pStyle w:val="Header"/>
              <w:rPr>
                <w:rFonts w:ascii="Calibri" w:hAnsi="Calibri"/>
                <w:bCs/>
                <w:szCs w:val="22"/>
              </w:rPr>
            </w:pPr>
          </w:p>
          <w:p w14:paraId="4D6A6DF7" w14:textId="388A68A4" w:rsidR="00091D71" w:rsidRDefault="0058067A" w:rsidP="00432652">
            <w:pPr>
              <w:pStyle w:val="Header"/>
              <w:rPr>
                <w:rFonts w:ascii="Calibri" w:hAnsi="Calibri"/>
                <w:bCs/>
                <w:szCs w:val="22"/>
              </w:rPr>
            </w:pPr>
            <w:r w:rsidRPr="0058067A">
              <w:rPr>
                <w:rFonts w:ascii="Calibri" w:hAnsi="Calibri"/>
                <w:bCs/>
                <w:szCs w:val="22"/>
              </w:rPr>
              <w:t xml:space="preserve">The main argument for supporting the development by the applicant, is that it would boost </w:t>
            </w:r>
            <w:r w:rsidR="00401400">
              <w:rPr>
                <w:rFonts w:ascii="Calibri" w:hAnsi="Calibri"/>
                <w:bCs/>
                <w:szCs w:val="22"/>
              </w:rPr>
              <w:t xml:space="preserve">the </w:t>
            </w:r>
            <w:r w:rsidRPr="0058067A">
              <w:rPr>
                <w:rFonts w:ascii="Calibri" w:hAnsi="Calibri"/>
                <w:bCs/>
                <w:szCs w:val="22"/>
              </w:rPr>
              <w:t>visitor economy to the associated Boar Park and holiday lodges</w:t>
            </w:r>
            <w:r>
              <w:rPr>
                <w:rFonts w:ascii="Calibri" w:hAnsi="Calibri"/>
                <w:bCs/>
                <w:szCs w:val="22"/>
              </w:rPr>
              <w:t>, however not all guests would be able to be accommodated on site nor may they choose to stay on site</w:t>
            </w:r>
            <w:r w:rsidR="00B57974">
              <w:rPr>
                <w:rFonts w:ascii="Calibri" w:hAnsi="Calibri"/>
                <w:bCs/>
                <w:szCs w:val="22"/>
              </w:rPr>
              <w:t xml:space="preserve"> and the supporting statement identifies that any holiday accommodation not occupied by the venue would be let out to other guests, contributing further to the scale of the use cumulatively</w:t>
            </w:r>
            <w:r w:rsidR="00401400">
              <w:rPr>
                <w:rFonts w:ascii="Calibri" w:hAnsi="Calibri"/>
                <w:bCs/>
                <w:szCs w:val="22"/>
              </w:rPr>
              <w:t xml:space="preserve"> on site</w:t>
            </w:r>
            <w:r w:rsidR="00B57974">
              <w:rPr>
                <w:rFonts w:ascii="Calibri" w:hAnsi="Calibri"/>
                <w:bCs/>
                <w:szCs w:val="22"/>
              </w:rPr>
              <w:t xml:space="preserve">. </w:t>
            </w:r>
          </w:p>
          <w:p w14:paraId="1152EE00" w14:textId="77777777" w:rsidR="00091D71" w:rsidRDefault="00091D71" w:rsidP="00432652">
            <w:pPr>
              <w:pStyle w:val="Header"/>
              <w:rPr>
                <w:rFonts w:ascii="Calibri" w:hAnsi="Calibri"/>
                <w:bCs/>
                <w:szCs w:val="22"/>
              </w:rPr>
            </w:pPr>
          </w:p>
          <w:p w14:paraId="51E8F146" w14:textId="77777777" w:rsidR="00EA2328" w:rsidRDefault="00655997" w:rsidP="00432652">
            <w:pPr>
              <w:pStyle w:val="Header"/>
              <w:rPr>
                <w:rFonts w:ascii="Calibri" w:hAnsi="Calibri"/>
                <w:bCs/>
                <w:szCs w:val="22"/>
              </w:rPr>
            </w:pPr>
            <w:r w:rsidRPr="0058067A">
              <w:rPr>
                <w:rFonts w:ascii="Calibri" w:hAnsi="Calibri"/>
                <w:bCs/>
                <w:szCs w:val="22"/>
              </w:rPr>
              <w:t>Whilst the built development would be mostly screened from the public realm, the nature of the use and guests number associated with the development is considered to be large in scale</w:t>
            </w:r>
            <w:r w:rsidR="00B57974">
              <w:rPr>
                <w:rFonts w:ascii="Calibri" w:hAnsi="Calibri"/>
                <w:bCs/>
                <w:szCs w:val="22"/>
              </w:rPr>
              <w:t xml:space="preserve"> as noted above and t</w:t>
            </w:r>
            <w:r w:rsidRPr="0058067A">
              <w:rPr>
                <w:rFonts w:ascii="Calibri" w:hAnsi="Calibri"/>
                <w:bCs/>
                <w:szCs w:val="22"/>
              </w:rPr>
              <w:t>his</w:t>
            </w:r>
            <w:r w:rsidR="00B57974">
              <w:rPr>
                <w:rFonts w:ascii="Calibri" w:hAnsi="Calibri"/>
                <w:bCs/>
                <w:szCs w:val="22"/>
              </w:rPr>
              <w:t>,</w:t>
            </w:r>
            <w:r w:rsidRPr="0058067A">
              <w:rPr>
                <w:rFonts w:ascii="Calibri" w:hAnsi="Calibri"/>
                <w:bCs/>
                <w:szCs w:val="22"/>
              </w:rPr>
              <w:t xml:space="preserve"> coupled with the existing use of the Boar Park (which mainly operates in the summer months alongside the wedding venue) and holiday lodges would have the potential for large numbers of visitors </w:t>
            </w:r>
            <w:r w:rsidR="00B57974">
              <w:rPr>
                <w:rFonts w:ascii="Calibri" w:hAnsi="Calibri"/>
                <w:bCs/>
                <w:szCs w:val="22"/>
              </w:rPr>
              <w:t>to a fairly isolated location</w:t>
            </w:r>
            <w:r w:rsidRPr="0058067A">
              <w:rPr>
                <w:rFonts w:ascii="Calibri" w:hAnsi="Calibri"/>
                <w:bCs/>
                <w:szCs w:val="22"/>
              </w:rPr>
              <w:t xml:space="preserve"> within the National Landscape</w:t>
            </w:r>
            <w:r w:rsidR="00B57974">
              <w:rPr>
                <w:rFonts w:ascii="Calibri" w:hAnsi="Calibri"/>
                <w:bCs/>
                <w:szCs w:val="22"/>
              </w:rPr>
              <w:t>, including large numbers of vehicles navigating quiet and narrow roads</w:t>
            </w:r>
            <w:r w:rsidR="00401400">
              <w:rPr>
                <w:rFonts w:ascii="Calibri" w:hAnsi="Calibri"/>
                <w:bCs/>
                <w:szCs w:val="22"/>
              </w:rPr>
              <w:t xml:space="preserve"> in the evenings and</w:t>
            </w:r>
            <w:r w:rsidR="00B57974">
              <w:rPr>
                <w:rFonts w:ascii="Calibri" w:hAnsi="Calibri"/>
                <w:bCs/>
                <w:szCs w:val="22"/>
              </w:rPr>
              <w:t xml:space="preserve"> at </w:t>
            </w:r>
            <w:r w:rsidR="0058067A" w:rsidRPr="0058067A">
              <w:rPr>
                <w:rFonts w:ascii="Calibri" w:hAnsi="Calibri"/>
                <w:bCs/>
                <w:szCs w:val="22"/>
              </w:rPr>
              <w:t>night time</w:t>
            </w:r>
            <w:r w:rsidR="00B57974">
              <w:rPr>
                <w:rFonts w:ascii="Calibri" w:hAnsi="Calibri"/>
                <w:bCs/>
                <w:szCs w:val="22"/>
              </w:rPr>
              <w:t xml:space="preserve">. </w:t>
            </w:r>
          </w:p>
          <w:p w14:paraId="72589EE1" w14:textId="77777777" w:rsidR="00EA2328" w:rsidRDefault="00EA2328" w:rsidP="00432652">
            <w:pPr>
              <w:pStyle w:val="Header"/>
              <w:rPr>
                <w:rFonts w:ascii="Calibri" w:hAnsi="Calibri"/>
                <w:bCs/>
                <w:szCs w:val="22"/>
              </w:rPr>
            </w:pPr>
          </w:p>
          <w:p w14:paraId="3581882D" w14:textId="36CE6ED3" w:rsidR="009478B0" w:rsidRDefault="00B57974" w:rsidP="00432652">
            <w:pPr>
              <w:pStyle w:val="Header"/>
              <w:rPr>
                <w:rFonts w:ascii="Calibri" w:hAnsi="Calibri"/>
                <w:bCs/>
                <w:szCs w:val="22"/>
              </w:rPr>
            </w:pPr>
            <w:r>
              <w:rPr>
                <w:rFonts w:ascii="Calibri" w:hAnsi="Calibri"/>
                <w:bCs/>
                <w:szCs w:val="22"/>
              </w:rPr>
              <w:t xml:space="preserve">As such, </w:t>
            </w:r>
            <w:r w:rsidR="0058067A" w:rsidRPr="0058067A">
              <w:rPr>
                <w:rFonts w:ascii="Calibri" w:hAnsi="Calibri"/>
                <w:bCs/>
                <w:szCs w:val="22"/>
              </w:rPr>
              <w:t xml:space="preserve">the proposal is not considered to </w:t>
            </w:r>
            <w:r w:rsidR="00EA2328">
              <w:rPr>
                <w:rFonts w:ascii="Calibri" w:hAnsi="Calibri"/>
                <w:bCs/>
                <w:szCs w:val="22"/>
              </w:rPr>
              <w:t xml:space="preserve">be a small-scale </w:t>
            </w:r>
            <w:r w:rsidR="00EA2328" w:rsidRPr="00EA2328">
              <w:rPr>
                <w:rFonts w:ascii="Calibri" w:hAnsi="Calibri"/>
                <w:bCs/>
                <w:szCs w:val="22"/>
              </w:rPr>
              <w:t>tourism or recreational development</w:t>
            </w:r>
            <w:r w:rsidR="00EA2328">
              <w:rPr>
                <w:rFonts w:ascii="Calibri" w:hAnsi="Calibri"/>
                <w:bCs/>
                <w:szCs w:val="22"/>
              </w:rPr>
              <w:t xml:space="preserve"> </w:t>
            </w:r>
            <w:r w:rsidR="00EA2328" w:rsidRPr="00EA2328">
              <w:rPr>
                <w:rFonts w:ascii="Calibri" w:hAnsi="Calibri"/>
                <w:bCs/>
                <w:szCs w:val="22"/>
              </w:rPr>
              <w:t>appropriate to a rural area</w:t>
            </w:r>
            <w:r w:rsidR="00EA2328">
              <w:rPr>
                <w:rFonts w:ascii="Calibri" w:hAnsi="Calibri"/>
                <w:bCs/>
                <w:szCs w:val="22"/>
              </w:rPr>
              <w:t xml:space="preserve"> or a small-scale use appropriate to a local area where a local need or benefit can be demonstrated. It would fail to </w:t>
            </w:r>
            <w:r w:rsidR="0058067A" w:rsidRPr="0058067A">
              <w:rPr>
                <w:rFonts w:ascii="Calibri" w:hAnsi="Calibri"/>
                <w:bCs/>
                <w:szCs w:val="22"/>
              </w:rPr>
              <w:t>contribute to the protection</w:t>
            </w:r>
            <w:r>
              <w:rPr>
                <w:rFonts w:ascii="Calibri" w:hAnsi="Calibri"/>
                <w:bCs/>
                <w:szCs w:val="22"/>
              </w:rPr>
              <w:t xml:space="preserve"> or </w:t>
            </w:r>
            <w:r w:rsidR="0058067A" w:rsidRPr="0058067A">
              <w:rPr>
                <w:rFonts w:ascii="Calibri" w:hAnsi="Calibri"/>
                <w:bCs/>
                <w:szCs w:val="22"/>
              </w:rPr>
              <w:t xml:space="preserve">conservation of the National Landscape and the scale and nature of the development would undermine </w:t>
            </w:r>
            <w:r>
              <w:rPr>
                <w:rFonts w:ascii="Calibri" w:hAnsi="Calibri"/>
                <w:bCs/>
                <w:szCs w:val="22"/>
              </w:rPr>
              <w:t>its</w:t>
            </w:r>
            <w:r w:rsidR="0058067A" w:rsidRPr="0058067A">
              <w:rPr>
                <w:rFonts w:ascii="Calibri" w:hAnsi="Calibri"/>
                <w:bCs/>
                <w:szCs w:val="22"/>
              </w:rPr>
              <w:t xml:space="preserve"> character and quality</w:t>
            </w:r>
            <w:r>
              <w:rPr>
                <w:rFonts w:ascii="Calibri" w:hAnsi="Calibri"/>
                <w:bCs/>
                <w:szCs w:val="22"/>
              </w:rPr>
              <w:t xml:space="preserve">. </w:t>
            </w:r>
            <w:r w:rsidR="00FE082E">
              <w:rPr>
                <w:rFonts w:ascii="Calibri" w:hAnsi="Calibri"/>
                <w:bCs/>
                <w:szCs w:val="22"/>
              </w:rPr>
              <w:t>Therefore,</w:t>
            </w:r>
            <w:r w:rsidR="00EA2328">
              <w:rPr>
                <w:rFonts w:ascii="Calibri" w:hAnsi="Calibri"/>
                <w:bCs/>
                <w:szCs w:val="22"/>
              </w:rPr>
              <w:t xml:space="preserve"> the scheme fails to satisfy policy DMG2.</w:t>
            </w:r>
          </w:p>
          <w:p w14:paraId="2E6A3E76" w14:textId="77777777" w:rsidR="00EA2328" w:rsidRDefault="00EA2328" w:rsidP="00432652">
            <w:pPr>
              <w:pStyle w:val="Header"/>
              <w:rPr>
                <w:rFonts w:ascii="Calibri" w:hAnsi="Calibri"/>
                <w:bCs/>
                <w:szCs w:val="22"/>
              </w:rPr>
            </w:pPr>
          </w:p>
          <w:p w14:paraId="2DCB678D" w14:textId="77777777" w:rsidR="007B031A" w:rsidRPr="0058067A" w:rsidRDefault="007B031A" w:rsidP="007B031A">
            <w:pPr>
              <w:pStyle w:val="Header"/>
              <w:rPr>
                <w:rFonts w:ascii="Calibri" w:hAnsi="Calibri"/>
                <w:bCs/>
                <w:szCs w:val="22"/>
              </w:rPr>
            </w:pPr>
            <w:r w:rsidRPr="0058067A">
              <w:rPr>
                <w:rFonts w:ascii="Calibri" w:hAnsi="Calibri"/>
                <w:bCs/>
                <w:szCs w:val="22"/>
              </w:rPr>
              <w:t xml:space="preserve">The applicant considers that the use is compliant with Policy DMB3 of the Ribble Valley Core Strategy, with particular focus on the development operating in association with the existing Bowland Wild Boar Park and Bowland Escapes Holiday Park which are rural attractions within the Borough. </w:t>
            </w:r>
          </w:p>
          <w:p w14:paraId="2D239436" w14:textId="77777777" w:rsidR="007B031A" w:rsidRDefault="007B031A" w:rsidP="00432652">
            <w:pPr>
              <w:pStyle w:val="Header"/>
              <w:rPr>
                <w:rFonts w:ascii="Calibri" w:hAnsi="Calibri"/>
                <w:bCs/>
                <w:szCs w:val="22"/>
              </w:rPr>
            </w:pPr>
          </w:p>
          <w:p w14:paraId="4BE86045" w14:textId="27220909" w:rsidR="007B031A" w:rsidRPr="0058067A" w:rsidRDefault="007B031A" w:rsidP="007B031A">
            <w:pPr>
              <w:pStyle w:val="Header"/>
              <w:rPr>
                <w:rFonts w:ascii="Calibri" w:hAnsi="Calibri"/>
                <w:bCs/>
                <w:szCs w:val="22"/>
              </w:rPr>
            </w:pPr>
            <w:r w:rsidRPr="0058067A">
              <w:rPr>
                <w:rFonts w:ascii="Calibri" w:hAnsi="Calibri"/>
                <w:bCs/>
                <w:szCs w:val="22"/>
              </w:rPr>
              <w:t xml:space="preserve">With regards to Policy DMB1, paragraph 7.3 of the submitted planning statement indicates that the wedding venue would be provided in association with the Bowland Wild Boar Park and the Bowland Escapes Holiday Park. This policy allows for the expansion of established firms provided it is essential to maintain the existing source of employment and can be assimilated within the local landscape. </w:t>
            </w:r>
            <w:r w:rsidR="0075558B">
              <w:rPr>
                <w:rFonts w:ascii="Calibri" w:hAnsi="Calibri"/>
                <w:bCs/>
                <w:szCs w:val="22"/>
              </w:rPr>
              <w:t>No supporting information has been submitted to demonstrate th</w:t>
            </w:r>
            <w:r w:rsidR="00A060BB">
              <w:rPr>
                <w:rFonts w:ascii="Calibri" w:hAnsi="Calibri"/>
                <w:bCs/>
                <w:szCs w:val="22"/>
              </w:rPr>
              <w:t>at the wedding venue is essential to maintain the existing Boar Park business which is a source of employment. Furthermore</w:t>
            </w:r>
            <w:r w:rsidR="00C66DF0">
              <w:rPr>
                <w:rFonts w:ascii="Calibri" w:hAnsi="Calibri"/>
                <w:bCs/>
                <w:szCs w:val="22"/>
              </w:rPr>
              <w:t>,</w:t>
            </w:r>
            <w:r w:rsidR="00A060BB">
              <w:rPr>
                <w:rFonts w:ascii="Calibri" w:hAnsi="Calibri"/>
                <w:bCs/>
                <w:szCs w:val="22"/>
              </w:rPr>
              <w:t xml:space="preserve"> the wedding venue is considered to be a new enterprise rather than an expansion of the existing Boar Park business. </w:t>
            </w:r>
          </w:p>
          <w:p w14:paraId="04624224" w14:textId="77777777" w:rsidR="00A03CE5" w:rsidRDefault="00A03CE5" w:rsidP="00A03CE5">
            <w:pPr>
              <w:pStyle w:val="Header"/>
              <w:rPr>
                <w:rFonts w:ascii="Calibri" w:hAnsi="Calibri"/>
                <w:bCs/>
                <w:szCs w:val="22"/>
              </w:rPr>
            </w:pPr>
            <w:r>
              <w:rPr>
                <w:rFonts w:ascii="Calibri" w:hAnsi="Calibri"/>
                <w:bCs/>
                <w:szCs w:val="22"/>
              </w:rPr>
              <w:t>In terms of the sustainability of the site, Key Statement DMI2 states that:</w:t>
            </w:r>
          </w:p>
          <w:p w14:paraId="5A809F1E" w14:textId="77777777" w:rsidR="00A03CE5" w:rsidRDefault="00A03CE5" w:rsidP="00A03CE5">
            <w:pPr>
              <w:pStyle w:val="Header"/>
              <w:rPr>
                <w:rFonts w:ascii="Calibri" w:hAnsi="Calibri"/>
                <w:bCs/>
                <w:szCs w:val="22"/>
              </w:rPr>
            </w:pPr>
          </w:p>
          <w:p w14:paraId="3E3067BF" w14:textId="77777777" w:rsidR="00A03CE5" w:rsidRPr="00A03CE5" w:rsidRDefault="00A03CE5" w:rsidP="00A03CE5">
            <w:pPr>
              <w:pStyle w:val="Header"/>
              <w:rPr>
                <w:rFonts w:ascii="Calibri" w:hAnsi="Calibri"/>
                <w:bCs/>
                <w:i/>
                <w:iCs/>
                <w:szCs w:val="22"/>
              </w:rPr>
            </w:pPr>
            <w:r w:rsidRPr="00A03CE5">
              <w:rPr>
                <w:rFonts w:ascii="Calibri" w:hAnsi="Calibri"/>
                <w:bCs/>
                <w:i/>
                <w:iCs/>
                <w:szCs w:val="22"/>
              </w:rPr>
              <w:t xml:space="preserve">‘New development should be located to minimise the need to travel. Also it should incorporate good access by foot and cycle and have convenient links to public transport to reduce the need for travel by private car’. </w:t>
            </w:r>
          </w:p>
          <w:p w14:paraId="07FD8FB5" w14:textId="77777777" w:rsidR="00A03CE5" w:rsidRDefault="00A03CE5" w:rsidP="00A03CE5">
            <w:pPr>
              <w:pStyle w:val="Header"/>
              <w:rPr>
                <w:rFonts w:ascii="Calibri" w:hAnsi="Calibri"/>
                <w:bCs/>
                <w:szCs w:val="22"/>
              </w:rPr>
            </w:pPr>
          </w:p>
          <w:p w14:paraId="03538BFA" w14:textId="44E73A0D" w:rsidR="0058067A" w:rsidRDefault="00A03CE5" w:rsidP="00A03CE5">
            <w:pPr>
              <w:pStyle w:val="Header"/>
              <w:rPr>
                <w:rFonts w:ascii="Calibri" w:hAnsi="Calibri"/>
                <w:bCs/>
                <w:szCs w:val="22"/>
              </w:rPr>
            </w:pPr>
            <w:r w:rsidRPr="000E3B94">
              <w:rPr>
                <w:rFonts w:ascii="Calibri" w:hAnsi="Calibri"/>
                <w:bCs/>
                <w:szCs w:val="22"/>
              </w:rPr>
              <w:t>Policy DMG3 requires considerable weight to be attached to the availability and adequacy of public transport and associated infrastructure to serve those moving to and from the development</w:t>
            </w:r>
            <w:r>
              <w:rPr>
                <w:rFonts w:ascii="Calibri" w:hAnsi="Calibri"/>
                <w:bCs/>
                <w:szCs w:val="22"/>
              </w:rPr>
              <w:t xml:space="preserve">. </w:t>
            </w:r>
          </w:p>
          <w:p w14:paraId="3842BF50" w14:textId="77777777" w:rsidR="00A03CE5" w:rsidRDefault="00A03CE5" w:rsidP="00A03CE5">
            <w:pPr>
              <w:pStyle w:val="Header"/>
              <w:rPr>
                <w:rFonts w:ascii="Calibri" w:hAnsi="Calibri"/>
                <w:bCs/>
                <w:szCs w:val="22"/>
              </w:rPr>
            </w:pPr>
          </w:p>
          <w:p w14:paraId="144AC849" w14:textId="34102183" w:rsidR="00A03CE5" w:rsidRDefault="00A03CE5" w:rsidP="00A03CE5">
            <w:pPr>
              <w:pStyle w:val="Header"/>
              <w:rPr>
                <w:rFonts w:ascii="Calibri" w:hAnsi="Calibri"/>
                <w:bCs/>
                <w:szCs w:val="22"/>
              </w:rPr>
            </w:pPr>
            <w:r>
              <w:rPr>
                <w:rFonts w:ascii="Calibri" w:hAnsi="Calibri"/>
                <w:bCs/>
                <w:szCs w:val="22"/>
              </w:rPr>
              <w:t xml:space="preserve">The site is not located in a sustainable location with poor access to public transport links, being in an isolated location, away from a settlement boundary or public transport </w:t>
            </w:r>
            <w:r w:rsidR="007671C6">
              <w:rPr>
                <w:rFonts w:ascii="Calibri" w:hAnsi="Calibri"/>
                <w:bCs/>
                <w:szCs w:val="22"/>
              </w:rPr>
              <w:t xml:space="preserve">with the nearest bus stop being over 5km </w:t>
            </w:r>
            <w:r w:rsidR="007671C6">
              <w:rPr>
                <w:rFonts w:ascii="Calibri" w:hAnsi="Calibri"/>
                <w:bCs/>
                <w:szCs w:val="22"/>
              </w:rPr>
              <w:lastRenderedPageBreak/>
              <w:t>from the site at Dunsop Road. The roads, being unlit with no separate footways would mean that there would likely be a reliance on the use of private motor vehicle. Whilst the type of wedding venue, being a rural woodland venue may typically be located in locations which are rural and not within built up areas, Criterion 2 is Policy DMB3 states that ‘</w:t>
            </w:r>
            <w:r w:rsidR="007671C6" w:rsidRPr="00432652">
              <w:rPr>
                <w:rFonts w:ascii="Calibri" w:hAnsi="Calibri"/>
                <w:bCs/>
                <w:i/>
                <w:iCs/>
                <w:szCs w:val="22"/>
              </w:rPr>
              <w:t>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available</w:t>
            </w:r>
            <w:r w:rsidR="007671C6">
              <w:rPr>
                <w:rFonts w:ascii="Calibri" w:hAnsi="Calibri"/>
                <w:bCs/>
                <w:i/>
                <w:iCs/>
                <w:szCs w:val="22"/>
              </w:rPr>
              <w:t xml:space="preserve">’. </w:t>
            </w:r>
          </w:p>
          <w:p w14:paraId="3101DC53" w14:textId="77777777" w:rsidR="007671C6" w:rsidRDefault="007671C6" w:rsidP="00A03CE5">
            <w:pPr>
              <w:pStyle w:val="Header"/>
              <w:rPr>
                <w:rFonts w:ascii="Calibri" w:hAnsi="Calibri"/>
                <w:bCs/>
                <w:szCs w:val="22"/>
              </w:rPr>
            </w:pPr>
          </w:p>
          <w:p w14:paraId="5611A7CC" w14:textId="111C21F6" w:rsidR="00A060BB" w:rsidRDefault="00A060BB" w:rsidP="00A03CE5">
            <w:pPr>
              <w:pStyle w:val="Header"/>
              <w:rPr>
                <w:rFonts w:ascii="Calibri" w:hAnsi="Calibri"/>
                <w:bCs/>
                <w:szCs w:val="22"/>
              </w:rPr>
            </w:pPr>
            <w:r w:rsidRPr="00A060BB">
              <w:rPr>
                <w:rFonts w:ascii="Calibri" w:hAnsi="Calibri"/>
                <w:bCs/>
                <w:szCs w:val="22"/>
              </w:rPr>
              <w:t xml:space="preserve">It is acknowledged that policies DMB1 and DMB3 support proposals which </w:t>
            </w:r>
            <w:r w:rsidR="00F17ED5">
              <w:rPr>
                <w:rFonts w:ascii="Calibri" w:hAnsi="Calibri"/>
                <w:bCs/>
                <w:szCs w:val="22"/>
              </w:rPr>
              <w:t>would strengthen the local economy</w:t>
            </w:r>
            <w:r w:rsidRPr="00A060BB">
              <w:rPr>
                <w:rFonts w:ascii="Calibri" w:hAnsi="Calibri"/>
                <w:bCs/>
                <w:szCs w:val="22"/>
              </w:rPr>
              <w:t xml:space="preserve">, however these policies require certain criteria to be met, and this includes compliance with other development plan policies. Where a conflict is identified, as identified above with </w:t>
            </w:r>
            <w:r>
              <w:rPr>
                <w:rFonts w:ascii="Calibri" w:hAnsi="Calibri"/>
                <w:bCs/>
                <w:szCs w:val="22"/>
              </w:rPr>
              <w:t xml:space="preserve">policies </w:t>
            </w:r>
            <w:r w:rsidRPr="00A060BB">
              <w:rPr>
                <w:rFonts w:ascii="Calibri" w:hAnsi="Calibri"/>
                <w:bCs/>
                <w:szCs w:val="22"/>
              </w:rPr>
              <w:t>DMG2 and DMG3, then the general support offered by these policies is considered to be dis-engaged</w:t>
            </w:r>
            <w:r>
              <w:rPr>
                <w:rFonts w:ascii="Calibri" w:hAnsi="Calibri"/>
                <w:bCs/>
                <w:szCs w:val="22"/>
              </w:rPr>
              <w:t>.</w:t>
            </w:r>
            <w:r w:rsidR="00F17ED5">
              <w:rPr>
                <w:rFonts w:ascii="Calibri" w:hAnsi="Calibri"/>
                <w:bCs/>
                <w:szCs w:val="22"/>
              </w:rPr>
              <w:t xml:space="preserve"> KS EC3 supports significant new attractions where they would deliver environmental improvements and benefits to the community, which is not the case here.</w:t>
            </w:r>
          </w:p>
          <w:p w14:paraId="4471C628" w14:textId="77777777" w:rsidR="00C87CBF" w:rsidRPr="0058067A" w:rsidRDefault="00C87CBF" w:rsidP="00432652">
            <w:pPr>
              <w:pStyle w:val="Header"/>
              <w:rPr>
                <w:rFonts w:ascii="Calibri" w:hAnsi="Calibri"/>
                <w:bCs/>
                <w:szCs w:val="22"/>
              </w:rPr>
            </w:pPr>
          </w:p>
          <w:p w14:paraId="35DEC128" w14:textId="483C82BF" w:rsidR="00C87CBF" w:rsidRDefault="00C87CBF" w:rsidP="00432652">
            <w:pPr>
              <w:pStyle w:val="Header"/>
              <w:rPr>
                <w:rFonts w:ascii="Calibri" w:hAnsi="Calibri"/>
                <w:bCs/>
                <w:szCs w:val="22"/>
              </w:rPr>
            </w:pPr>
            <w:r w:rsidRPr="0058067A">
              <w:rPr>
                <w:rFonts w:ascii="Calibri" w:hAnsi="Calibri"/>
                <w:bCs/>
                <w:szCs w:val="22"/>
              </w:rPr>
              <w:t>As such, it is considered that the development fails to comply with Key Statement DS1, DS2 and EC3 and Polic</w:t>
            </w:r>
            <w:r w:rsidR="00C319B9">
              <w:rPr>
                <w:rFonts w:ascii="Calibri" w:hAnsi="Calibri"/>
                <w:bCs/>
                <w:szCs w:val="22"/>
              </w:rPr>
              <w:t xml:space="preserve">ies DMG1, </w:t>
            </w:r>
            <w:r w:rsidRPr="0058067A">
              <w:rPr>
                <w:rFonts w:ascii="Calibri" w:hAnsi="Calibri"/>
                <w:bCs/>
                <w:szCs w:val="22"/>
              </w:rPr>
              <w:t xml:space="preserve">DMG2, </w:t>
            </w:r>
            <w:r w:rsidR="00F17ED5">
              <w:rPr>
                <w:rFonts w:ascii="Calibri" w:hAnsi="Calibri"/>
                <w:bCs/>
                <w:szCs w:val="22"/>
              </w:rPr>
              <w:t xml:space="preserve">DMG3, </w:t>
            </w:r>
            <w:r w:rsidRPr="0058067A">
              <w:rPr>
                <w:rFonts w:ascii="Calibri" w:hAnsi="Calibri"/>
                <w:bCs/>
                <w:szCs w:val="22"/>
              </w:rPr>
              <w:t>DMB1 and DMB3 of the Ribble Valley Core Strategy.</w:t>
            </w:r>
            <w:r>
              <w:rPr>
                <w:rFonts w:ascii="Calibri" w:hAnsi="Calibri"/>
                <w:bCs/>
                <w:szCs w:val="22"/>
              </w:rPr>
              <w:t xml:space="preserve"> </w:t>
            </w:r>
          </w:p>
          <w:p w14:paraId="07A958AF" w14:textId="6590CDEA" w:rsidR="006A7414" w:rsidRPr="00C43E25" w:rsidRDefault="006A7414" w:rsidP="00432652">
            <w:pPr>
              <w:pStyle w:val="Header"/>
              <w:rPr>
                <w:rFonts w:ascii="Calibri" w:hAnsi="Calibri"/>
                <w:bCs/>
                <w:szCs w:val="22"/>
              </w:rPr>
            </w:pPr>
          </w:p>
        </w:tc>
      </w:tr>
      <w:tr w:rsidR="001E4713" w:rsidRPr="001E4713" w14:paraId="0A9D02B4"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3B298B" w14:textId="77777777" w:rsidR="000E3B94" w:rsidRDefault="000E3B94" w:rsidP="000E3B94">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278777C4" w14:textId="77777777" w:rsidR="007D0BB5" w:rsidRDefault="007D0BB5" w:rsidP="000E3B94">
            <w:pPr>
              <w:pStyle w:val="Header"/>
              <w:tabs>
                <w:tab w:val="clear" w:pos="4153"/>
                <w:tab w:val="clear" w:pos="8306"/>
              </w:tabs>
              <w:contextualSpacing/>
              <w:jc w:val="both"/>
              <w:rPr>
                <w:rFonts w:ascii="Calibri" w:hAnsi="Calibri"/>
                <w:b/>
                <w:szCs w:val="22"/>
              </w:rPr>
            </w:pPr>
          </w:p>
          <w:p w14:paraId="50014354" w14:textId="77777777" w:rsidR="00EB2253" w:rsidRDefault="00EB2253" w:rsidP="00EB2253">
            <w:pPr>
              <w:contextualSpacing/>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amenity and states that all development must:</w:t>
            </w:r>
          </w:p>
          <w:p w14:paraId="5B80D271" w14:textId="77777777" w:rsidR="00EB2253" w:rsidRPr="00A62681" w:rsidRDefault="00EB2253" w:rsidP="00EB2253">
            <w:pPr>
              <w:contextualSpacing/>
              <w:jc w:val="both"/>
              <w:rPr>
                <w:rFonts w:ascii="Calibri" w:hAnsi="Calibri"/>
                <w:i/>
                <w:iCs/>
                <w:szCs w:val="22"/>
              </w:rPr>
            </w:pPr>
            <w:r>
              <w:rPr>
                <w:rFonts w:ascii="Calibri" w:hAnsi="Calibri"/>
                <w:szCs w:val="22"/>
              </w:rPr>
              <w:br/>
            </w:r>
            <w:r>
              <w:rPr>
                <w:rFonts w:ascii="Calibri" w:hAnsi="Calibri"/>
                <w:i/>
                <w:iCs/>
                <w:szCs w:val="22"/>
              </w:rPr>
              <w:t xml:space="preserve">‘1. </w:t>
            </w:r>
            <w:r w:rsidRPr="00A62681">
              <w:rPr>
                <w:rFonts w:ascii="Calibri" w:hAnsi="Calibri"/>
                <w:i/>
                <w:iCs/>
                <w:szCs w:val="22"/>
              </w:rPr>
              <w:t>not adversely affect the amenities of the surrounding area.</w:t>
            </w:r>
          </w:p>
          <w:p w14:paraId="78162C96" w14:textId="77777777" w:rsidR="00EB2253" w:rsidRPr="00A62681" w:rsidRDefault="00EB2253" w:rsidP="00EB2253">
            <w:pPr>
              <w:contextualSpacing/>
              <w:jc w:val="both"/>
              <w:rPr>
                <w:rFonts w:ascii="Calibri" w:hAnsi="Calibri"/>
                <w:i/>
                <w:iCs/>
                <w:szCs w:val="22"/>
              </w:rPr>
            </w:pPr>
            <w:r>
              <w:rPr>
                <w:rFonts w:ascii="Calibri" w:hAnsi="Calibri"/>
                <w:i/>
                <w:iCs/>
                <w:szCs w:val="22"/>
              </w:rPr>
              <w:t xml:space="preserve">2. </w:t>
            </w:r>
            <w:r w:rsidRPr="00A62681">
              <w:rPr>
                <w:rFonts w:ascii="Calibri" w:hAnsi="Calibri"/>
                <w:i/>
                <w:iCs/>
                <w:szCs w:val="22"/>
              </w:rPr>
              <w:t xml:space="preserve"> provide adequate day lighting and privacy distances.</w:t>
            </w:r>
          </w:p>
          <w:p w14:paraId="05B97A25" w14:textId="77777777" w:rsidR="00EB2253" w:rsidRPr="00A62681" w:rsidRDefault="00EB2253" w:rsidP="00EB2253">
            <w:pPr>
              <w:contextualSpacing/>
              <w:jc w:val="both"/>
              <w:rPr>
                <w:rFonts w:ascii="Calibri" w:hAnsi="Calibri"/>
                <w:i/>
                <w:iCs/>
                <w:szCs w:val="22"/>
              </w:rPr>
            </w:pPr>
            <w:r>
              <w:rPr>
                <w:rFonts w:ascii="Calibri" w:hAnsi="Calibri"/>
                <w:i/>
                <w:iCs/>
                <w:szCs w:val="22"/>
              </w:rPr>
              <w:t xml:space="preserve">3. </w:t>
            </w:r>
            <w:r w:rsidRPr="00A62681">
              <w:rPr>
                <w:rFonts w:ascii="Calibri" w:hAnsi="Calibri"/>
                <w:i/>
                <w:iCs/>
                <w:szCs w:val="22"/>
              </w:rPr>
              <w:t xml:space="preserve"> have regard to public safety and secured by design principles.</w:t>
            </w:r>
          </w:p>
          <w:p w14:paraId="378F9676" w14:textId="77777777" w:rsidR="00EB2253" w:rsidRDefault="00EB2253" w:rsidP="00EB2253">
            <w:pPr>
              <w:contextualSpacing/>
              <w:jc w:val="both"/>
              <w:rPr>
                <w:rFonts w:ascii="Calibri" w:hAnsi="Calibri"/>
                <w:i/>
                <w:iCs/>
                <w:szCs w:val="22"/>
              </w:rPr>
            </w:pPr>
            <w:r>
              <w:rPr>
                <w:rFonts w:ascii="Calibri" w:hAnsi="Calibri"/>
                <w:i/>
                <w:iCs/>
                <w:szCs w:val="22"/>
              </w:rPr>
              <w:t xml:space="preserve">4. </w:t>
            </w:r>
            <w:r w:rsidRPr="00A62681">
              <w:rPr>
                <w:rFonts w:ascii="Calibri" w:hAnsi="Calibri"/>
                <w:i/>
                <w:iCs/>
                <w:szCs w:val="22"/>
              </w:rPr>
              <w:t>consider air quality and mitigate adverse impacts where possible</w:t>
            </w:r>
            <w:r>
              <w:rPr>
                <w:rFonts w:ascii="Calibri" w:hAnsi="Calibri"/>
                <w:i/>
                <w:iCs/>
                <w:szCs w:val="22"/>
              </w:rPr>
              <w:t>’</w:t>
            </w:r>
          </w:p>
          <w:p w14:paraId="2236A610" w14:textId="77777777" w:rsidR="00EB2253" w:rsidRPr="00C87CBF" w:rsidRDefault="00EB2253" w:rsidP="00EB2253">
            <w:pPr>
              <w:contextualSpacing/>
              <w:jc w:val="both"/>
              <w:rPr>
                <w:rFonts w:ascii="Calibri" w:hAnsi="Calibri"/>
                <w:bCs/>
                <w:i/>
                <w:iCs/>
                <w:szCs w:val="22"/>
              </w:rPr>
            </w:pPr>
          </w:p>
          <w:p w14:paraId="5BAF2C25" w14:textId="7234E530" w:rsidR="00C87CBF" w:rsidRDefault="00B57974" w:rsidP="0058067A">
            <w:pPr>
              <w:contextualSpacing/>
              <w:jc w:val="both"/>
              <w:rPr>
                <w:rFonts w:ascii="Calibri" w:hAnsi="Calibri"/>
                <w:bCs/>
                <w:szCs w:val="22"/>
              </w:rPr>
            </w:pPr>
            <w:r>
              <w:rPr>
                <w:rFonts w:ascii="Calibri" w:hAnsi="Calibri"/>
                <w:bCs/>
                <w:szCs w:val="22"/>
              </w:rPr>
              <w:t xml:space="preserve">There have been </w:t>
            </w:r>
            <w:r w:rsidR="00FE082E">
              <w:rPr>
                <w:rFonts w:ascii="Calibri" w:hAnsi="Calibri"/>
                <w:bCs/>
                <w:szCs w:val="22"/>
              </w:rPr>
              <w:t>17</w:t>
            </w:r>
            <w:r>
              <w:rPr>
                <w:rFonts w:ascii="Calibri" w:hAnsi="Calibri"/>
                <w:bCs/>
                <w:szCs w:val="22"/>
              </w:rPr>
              <w:t xml:space="preserve"> objections from the occupiers of neighbouring properties, </w:t>
            </w:r>
            <w:r w:rsidR="00FE082E">
              <w:rPr>
                <w:rFonts w:ascii="Calibri" w:hAnsi="Calibri"/>
                <w:bCs/>
                <w:szCs w:val="22"/>
              </w:rPr>
              <w:t xml:space="preserve">some of which raise </w:t>
            </w:r>
            <w:r w:rsidR="00463C4A">
              <w:rPr>
                <w:rFonts w:ascii="Calibri" w:hAnsi="Calibri"/>
                <w:bCs/>
                <w:szCs w:val="22"/>
              </w:rPr>
              <w:t>concerns relating to noise</w:t>
            </w:r>
            <w:r>
              <w:rPr>
                <w:rFonts w:ascii="Calibri" w:hAnsi="Calibri"/>
                <w:bCs/>
                <w:szCs w:val="22"/>
              </w:rPr>
              <w:t>. There are no residential properties outside of the Boar Park within immediate proximity of the site, however given the isolated, rural location of the wedding venue, the Council are of the understanding that noise can travel far within these areas depending on weather conditions.</w:t>
            </w:r>
            <w:r w:rsidR="00D07449">
              <w:rPr>
                <w:rFonts w:ascii="Calibri" w:hAnsi="Calibri"/>
                <w:bCs/>
                <w:szCs w:val="22"/>
              </w:rPr>
              <w:t xml:space="preserve"> The planning statement also notes that weddings would finish by 11.30 and guests left by approximately 12.00am but neighbours have advised that the events have been going on into the early hours of the morning. </w:t>
            </w:r>
          </w:p>
          <w:p w14:paraId="4F767C94" w14:textId="77777777" w:rsidR="00B57974" w:rsidRDefault="00B57974" w:rsidP="0058067A">
            <w:pPr>
              <w:contextualSpacing/>
              <w:jc w:val="both"/>
              <w:rPr>
                <w:rFonts w:ascii="Calibri" w:hAnsi="Calibri"/>
                <w:bCs/>
                <w:szCs w:val="22"/>
              </w:rPr>
            </w:pPr>
          </w:p>
          <w:p w14:paraId="6D91F176" w14:textId="23B63D1E" w:rsidR="00B57974" w:rsidRDefault="00B57974" w:rsidP="0058067A">
            <w:pPr>
              <w:contextualSpacing/>
              <w:jc w:val="both"/>
              <w:rPr>
                <w:rFonts w:ascii="Calibri" w:hAnsi="Calibri"/>
                <w:bCs/>
                <w:szCs w:val="22"/>
              </w:rPr>
            </w:pPr>
            <w:r>
              <w:rPr>
                <w:rFonts w:ascii="Calibri" w:hAnsi="Calibri"/>
                <w:bCs/>
                <w:szCs w:val="22"/>
              </w:rPr>
              <w:t xml:space="preserve">A noise assessment has been submitted alongside the application which recommends the use of a sound limiter to limit the noise levels from the venue. The Environmental Health Officer has been consulted on the application and considers that </w:t>
            </w:r>
            <w:r w:rsidR="00EC7CFB">
              <w:rPr>
                <w:rFonts w:ascii="Calibri" w:hAnsi="Calibri"/>
                <w:bCs/>
                <w:szCs w:val="22"/>
              </w:rPr>
              <w:t xml:space="preserve">the installation and setting of </w:t>
            </w:r>
            <w:r>
              <w:rPr>
                <w:rFonts w:ascii="Calibri" w:hAnsi="Calibri"/>
                <w:bCs/>
                <w:szCs w:val="22"/>
              </w:rPr>
              <w:t xml:space="preserve">a noise </w:t>
            </w:r>
            <w:r w:rsidR="00D07449">
              <w:rPr>
                <w:rFonts w:ascii="Calibri" w:hAnsi="Calibri"/>
                <w:bCs/>
                <w:szCs w:val="22"/>
              </w:rPr>
              <w:t xml:space="preserve">limiter </w:t>
            </w:r>
            <w:r w:rsidR="00EC7CFB">
              <w:rPr>
                <w:rFonts w:ascii="Calibri" w:hAnsi="Calibri"/>
                <w:bCs/>
                <w:szCs w:val="22"/>
              </w:rPr>
              <w:t xml:space="preserve">at a specified sound level </w:t>
            </w:r>
            <w:r w:rsidR="00D07449">
              <w:rPr>
                <w:rFonts w:ascii="Calibri" w:hAnsi="Calibri"/>
                <w:bCs/>
                <w:szCs w:val="22"/>
              </w:rPr>
              <w:t>would be appropriate</w:t>
            </w:r>
            <w:r w:rsidR="00EC7CFB">
              <w:rPr>
                <w:rFonts w:ascii="Calibri" w:hAnsi="Calibri"/>
                <w:bCs/>
                <w:szCs w:val="22"/>
              </w:rPr>
              <w:t xml:space="preserve"> to mitigate the impacts of noise</w:t>
            </w:r>
            <w:r w:rsidR="00D07449">
              <w:rPr>
                <w:rFonts w:ascii="Calibri" w:hAnsi="Calibri"/>
                <w:bCs/>
                <w:szCs w:val="22"/>
              </w:rPr>
              <w:t xml:space="preserve">. This </w:t>
            </w:r>
            <w:r w:rsidR="00EC7CFB">
              <w:rPr>
                <w:rFonts w:ascii="Calibri" w:hAnsi="Calibri"/>
                <w:bCs/>
                <w:szCs w:val="22"/>
              </w:rPr>
              <w:t xml:space="preserve">could be secured by condition.  </w:t>
            </w:r>
            <w:r w:rsidR="00D07449">
              <w:rPr>
                <w:rFonts w:ascii="Calibri" w:hAnsi="Calibri"/>
                <w:bCs/>
                <w:szCs w:val="22"/>
              </w:rPr>
              <w:t xml:space="preserve">The condition </w:t>
            </w:r>
            <w:r w:rsidR="00EC7CFB">
              <w:rPr>
                <w:rFonts w:ascii="Calibri" w:hAnsi="Calibri"/>
                <w:bCs/>
                <w:szCs w:val="22"/>
              </w:rPr>
              <w:t>should also require</w:t>
            </w:r>
            <w:r w:rsidR="00D07449">
              <w:rPr>
                <w:rFonts w:ascii="Calibri" w:hAnsi="Calibri"/>
                <w:bCs/>
                <w:szCs w:val="22"/>
              </w:rPr>
              <w:t xml:space="preserve"> readings to be taken from nearby residential locations. </w:t>
            </w:r>
          </w:p>
          <w:p w14:paraId="20545186" w14:textId="77777777" w:rsidR="00D07449" w:rsidRDefault="00D07449" w:rsidP="0058067A">
            <w:pPr>
              <w:contextualSpacing/>
              <w:jc w:val="both"/>
              <w:rPr>
                <w:rFonts w:ascii="Calibri" w:hAnsi="Calibri"/>
                <w:bCs/>
                <w:szCs w:val="22"/>
              </w:rPr>
            </w:pPr>
          </w:p>
          <w:p w14:paraId="67C28DA3" w14:textId="139B0F31" w:rsidR="00D07449" w:rsidRDefault="00D07449" w:rsidP="0058067A">
            <w:pPr>
              <w:contextualSpacing/>
              <w:jc w:val="both"/>
              <w:rPr>
                <w:rFonts w:ascii="Calibri" w:hAnsi="Calibri"/>
                <w:bCs/>
                <w:szCs w:val="22"/>
              </w:rPr>
            </w:pPr>
            <w:r>
              <w:rPr>
                <w:rFonts w:ascii="Calibri" w:hAnsi="Calibri"/>
                <w:bCs/>
                <w:szCs w:val="22"/>
              </w:rPr>
              <w:t>Subject to the above condition,</w:t>
            </w:r>
            <w:r w:rsidR="00463C4A">
              <w:rPr>
                <w:rFonts w:ascii="Calibri" w:hAnsi="Calibri"/>
                <w:bCs/>
                <w:szCs w:val="22"/>
              </w:rPr>
              <w:t xml:space="preserve"> </w:t>
            </w:r>
            <w:r>
              <w:rPr>
                <w:rFonts w:ascii="Calibri" w:hAnsi="Calibri"/>
                <w:bCs/>
                <w:szCs w:val="22"/>
              </w:rPr>
              <w:t>it is considered that the proposal would comply with Policy DMG1 of the Ribble Valley Core Strategy</w:t>
            </w:r>
            <w:r w:rsidR="00EC7CFB">
              <w:rPr>
                <w:rFonts w:ascii="Calibri" w:hAnsi="Calibri"/>
                <w:bCs/>
                <w:szCs w:val="22"/>
              </w:rPr>
              <w:t xml:space="preserve"> in respect of noise</w:t>
            </w:r>
            <w:r>
              <w:rPr>
                <w:rFonts w:ascii="Calibri" w:hAnsi="Calibri"/>
                <w:bCs/>
                <w:szCs w:val="22"/>
              </w:rPr>
              <w:t xml:space="preserve">. </w:t>
            </w:r>
          </w:p>
          <w:p w14:paraId="24AED68A" w14:textId="77777777" w:rsidR="0088462E" w:rsidRDefault="0088462E" w:rsidP="0058067A">
            <w:pPr>
              <w:contextualSpacing/>
              <w:jc w:val="both"/>
              <w:rPr>
                <w:rFonts w:ascii="Calibri" w:hAnsi="Calibri"/>
                <w:bCs/>
                <w:szCs w:val="22"/>
              </w:rPr>
            </w:pPr>
          </w:p>
          <w:p w14:paraId="78E55333" w14:textId="29FEC067" w:rsidR="0088462E" w:rsidRDefault="0088462E" w:rsidP="0058067A">
            <w:pPr>
              <w:contextualSpacing/>
              <w:jc w:val="both"/>
              <w:rPr>
                <w:rFonts w:ascii="Calibri" w:hAnsi="Calibri"/>
                <w:bCs/>
                <w:szCs w:val="22"/>
              </w:rPr>
            </w:pPr>
            <w:r>
              <w:rPr>
                <w:rFonts w:ascii="Calibri" w:hAnsi="Calibri"/>
                <w:bCs/>
                <w:szCs w:val="22"/>
              </w:rPr>
              <w:t xml:space="preserve">A lighting scheme has also been provided for the application which states that there would be minimal lighting over the wider development site and no overspill light as to have any adverse impact on the amenities of neighbouring properties. The Environmental Health Officer has not </w:t>
            </w:r>
            <w:r w:rsidR="000A341B">
              <w:rPr>
                <w:rFonts w:ascii="Calibri" w:hAnsi="Calibri"/>
                <w:bCs/>
                <w:szCs w:val="22"/>
              </w:rPr>
              <w:t>raised any concerns in</w:t>
            </w:r>
            <w:r>
              <w:rPr>
                <w:rFonts w:ascii="Calibri" w:hAnsi="Calibri"/>
                <w:bCs/>
                <w:szCs w:val="22"/>
              </w:rPr>
              <w:t xml:space="preserve"> relation to lighting.</w:t>
            </w:r>
          </w:p>
          <w:p w14:paraId="3A4BD7A7" w14:textId="560C0A3C" w:rsidR="00D07449" w:rsidRPr="00B57974" w:rsidRDefault="00D07449" w:rsidP="00D07449">
            <w:pPr>
              <w:contextualSpacing/>
              <w:jc w:val="both"/>
              <w:rPr>
                <w:rFonts w:ascii="Calibri" w:hAnsi="Calibri"/>
                <w:bCs/>
                <w:szCs w:val="22"/>
              </w:rPr>
            </w:pPr>
          </w:p>
        </w:tc>
      </w:tr>
      <w:tr w:rsidR="000E3B94" w:rsidRPr="001E4713" w14:paraId="5C3BC257"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AAA8146" w14:textId="1AFB4369" w:rsidR="000E3B94" w:rsidRDefault="000E3B94" w:rsidP="000E3B94">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7D0675A5" w14:textId="77777777" w:rsidR="005042D6" w:rsidRPr="00FB15D5" w:rsidRDefault="005042D6" w:rsidP="000E3B94">
            <w:pPr>
              <w:pStyle w:val="Header"/>
              <w:tabs>
                <w:tab w:val="clear" w:pos="4153"/>
                <w:tab w:val="clear" w:pos="8306"/>
              </w:tabs>
              <w:contextualSpacing/>
              <w:jc w:val="both"/>
              <w:rPr>
                <w:rFonts w:ascii="Calibri" w:hAnsi="Calibri"/>
                <w:szCs w:val="22"/>
              </w:rPr>
            </w:pPr>
          </w:p>
          <w:p w14:paraId="32CBEECD" w14:textId="77777777" w:rsidR="00FB15D5" w:rsidRPr="00FB15D5" w:rsidRDefault="00FB15D5" w:rsidP="00FB15D5">
            <w:pPr>
              <w:pStyle w:val="Header"/>
              <w:contextualSpacing/>
              <w:jc w:val="both"/>
              <w:rPr>
                <w:rFonts w:ascii="Calibri" w:hAnsi="Calibri"/>
                <w:szCs w:val="22"/>
              </w:rPr>
            </w:pPr>
            <w:r w:rsidRPr="00FB15D5">
              <w:rPr>
                <w:rFonts w:ascii="Calibri" w:hAnsi="Calibri"/>
                <w:szCs w:val="22"/>
              </w:rPr>
              <w:t>Key Statement EN2 states:</w:t>
            </w:r>
          </w:p>
          <w:p w14:paraId="72A96B09" w14:textId="77777777" w:rsidR="00FB15D5" w:rsidRPr="00FB15D5" w:rsidRDefault="00FB15D5" w:rsidP="00FB15D5">
            <w:pPr>
              <w:pStyle w:val="Header"/>
              <w:contextualSpacing/>
              <w:jc w:val="both"/>
              <w:rPr>
                <w:rFonts w:ascii="Calibri" w:hAnsi="Calibri"/>
                <w:szCs w:val="22"/>
              </w:rPr>
            </w:pPr>
          </w:p>
          <w:p w14:paraId="529BE9C2" w14:textId="5494FC8C" w:rsidR="00FB15D5" w:rsidRPr="00FB15D5" w:rsidRDefault="00FB15D5" w:rsidP="00FB15D5">
            <w:pPr>
              <w:pStyle w:val="Header"/>
              <w:contextualSpacing/>
              <w:jc w:val="both"/>
              <w:rPr>
                <w:rFonts w:ascii="Calibri" w:hAnsi="Calibri"/>
                <w:i/>
                <w:iCs/>
                <w:szCs w:val="22"/>
              </w:rPr>
            </w:pPr>
            <w:r w:rsidRPr="00FB15D5">
              <w:rPr>
                <w:rFonts w:ascii="Calibri" w:hAnsi="Calibri"/>
                <w:i/>
                <w:iCs/>
                <w:szCs w:val="22"/>
              </w:rPr>
              <w:lastRenderedPageBreak/>
              <w:t>‘The landscape and character of the Forest of Bowland Area of Outstanding Natural Beauty will be protected, conserved and enhanced. Any development will need to contribute to the conservation of the natural beauty of the area.</w:t>
            </w:r>
          </w:p>
          <w:p w14:paraId="042BDB2D" w14:textId="77777777" w:rsidR="00FB15D5" w:rsidRPr="00FB15D5" w:rsidRDefault="00FB15D5" w:rsidP="00FB15D5">
            <w:pPr>
              <w:pStyle w:val="Header"/>
              <w:contextualSpacing/>
              <w:jc w:val="both"/>
              <w:rPr>
                <w:rFonts w:ascii="Calibri" w:hAnsi="Calibri"/>
                <w:i/>
                <w:iCs/>
                <w:szCs w:val="22"/>
              </w:rPr>
            </w:pPr>
          </w:p>
          <w:p w14:paraId="25D9F9DC" w14:textId="688BA3D4" w:rsidR="00FB15D5" w:rsidRPr="00FB15D5" w:rsidRDefault="00FB15D5" w:rsidP="00FB15D5">
            <w:pPr>
              <w:pStyle w:val="Header"/>
              <w:contextualSpacing/>
              <w:jc w:val="both"/>
              <w:rPr>
                <w:rFonts w:ascii="Calibri" w:hAnsi="Calibri"/>
                <w:i/>
                <w:iCs/>
                <w:szCs w:val="22"/>
              </w:rPr>
            </w:pPr>
            <w:r w:rsidRPr="00FB15D5">
              <w:rPr>
                <w:rFonts w:ascii="Calibri" w:hAnsi="Calibri"/>
                <w:i/>
                <w:iCs/>
                <w:szCs w:val="22"/>
              </w:rPr>
              <w:t>The landscape and character of those areas that contribute to the setting and character of the Forest of Bowland Areas of Outstanding Natural Beauty will be protected and conserved and wherever possible enhanced.</w:t>
            </w:r>
          </w:p>
          <w:p w14:paraId="68E169E7" w14:textId="77777777" w:rsidR="00FB15D5" w:rsidRPr="00FB15D5" w:rsidRDefault="00FB15D5" w:rsidP="00FB15D5">
            <w:pPr>
              <w:pStyle w:val="Header"/>
              <w:contextualSpacing/>
              <w:jc w:val="both"/>
              <w:rPr>
                <w:rFonts w:ascii="Calibri" w:hAnsi="Calibri"/>
                <w:i/>
                <w:iCs/>
                <w:szCs w:val="22"/>
              </w:rPr>
            </w:pPr>
          </w:p>
          <w:p w14:paraId="3C1D9570" w14:textId="6C304F17" w:rsidR="000E3B94" w:rsidRDefault="00FB15D5" w:rsidP="00FB15D5">
            <w:pPr>
              <w:pStyle w:val="Header"/>
              <w:contextualSpacing/>
              <w:jc w:val="both"/>
              <w:rPr>
                <w:rFonts w:ascii="Calibri" w:hAnsi="Calibri"/>
                <w:i/>
                <w:iCs/>
                <w:szCs w:val="22"/>
              </w:rPr>
            </w:pPr>
            <w:r w:rsidRPr="00FB15D5">
              <w:rPr>
                <w:rFonts w:ascii="Calibri" w:hAnsi="Calibri"/>
                <w:i/>
                <w:iCs/>
                <w:szCs w:val="22"/>
              </w:rPr>
              <w:t xml:space="preserve">As a principle the Council will expect development to be in keeping with the character of the landscape, reflecting local distinctiveness, vernacular style, scale, style, features and building materials’. </w:t>
            </w:r>
          </w:p>
          <w:p w14:paraId="765C3E29" w14:textId="77777777" w:rsidR="004770B4" w:rsidRDefault="004770B4" w:rsidP="00FB15D5">
            <w:pPr>
              <w:pStyle w:val="Header"/>
              <w:contextualSpacing/>
              <w:jc w:val="both"/>
              <w:rPr>
                <w:rFonts w:ascii="Calibri" w:hAnsi="Calibri"/>
                <w:i/>
                <w:iCs/>
                <w:szCs w:val="22"/>
              </w:rPr>
            </w:pPr>
          </w:p>
          <w:p w14:paraId="0F3A97EC" w14:textId="47C9DDF1" w:rsidR="004770B4" w:rsidRDefault="004770B4" w:rsidP="00FB15D5">
            <w:pPr>
              <w:pStyle w:val="Header"/>
              <w:contextualSpacing/>
              <w:jc w:val="both"/>
              <w:rPr>
                <w:rFonts w:ascii="Calibri" w:hAnsi="Calibri"/>
                <w:szCs w:val="22"/>
              </w:rPr>
            </w:pPr>
            <w:r>
              <w:rPr>
                <w:rFonts w:ascii="Calibri" w:hAnsi="Calibri"/>
                <w:szCs w:val="22"/>
              </w:rPr>
              <w:t>In addition, Policy DMG1 states that:</w:t>
            </w:r>
          </w:p>
          <w:p w14:paraId="0B5095D2" w14:textId="77777777" w:rsidR="004770B4" w:rsidRDefault="004770B4" w:rsidP="00FB15D5">
            <w:pPr>
              <w:pStyle w:val="Header"/>
              <w:contextualSpacing/>
              <w:jc w:val="both"/>
              <w:rPr>
                <w:rFonts w:ascii="Calibri" w:hAnsi="Calibri"/>
                <w:szCs w:val="22"/>
              </w:rPr>
            </w:pPr>
          </w:p>
          <w:p w14:paraId="604E3D83" w14:textId="0D069C6E" w:rsidR="004770B4" w:rsidRPr="004770B4" w:rsidRDefault="004770B4" w:rsidP="004770B4">
            <w:pPr>
              <w:pStyle w:val="Header"/>
              <w:contextualSpacing/>
              <w:jc w:val="both"/>
              <w:rPr>
                <w:rFonts w:ascii="Calibri" w:hAnsi="Calibri"/>
                <w:szCs w:val="22"/>
              </w:rPr>
            </w:pPr>
            <w:r>
              <w:rPr>
                <w:rFonts w:ascii="Calibri" w:hAnsi="Calibri"/>
                <w:szCs w:val="22"/>
              </w:rPr>
              <w:t>I</w:t>
            </w:r>
            <w:r w:rsidRPr="004770B4">
              <w:rPr>
                <w:rFonts w:ascii="Calibri" w:hAnsi="Calibri"/>
                <w:szCs w:val="22"/>
              </w:rPr>
              <w:t>n determining planning applications, all development must:</w:t>
            </w:r>
          </w:p>
          <w:p w14:paraId="6A415CE1" w14:textId="77777777" w:rsidR="004770B4" w:rsidRDefault="004770B4" w:rsidP="004770B4">
            <w:pPr>
              <w:pStyle w:val="Header"/>
              <w:contextualSpacing/>
              <w:jc w:val="both"/>
              <w:rPr>
                <w:rFonts w:ascii="Calibri" w:hAnsi="Calibri"/>
                <w:szCs w:val="22"/>
              </w:rPr>
            </w:pPr>
          </w:p>
          <w:p w14:paraId="23E312AA" w14:textId="49FF9E7F" w:rsidR="004770B4" w:rsidRPr="004770B4" w:rsidRDefault="004770B4" w:rsidP="004770B4">
            <w:pPr>
              <w:pStyle w:val="Header"/>
              <w:contextualSpacing/>
              <w:jc w:val="both"/>
              <w:rPr>
                <w:rFonts w:ascii="Calibri" w:hAnsi="Calibri"/>
                <w:i/>
                <w:iCs/>
                <w:szCs w:val="22"/>
              </w:rPr>
            </w:pPr>
            <w:r w:rsidRPr="004770B4">
              <w:rPr>
                <w:rFonts w:ascii="Calibri" w:hAnsi="Calibri"/>
                <w:i/>
                <w:iCs/>
                <w:szCs w:val="22"/>
              </w:rPr>
              <w:t>1. be of a high standard of building design which considers the 8 building in context principles (from the cabe/english heritage building on context toolkit.</w:t>
            </w:r>
          </w:p>
          <w:p w14:paraId="672331B1" w14:textId="645255D1" w:rsidR="004770B4" w:rsidRPr="004770B4" w:rsidRDefault="004770B4" w:rsidP="004770B4">
            <w:pPr>
              <w:pStyle w:val="Header"/>
              <w:contextualSpacing/>
              <w:jc w:val="both"/>
              <w:rPr>
                <w:rFonts w:ascii="Calibri" w:hAnsi="Calibri"/>
                <w:i/>
                <w:iCs/>
                <w:szCs w:val="22"/>
              </w:rPr>
            </w:pPr>
            <w:r w:rsidRPr="004770B4">
              <w:rPr>
                <w:rFonts w:ascii="Calibri" w:hAnsi="Calibri"/>
                <w:i/>
                <w:iCs/>
                <w:szCs w:val="22"/>
              </w:rPr>
              <w:t>2. be sympathetic to existing and proposed land uses in terms of its size, intensity and nature as well as scale, massing, style, features and building materials.</w:t>
            </w:r>
          </w:p>
          <w:p w14:paraId="134B3379" w14:textId="4F42124C" w:rsidR="004770B4" w:rsidRDefault="004770B4" w:rsidP="004770B4">
            <w:pPr>
              <w:pStyle w:val="Header"/>
              <w:contextualSpacing/>
              <w:jc w:val="both"/>
              <w:rPr>
                <w:rFonts w:ascii="Calibri" w:hAnsi="Calibri"/>
                <w:i/>
                <w:iCs/>
                <w:szCs w:val="22"/>
              </w:rPr>
            </w:pPr>
            <w:r w:rsidRPr="004770B4">
              <w:rPr>
                <w:rFonts w:ascii="Calibri" w:hAnsi="Calibri"/>
                <w:i/>
                <w:iCs/>
                <w:szCs w:val="22"/>
              </w:rPr>
              <w:t>3. 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6AF3717C" w14:textId="77777777" w:rsidR="00765B77" w:rsidRDefault="00765B77" w:rsidP="004770B4">
            <w:pPr>
              <w:pStyle w:val="Header"/>
              <w:contextualSpacing/>
              <w:jc w:val="both"/>
              <w:rPr>
                <w:rFonts w:ascii="Calibri" w:hAnsi="Calibri"/>
                <w:i/>
                <w:iCs/>
                <w:szCs w:val="22"/>
              </w:rPr>
            </w:pPr>
          </w:p>
          <w:p w14:paraId="2319BE3B" w14:textId="3779282B" w:rsidR="00765B77" w:rsidRPr="00765B77" w:rsidRDefault="00765B77" w:rsidP="00765B77">
            <w:pPr>
              <w:pStyle w:val="Header"/>
              <w:contextualSpacing/>
              <w:jc w:val="both"/>
              <w:rPr>
                <w:rFonts w:ascii="Calibri" w:hAnsi="Calibri"/>
                <w:szCs w:val="22"/>
              </w:rPr>
            </w:pPr>
            <w:r>
              <w:rPr>
                <w:rFonts w:ascii="Calibri" w:hAnsi="Calibri"/>
                <w:szCs w:val="22"/>
              </w:rPr>
              <w:t xml:space="preserve">Policy DMG2 states that development </w:t>
            </w:r>
            <w:r w:rsidRPr="00765B77">
              <w:rPr>
                <w:rFonts w:ascii="Calibri" w:hAnsi="Calibri"/>
                <w:i/>
                <w:iCs/>
                <w:szCs w:val="22"/>
              </w:rPr>
              <w:t>‘will be required to be in keeping with the character of the landscape and acknowledge the special qualities of the AONB by virtue of its size, design, use of material, landscaping and siting. the AONB management plan should be considered and will be used by the council in determining planning applications’</w:t>
            </w:r>
            <w:r>
              <w:rPr>
                <w:rFonts w:ascii="Calibri" w:hAnsi="Calibri"/>
                <w:szCs w:val="22"/>
              </w:rPr>
              <w:t xml:space="preserve">. </w:t>
            </w:r>
          </w:p>
          <w:p w14:paraId="74BEC9A1" w14:textId="77777777" w:rsidR="00FB15D5" w:rsidRDefault="00FB15D5" w:rsidP="00FB15D5">
            <w:pPr>
              <w:pStyle w:val="Header"/>
              <w:tabs>
                <w:tab w:val="clear" w:pos="4153"/>
                <w:tab w:val="clear" w:pos="8306"/>
              </w:tabs>
              <w:contextualSpacing/>
              <w:jc w:val="both"/>
              <w:rPr>
                <w:rFonts w:ascii="Calibri" w:hAnsi="Calibri"/>
                <w:b/>
                <w:bCs/>
                <w:szCs w:val="22"/>
              </w:rPr>
            </w:pPr>
          </w:p>
          <w:p w14:paraId="42E23206" w14:textId="2A93D17B" w:rsidR="004770B4" w:rsidRDefault="00C87186" w:rsidP="00FB15D5">
            <w:pPr>
              <w:pStyle w:val="Header"/>
              <w:tabs>
                <w:tab w:val="clear" w:pos="4153"/>
                <w:tab w:val="clear" w:pos="8306"/>
              </w:tabs>
              <w:contextualSpacing/>
              <w:jc w:val="both"/>
              <w:rPr>
                <w:rFonts w:ascii="Calibri" w:hAnsi="Calibri"/>
                <w:szCs w:val="22"/>
              </w:rPr>
            </w:pPr>
            <w:r>
              <w:rPr>
                <w:rFonts w:ascii="Calibri" w:hAnsi="Calibri"/>
                <w:szCs w:val="22"/>
              </w:rPr>
              <w:t xml:space="preserve">There have been a number of objections to the design of the development, stating that the </w:t>
            </w:r>
            <w:r w:rsidR="009B3248">
              <w:rPr>
                <w:rFonts w:ascii="Calibri" w:hAnsi="Calibri"/>
                <w:szCs w:val="22"/>
              </w:rPr>
              <w:t>tipis</w:t>
            </w:r>
            <w:r>
              <w:rPr>
                <w:rFonts w:ascii="Calibri" w:hAnsi="Calibri"/>
                <w:szCs w:val="22"/>
              </w:rPr>
              <w:t xml:space="preserve"> and storage containers are not </w:t>
            </w:r>
            <w:r w:rsidR="00347EAC">
              <w:rPr>
                <w:rFonts w:ascii="Calibri" w:hAnsi="Calibri"/>
                <w:szCs w:val="22"/>
              </w:rPr>
              <w:t>of a high standard of design and not appropriate development within the Forest of Bowland National Landscape. Whilst the applicant does state that the tipi’s would only be in situ between April – October and they would be dismantled for the remainder of the</w:t>
            </w:r>
            <w:r w:rsidR="00463C4A">
              <w:rPr>
                <w:rFonts w:ascii="Calibri" w:hAnsi="Calibri"/>
                <w:szCs w:val="22"/>
              </w:rPr>
              <w:t xml:space="preserve"> year, they would on occasion</w:t>
            </w:r>
            <w:r w:rsidR="00347EAC">
              <w:rPr>
                <w:rFonts w:ascii="Calibri" w:hAnsi="Calibri"/>
                <w:szCs w:val="22"/>
              </w:rPr>
              <w:t xml:space="preserve"> be erected throughout the year for small periods to allow for open days and wedding fayres to take place, as well as for periods over the festive season as a Santa’s Grotto for members of the public. </w:t>
            </w:r>
          </w:p>
          <w:p w14:paraId="1D4B2638" w14:textId="77777777" w:rsidR="00347EAC" w:rsidRDefault="00347EAC" w:rsidP="00FB15D5">
            <w:pPr>
              <w:pStyle w:val="Header"/>
              <w:tabs>
                <w:tab w:val="clear" w:pos="4153"/>
                <w:tab w:val="clear" w:pos="8306"/>
              </w:tabs>
              <w:contextualSpacing/>
              <w:jc w:val="both"/>
              <w:rPr>
                <w:rFonts w:ascii="Calibri" w:hAnsi="Calibri"/>
                <w:szCs w:val="22"/>
              </w:rPr>
            </w:pPr>
          </w:p>
          <w:p w14:paraId="29BA7937" w14:textId="5739D19E" w:rsidR="009B3248" w:rsidRDefault="00347EAC" w:rsidP="00FB15D5">
            <w:pPr>
              <w:pStyle w:val="Header"/>
              <w:tabs>
                <w:tab w:val="clear" w:pos="4153"/>
                <w:tab w:val="clear" w:pos="8306"/>
              </w:tabs>
              <w:contextualSpacing/>
              <w:jc w:val="both"/>
              <w:rPr>
                <w:rFonts w:ascii="Calibri" w:hAnsi="Calibri"/>
                <w:szCs w:val="22"/>
              </w:rPr>
            </w:pPr>
            <w:r>
              <w:rPr>
                <w:rFonts w:ascii="Calibri" w:hAnsi="Calibri"/>
                <w:szCs w:val="22"/>
              </w:rPr>
              <w:t xml:space="preserve">The </w:t>
            </w:r>
            <w:r w:rsidR="009B3248">
              <w:rPr>
                <w:rFonts w:ascii="Calibri" w:hAnsi="Calibri"/>
                <w:szCs w:val="22"/>
              </w:rPr>
              <w:t>tipis</w:t>
            </w:r>
            <w:r>
              <w:rPr>
                <w:rFonts w:ascii="Calibri" w:hAnsi="Calibri"/>
                <w:szCs w:val="22"/>
              </w:rPr>
              <w:t xml:space="preserve"> would not be highly visible from the public realm within the Forest of Bowland National Landscape </w:t>
            </w:r>
            <w:r w:rsidR="009B3248">
              <w:rPr>
                <w:rFonts w:ascii="Calibri" w:hAnsi="Calibri"/>
                <w:szCs w:val="22"/>
              </w:rPr>
              <w:t>as t</w:t>
            </w:r>
            <w:r>
              <w:rPr>
                <w:rFonts w:ascii="Calibri" w:hAnsi="Calibri"/>
                <w:szCs w:val="22"/>
              </w:rPr>
              <w:t>he access road slopes downwards to the site</w:t>
            </w:r>
            <w:r w:rsidR="009B3248">
              <w:rPr>
                <w:rFonts w:ascii="Calibri" w:hAnsi="Calibri"/>
                <w:szCs w:val="22"/>
              </w:rPr>
              <w:t>. I</w:t>
            </w:r>
            <w:r>
              <w:rPr>
                <w:rFonts w:ascii="Calibri" w:hAnsi="Calibri"/>
                <w:szCs w:val="22"/>
              </w:rPr>
              <w:t xml:space="preserve">t is </w:t>
            </w:r>
            <w:r w:rsidR="009B3248">
              <w:rPr>
                <w:rFonts w:ascii="Calibri" w:hAnsi="Calibri"/>
                <w:szCs w:val="22"/>
              </w:rPr>
              <w:t xml:space="preserve">therefore </w:t>
            </w:r>
            <w:r>
              <w:rPr>
                <w:rFonts w:ascii="Calibri" w:hAnsi="Calibri"/>
                <w:szCs w:val="22"/>
              </w:rPr>
              <w:t>not considered that the tipi’s would be harmful to the character and appearance of the National Landscape</w:t>
            </w:r>
            <w:r w:rsidR="00C66DF0">
              <w:rPr>
                <w:rFonts w:ascii="Calibri" w:hAnsi="Calibri"/>
                <w:szCs w:val="22"/>
              </w:rPr>
              <w:t xml:space="preserve"> as these would be removed after the summer period</w:t>
            </w:r>
            <w:r w:rsidR="00463C4A">
              <w:rPr>
                <w:rFonts w:ascii="Calibri" w:hAnsi="Calibri"/>
                <w:szCs w:val="22"/>
              </w:rPr>
              <w:t xml:space="preserve">. </w:t>
            </w:r>
          </w:p>
          <w:p w14:paraId="449C9866" w14:textId="77777777" w:rsidR="009B3248" w:rsidRDefault="009B3248" w:rsidP="00FB15D5">
            <w:pPr>
              <w:pStyle w:val="Header"/>
              <w:tabs>
                <w:tab w:val="clear" w:pos="4153"/>
                <w:tab w:val="clear" w:pos="8306"/>
              </w:tabs>
              <w:contextualSpacing/>
              <w:jc w:val="both"/>
              <w:rPr>
                <w:rFonts w:ascii="Calibri" w:hAnsi="Calibri"/>
                <w:szCs w:val="22"/>
              </w:rPr>
            </w:pPr>
          </w:p>
          <w:p w14:paraId="6BB573C6" w14:textId="6F5422F7" w:rsidR="00347EAC" w:rsidRDefault="002C4CFD" w:rsidP="00FB15D5">
            <w:pPr>
              <w:pStyle w:val="Header"/>
              <w:tabs>
                <w:tab w:val="clear" w:pos="4153"/>
                <w:tab w:val="clear" w:pos="8306"/>
              </w:tabs>
              <w:contextualSpacing/>
              <w:jc w:val="both"/>
              <w:rPr>
                <w:rFonts w:ascii="Calibri" w:hAnsi="Calibri"/>
                <w:szCs w:val="22"/>
              </w:rPr>
            </w:pPr>
            <w:r>
              <w:rPr>
                <w:rFonts w:ascii="Calibri" w:hAnsi="Calibri"/>
                <w:szCs w:val="22"/>
              </w:rPr>
              <w:t xml:space="preserve">The storage is approximately 1.2 metres long and 2.5 metres in height and as such, is considered fairly large in size. The </w:t>
            </w:r>
            <w:r w:rsidR="00347EAC">
              <w:rPr>
                <w:rFonts w:ascii="Calibri" w:hAnsi="Calibri"/>
                <w:szCs w:val="22"/>
              </w:rPr>
              <w:t>planning officer noted during the site visit that a mobile home was being stored on the site</w:t>
            </w:r>
            <w:r w:rsidR="00C319B9">
              <w:rPr>
                <w:rFonts w:ascii="Calibri" w:hAnsi="Calibri"/>
                <w:szCs w:val="22"/>
              </w:rPr>
              <w:t xml:space="preserve"> and one of the storage containers was in situ. As noted above, Policy DMG1 states that development should be of a high standard of design and it is considered the addition of storage containers </w:t>
            </w:r>
            <w:r w:rsidR="00293836">
              <w:rPr>
                <w:rFonts w:ascii="Calibri" w:hAnsi="Calibri"/>
                <w:szCs w:val="22"/>
              </w:rPr>
              <w:t>would be unsympathetic and a discordant form of development within the National Landscape. The Planning Officer was able to visit the site and noted that the existing servicing buildings associated with the holiday lodges and education centre have been constructed as to be in keeping with the surrounding area, for example using traditional cladding and mimicking the appearance of an agricultural building, which is typically found in such rural areas.</w:t>
            </w:r>
            <w:r>
              <w:rPr>
                <w:rFonts w:ascii="Calibri" w:hAnsi="Calibri"/>
                <w:szCs w:val="22"/>
              </w:rPr>
              <w:t xml:space="preserve"> </w:t>
            </w:r>
          </w:p>
          <w:p w14:paraId="524E9771" w14:textId="77777777" w:rsidR="00293836" w:rsidRDefault="00293836" w:rsidP="00FB15D5">
            <w:pPr>
              <w:pStyle w:val="Header"/>
              <w:tabs>
                <w:tab w:val="clear" w:pos="4153"/>
                <w:tab w:val="clear" w:pos="8306"/>
              </w:tabs>
              <w:contextualSpacing/>
              <w:jc w:val="both"/>
              <w:rPr>
                <w:rFonts w:ascii="Calibri" w:hAnsi="Calibri"/>
                <w:szCs w:val="22"/>
              </w:rPr>
            </w:pPr>
          </w:p>
          <w:p w14:paraId="54298802" w14:textId="5AF11026" w:rsidR="009B3248" w:rsidRDefault="00293836" w:rsidP="009B3248">
            <w:pPr>
              <w:pStyle w:val="Header"/>
              <w:tabs>
                <w:tab w:val="clear" w:pos="4153"/>
                <w:tab w:val="clear" w:pos="8306"/>
              </w:tabs>
              <w:contextualSpacing/>
              <w:jc w:val="both"/>
              <w:rPr>
                <w:rFonts w:ascii="Calibri" w:hAnsi="Calibri"/>
                <w:szCs w:val="22"/>
              </w:rPr>
            </w:pPr>
            <w:r>
              <w:rPr>
                <w:rFonts w:ascii="Calibri" w:hAnsi="Calibri"/>
                <w:szCs w:val="22"/>
              </w:rPr>
              <w:t xml:space="preserve">Policy DMB3 </w:t>
            </w:r>
            <w:r w:rsidR="00463C4A">
              <w:rPr>
                <w:rFonts w:ascii="Calibri" w:hAnsi="Calibri"/>
                <w:szCs w:val="22"/>
              </w:rPr>
              <w:t xml:space="preserve">is of relevance in relation to design, which </w:t>
            </w:r>
            <w:r>
              <w:rPr>
                <w:rFonts w:ascii="Calibri" w:hAnsi="Calibri"/>
                <w:szCs w:val="22"/>
              </w:rPr>
              <w:t>states that within the AONB (now National Landscape), proposals should not introduce built development into an area largely devoid of structures. It is acknowledged that the Council have granted holiday lodges and glamping pods to the south of the application site</w:t>
            </w:r>
            <w:r w:rsidR="009B3248">
              <w:rPr>
                <w:rFonts w:ascii="Calibri" w:hAnsi="Calibri"/>
                <w:szCs w:val="22"/>
              </w:rPr>
              <w:t xml:space="preserve"> in areas of land which were previously devoid of structures, however regard must be had to the use of building materials being predominantly timber which is considered to be more appropriate and sympathetic to the </w:t>
            </w:r>
            <w:r w:rsidR="009B3248">
              <w:rPr>
                <w:rFonts w:ascii="Calibri" w:hAnsi="Calibri"/>
                <w:szCs w:val="22"/>
              </w:rPr>
              <w:lastRenderedPageBreak/>
              <w:t>woodland/rural area. Concerns are raised regarding the cumulative impact of built form within the Forest of Bowland National Landscape.</w:t>
            </w:r>
          </w:p>
          <w:p w14:paraId="1B2652FE" w14:textId="77777777" w:rsidR="009B3248" w:rsidRDefault="009B3248" w:rsidP="009B3248">
            <w:pPr>
              <w:pStyle w:val="Header"/>
              <w:tabs>
                <w:tab w:val="clear" w:pos="4153"/>
                <w:tab w:val="clear" w:pos="8306"/>
              </w:tabs>
              <w:contextualSpacing/>
              <w:jc w:val="both"/>
              <w:rPr>
                <w:rFonts w:ascii="Calibri" w:hAnsi="Calibri"/>
                <w:szCs w:val="22"/>
              </w:rPr>
            </w:pPr>
          </w:p>
          <w:p w14:paraId="619996D1" w14:textId="36BD7943" w:rsidR="009B3248" w:rsidRPr="009B3248" w:rsidRDefault="009B3248" w:rsidP="009B3248">
            <w:pPr>
              <w:pStyle w:val="Header"/>
              <w:tabs>
                <w:tab w:val="clear" w:pos="4153"/>
                <w:tab w:val="clear" w:pos="8306"/>
              </w:tabs>
              <w:contextualSpacing/>
              <w:jc w:val="both"/>
              <w:rPr>
                <w:rFonts w:ascii="Calibri" w:hAnsi="Calibri"/>
                <w:szCs w:val="22"/>
              </w:rPr>
            </w:pPr>
            <w:r>
              <w:rPr>
                <w:rFonts w:ascii="Calibri" w:hAnsi="Calibri"/>
                <w:szCs w:val="22"/>
              </w:rPr>
              <w:t>Having regard to the above, the proposal is considered to fail to accord with Key Statement EN2 and Policies DMG1 and DMG2 as the development is not considered to constitute high quality design and the storage containers would be an incongruous and discordant addition, failing to protect and conserve the natural beauty of the National Landscape.</w:t>
            </w:r>
          </w:p>
        </w:tc>
      </w:tr>
      <w:tr w:rsidR="000E3B94" w:rsidRPr="001E4713" w14:paraId="33F11146"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180210" w14:textId="77777777" w:rsidR="000E3B94" w:rsidRDefault="000E3B94" w:rsidP="000E3B94">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78C2087B" w14:textId="77777777" w:rsidR="000E3B94" w:rsidRDefault="000E3B94" w:rsidP="000E3B94">
            <w:pPr>
              <w:pStyle w:val="Header"/>
              <w:tabs>
                <w:tab w:val="clear" w:pos="4153"/>
                <w:tab w:val="clear" w:pos="8306"/>
              </w:tabs>
              <w:contextualSpacing/>
              <w:jc w:val="both"/>
              <w:rPr>
                <w:rFonts w:ascii="Calibri" w:hAnsi="Calibri"/>
                <w:b/>
                <w:szCs w:val="22"/>
              </w:rPr>
            </w:pPr>
          </w:p>
          <w:p w14:paraId="02E17DFB" w14:textId="77777777" w:rsidR="001A70D9" w:rsidRDefault="001A70D9" w:rsidP="001A70D9">
            <w:pPr>
              <w:pStyle w:val="Header"/>
              <w:contextualSpacing/>
              <w:jc w:val="both"/>
              <w:rPr>
                <w:rFonts w:ascii="Calibri" w:hAnsi="Calibri"/>
                <w:bCs/>
                <w:color w:val="000000" w:themeColor="text1"/>
                <w:szCs w:val="22"/>
              </w:rPr>
            </w:pPr>
            <w:r>
              <w:rPr>
                <w:rFonts w:ascii="Calibri" w:hAnsi="Calibri"/>
                <w:bCs/>
                <w:color w:val="000000" w:themeColor="text1"/>
                <w:szCs w:val="22"/>
              </w:rPr>
              <w:t>Ribble Valley Core Strategy Policy DMG3 states that:</w:t>
            </w:r>
          </w:p>
          <w:p w14:paraId="1FAAC7F9" w14:textId="77777777" w:rsidR="001A70D9" w:rsidRDefault="001A70D9" w:rsidP="001A70D9">
            <w:pPr>
              <w:pStyle w:val="Header"/>
              <w:contextualSpacing/>
              <w:jc w:val="both"/>
              <w:rPr>
                <w:rFonts w:ascii="Calibri" w:hAnsi="Calibri"/>
                <w:bCs/>
                <w:szCs w:val="22"/>
              </w:rPr>
            </w:pPr>
          </w:p>
          <w:p w14:paraId="75C6615D" w14:textId="74C64ABE" w:rsidR="001A70D9" w:rsidRPr="003268F1" w:rsidRDefault="001A70D9" w:rsidP="001A70D9">
            <w:pPr>
              <w:pStyle w:val="Header"/>
              <w:contextualSpacing/>
              <w:jc w:val="both"/>
              <w:rPr>
                <w:rFonts w:ascii="Calibri" w:hAnsi="Calibri"/>
                <w:bCs/>
                <w:i/>
                <w:iCs/>
                <w:szCs w:val="22"/>
              </w:rPr>
            </w:pPr>
            <w:r w:rsidRPr="003268F1">
              <w:rPr>
                <w:rFonts w:ascii="Calibri" w:hAnsi="Calibri"/>
                <w:bCs/>
                <w:i/>
                <w:iCs/>
                <w:szCs w:val="22"/>
              </w:rPr>
              <w:t>‘</w:t>
            </w:r>
            <w:r w:rsidR="00065ED8">
              <w:rPr>
                <w:rFonts w:ascii="Calibri" w:hAnsi="Calibri"/>
                <w:bCs/>
                <w:i/>
                <w:iCs/>
                <w:szCs w:val="22"/>
              </w:rPr>
              <w:t>A</w:t>
            </w:r>
            <w:r w:rsidRPr="003268F1">
              <w:rPr>
                <w:rFonts w:ascii="Calibri" w:hAnsi="Calibri"/>
                <w:bCs/>
                <w:i/>
                <w:iCs/>
                <w:szCs w:val="22"/>
              </w:rPr>
              <w:t xml:space="preserve">ll development proposals will be required to provide adequate car parking and servicing space in line with currently approved standards’. </w:t>
            </w:r>
          </w:p>
          <w:p w14:paraId="56922FAF" w14:textId="77777777" w:rsidR="001A70D9" w:rsidRDefault="001A70D9" w:rsidP="001A70D9">
            <w:pPr>
              <w:pStyle w:val="Header"/>
              <w:contextualSpacing/>
              <w:jc w:val="both"/>
              <w:rPr>
                <w:rFonts w:ascii="Calibri" w:hAnsi="Calibri"/>
                <w:bCs/>
                <w:szCs w:val="22"/>
              </w:rPr>
            </w:pPr>
          </w:p>
          <w:p w14:paraId="413C3300" w14:textId="77777777" w:rsidR="001A70D9" w:rsidRDefault="001A70D9" w:rsidP="001A70D9">
            <w:pPr>
              <w:pStyle w:val="Header"/>
              <w:contextualSpacing/>
              <w:jc w:val="both"/>
              <w:rPr>
                <w:rFonts w:ascii="Calibri" w:hAnsi="Calibri"/>
                <w:bCs/>
                <w:szCs w:val="22"/>
              </w:rPr>
            </w:pPr>
            <w:r>
              <w:rPr>
                <w:rFonts w:ascii="Calibri" w:hAnsi="Calibri"/>
                <w:bCs/>
                <w:szCs w:val="22"/>
              </w:rPr>
              <w:t>In addition, Policy DMG1 states that all development must:</w:t>
            </w:r>
          </w:p>
          <w:p w14:paraId="3D7D6C74" w14:textId="77777777" w:rsidR="001A70D9" w:rsidRDefault="001A70D9" w:rsidP="001A70D9">
            <w:pPr>
              <w:pStyle w:val="Header"/>
              <w:contextualSpacing/>
              <w:jc w:val="both"/>
              <w:rPr>
                <w:rFonts w:ascii="Calibri" w:hAnsi="Calibri"/>
                <w:bCs/>
                <w:szCs w:val="22"/>
              </w:rPr>
            </w:pPr>
          </w:p>
          <w:p w14:paraId="0FB675BC" w14:textId="77777777" w:rsidR="001A70D9" w:rsidRPr="002D24E4" w:rsidRDefault="001A70D9" w:rsidP="001A70D9">
            <w:pPr>
              <w:pStyle w:val="Header"/>
              <w:contextualSpacing/>
              <w:jc w:val="both"/>
              <w:rPr>
                <w:rFonts w:ascii="Calibri" w:hAnsi="Calibri"/>
                <w:bCs/>
                <w:i/>
                <w:iCs/>
                <w:szCs w:val="22"/>
              </w:rPr>
            </w:pPr>
            <w:r w:rsidRPr="002D24E4">
              <w:rPr>
                <w:rFonts w:ascii="Calibri" w:hAnsi="Calibri"/>
                <w:bCs/>
                <w:i/>
                <w:iCs/>
                <w:szCs w:val="22"/>
              </w:rPr>
              <w:t>‘1. consider the potential traffic and car parking implications.</w:t>
            </w:r>
          </w:p>
          <w:p w14:paraId="65CF6DBC" w14:textId="77777777" w:rsidR="001A70D9" w:rsidRDefault="001A70D9" w:rsidP="001A70D9">
            <w:pPr>
              <w:pStyle w:val="Header"/>
              <w:contextualSpacing/>
              <w:jc w:val="both"/>
              <w:rPr>
                <w:rFonts w:ascii="Calibri" w:hAnsi="Calibri"/>
                <w:bCs/>
                <w:i/>
                <w:iCs/>
                <w:szCs w:val="22"/>
              </w:rPr>
            </w:pPr>
            <w:r w:rsidRPr="002D24E4">
              <w:rPr>
                <w:rFonts w:ascii="Calibri" w:hAnsi="Calibri"/>
                <w:bCs/>
                <w:i/>
                <w:iCs/>
                <w:szCs w:val="22"/>
              </w:rPr>
              <w:t xml:space="preserve">2. ensure safe access can be provided which is suitable to accommodate the scale and type of traffic likely to be generated’. </w:t>
            </w:r>
          </w:p>
          <w:p w14:paraId="30F5ADCA" w14:textId="77777777" w:rsidR="00065ED8" w:rsidRDefault="00065ED8" w:rsidP="001A70D9">
            <w:pPr>
              <w:pStyle w:val="Header"/>
              <w:contextualSpacing/>
              <w:jc w:val="both"/>
              <w:rPr>
                <w:rFonts w:ascii="Calibri" w:hAnsi="Calibri"/>
                <w:bCs/>
                <w:i/>
                <w:iCs/>
                <w:szCs w:val="22"/>
              </w:rPr>
            </w:pPr>
          </w:p>
          <w:p w14:paraId="45C0AB53" w14:textId="098BB04F" w:rsidR="00065ED8" w:rsidRPr="002D24E4" w:rsidRDefault="00065ED8" w:rsidP="001A70D9">
            <w:pPr>
              <w:pStyle w:val="Header"/>
              <w:contextualSpacing/>
              <w:jc w:val="both"/>
              <w:rPr>
                <w:rFonts w:ascii="Calibri" w:hAnsi="Calibri"/>
                <w:bCs/>
                <w:i/>
                <w:iCs/>
                <w:szCs w:val="22"/>
              </w:rPr>
            </w:pPr>
            <w:r>
              <w:rPr>
                <w:rFonts w:ascii="Calibri" w:hAnsi="Calibri"/>
                <w:bCs/>
                <w:i/>
                <w:iCs/>
                <w:szCs w:val="22"/>
              </w:rPr>
              <w:t>Paragraph 115 of the NPPF states that ‘</w:t>
            </w:r>
            <w:r w:rsidRPr="00065ED8">
              <w:rPr>
                <w:rFonts w:ascii="Calibri" w:hAnsi="Calibri"/>
                <w:bCs/>
                <w:i/>
                <w:iCs/>
                <w:szCs w:val="22"/>
              </w:rPr>
              <w:t>Development should only be prevented or refused on highways grounds if there would be an unacceptable impact on highway safety, or the residual cumulative impacts on the road network would be severe</w:t>
            </w:r>
            <w:r>
              <w:rPr>
                <w:rFonts w:ascii="Calibri" w:hAnsi="Calibri"/>
                <w:bCs/>
                <w:i/>
                <w:iCs/>
                <w:szCs w:val="22"/>
              </w:rPr>
              <w:t xml:space="preserve">’. </w:t>
            </w:r>
          </w:p>
          <w:p w14:paraId="064A3B61" w14:textId="77777777" w:rsidR="001A70D9" w:rsidRDefault="001A70D9" w:rsidP="001A70D9">
            <w:pPr>
              <w:pStyle w:val="Header"/>
              <w:tabs>
                <w:tab w:val="clear" w:pos="4153"/>
                <w:tab w:val="clear" w:pos="8306"/>
              </w:tabs>
              <w:contextualSpacing/>
              <w:jc w:val="both"/>
              <w:rPr>
                <w:rFonts w:ascii="Calibri" w:hAnsi="Calibri"/>
                <w:bCs/>
                <w:szCs w:val="22"/>
              </w:rPr>
            </w:pPr>
          </w:p>
          <w:p w14:paraId="5C5B130F" w14:textId="77777777" w:rsidR="00524923" w:rsidRDefault="00AC5381" w:rsidP="001A70D9">
            <w:pPr>
              <w:pStyle w:val="Header"/>
              <w:tabs>
                <w:tab w:val="clear" w:pos="4153"/>
                <w:tab w:val="clear" w:pos="8306"/>
              </w:tabs>
              <w:contextualSpacing/>
              <w:jc w:val="both"/>
              <w:rPr>
                <w:rFonts w:ascii="Calibri" w:hAnsi="Calibri"/>
                <w:bCs/>
                <w:szCs w:val="22"/>
              </w:rPr>
            </w:pPr>
            <w:r>
              <w:rPr>
                <w:rFonts w:ascii="Calibri" w:hAnsi="Calibri"/>
                <w:bCs/>
                <w:szCs w:val="22"/>
              </w:rPr>
              <w:t xml:space="preserve">A Transport Assessment has been submitted as part of the application and the submitted Planning Statement </w:t>
            </w:r>
            <w:r w:rsidR="00834C56">
              <w:rPr>
                <w:rFonts w:ascii="Calibri" w:hAnsi="Calibri"/>
                <w:bCs/>
                <w:szCs w:val="22"/>
              </w:rPr>
              <w:t xml:space="preserve">states that the development would not materially impact on the operation of the local road network or on road and pedestrian safety. The </w:t>
            </w:r>
            <w:r w:rsidR="00524923">
              <w:rPr>
                <w:rFonts w:ascii="Calibri" w:hAnsi="Calibri"/>
                <w:bCs/>
                <w:szCs w:val="22"/>
              </w:rPr>
              <w:t>Local Highway Authority (LHA)</w:t>
            </w:r>
            <w:r w:rsidR="00834C56">
              <w:rPr>
                <w:rFonts w:ascii="Calibri" w:hAnsi="Calibri"/>
                <w:bCs/>
                <w:szCs w:val="22"/>
              </w:rPr>
              <w:t xml:space="preserve"> have been consulted on the application and note that access would be via an existing access onto Little Bowland Road which is a Classified ‘C’ road. They note than an assessment of the site access was undertaken as part of a previous application (planning ref: 3/2020/0579) relating to the holiday lodges which found that the access had visibility splay</w:t>
            </w:r>
            <w:r w:rsidR="00524923">
              <w:rPr>
                <w:rFonts w:ascii="Calibri" w:hAnsi="Calibri"/>
                <w:bCs/>
                <w:szCs w:val="22"/>
              </w:rPr>
              <w:t xml:space="preserve">s of 2.4m x 40m to the right and 2.4m x 44m to the left of the site access. These splays were considered to be acceptable (albeit a shortfall) because the development would result in a slight intensification of the use, however they now consider that the development to create a wedding venue of up to 200 people would see a higher level of trips being made to and from the site, particularly in the hours of darkness which is not seen with the existing use. As such, they raise concerns regarding the appropriateness of the access which requires access off a 60mph road to provide visibility splays of 2.4m x 214m in both directions. </w:t>
            </w:r>
          </w:p>
          <w:p w14:paraId="1C45B7E0" w14:textId="77777777" w:rsidR="00524923" w:rsidRDefault="00524923" w:rsidP="001A70D9">
            <w:pPr>
              <w:pStyle w:val="Header"/>
              <w:tabs>
                <w:tab w:val="clear" w:pos="4153"/>
                <w:tab w:val="clear" w:pos="8306"/>
              </w:tabs>
              <w:contextualSpacing/>
              <w:jc w:val="both"/>
              <w:rPr>
                <w:rFonts w:ascii="Calibri" w:hAnsi="Calibri"/>
                <w:bCs/>
                <w:szCs w:val="22"/>
              </w:rPr>
            </w:pPr>
          </w:p>
          <w:p w14:paraId="216533BF" w14:textId="2CF709F5" w:rsidR="00834C56" w:rsidRDefault="00524923" w:rsidP="001A70D9">
            <w:pPr>
              <w:pStyle w:val="Header"/>
              <w:tabs>
                <w:tab w:val="clear" w:pos="4153"/>
                <w:tab w:val="clear" w:pos="8306"/>
              </w:tabs>
              <w:contextualSpacing/>
              <w:jc w:val="both"/>
              <w:rPr>
                <w:rFonts w:ascii="Calibri" w:hAnsi="Calibri"/>
                <w:bCs/>
                <w:szCs w:val="22"/>
              </w:rPr>
            </w:pPr>
            <w:r>
              <w:rPr>
                <w:rFonts w:ascii="Calibri" w:hAnsi="Calibri"/>
                <w:bCs/>
                <w:szCs w:val="22"/>
              </w:rPr>
              <w:t xml:space="preserve">The LHA also raise concerns regarding the increased traffic along Wardsley Road (a concern which has also been shared with the Parish Council and local residents). The proposal would result in an intensification of the use of the rural road with no footways or street lighting which has several damaged verges on reduced width sections of the road and on bends and sections where slow two-way movements could take place. They raise concerns that the development would intensify movement along Wardsley Road and contribute to further decline to the carriageway edge and verges. </w:t>
            </w:r>
          </w:p>
          <w:p w14:paraId="76D2121E" w14:textId="77777777" w:rsidR="00524923" w:rsidRDefault="00524923" w:rsidP="001A70D9">
            <w:pPr>
              <w:pStyle w:val="Header"/>
              <w:tabs>
                <w:tab w:val="clear" w:pos="4153"/>
                <w:tab w:val="clear" w:pos="8306"/>
              </w:tabs>
              <w:contextualSpacing/>
              <w:jc w:val="both"/>
              <w:rPr>
                <w:rFonts w:ascii="Calibri" w:hAnsi="Calibri"/>
                <w:bCs/>
                <w:szCs w:val="22"/>
              </w:rPr>
            </w:pPr>
          </w:p>
          <w:p w14:paraId="559A88FE" w14:textId="0772A9B1" w:rsidR="00524923" w:rsidRDefault="00524923" w:rsidP="001A70D9">
            <w:pPr>
              <w:pStyle w:val="Header"/>
              <w:tabs>
                <w:tab w:val="clear" w:pos="4153"/>
                <w:tab w:val="clear" w:pos="8306"/>
              </w:tabs>
              <w:contextualSpacing/>
              <w:jc w:val="both"/>
              <w:rPr>
                <w:rFonts w:ascii="Calibri" w:hAnsi="Calibri"/>
                <w:bCs/>
                <w:szCs w:val="22"/>
              </w:rPr>
            </w:pPr>
            <w:r>
              <w:rPr>
                <w:rFonts w:ascii="Calibri" w:hAnsi="Calibri"/>
                <w:bCs/>
                <w:szCs w:val="22"/>
              </w:rPr>
              <w:t xml:space="preserve">Furthermore, the LHA is of the opinion that the Bowland Wild Boar Park runs as an education facility rather than a visitor attraction and would be pre-booked and controlled by the applicant. They raise concerns that no information has been provided as to whether the Boar Park would remain open whilst weddings take place and the increased vehicle movements associated with guests to a wedding, caterers and staff, and servicing of the wedding venue, compared to the existing use would have a detrimental impact on highway safety. </w:t>
            </w:r>
          </w:p>
          <w:p w14:paraId="7BD80A09" w14:textId="77777777" w:rsidR="001553A1" w:rsidRDefault="001553A1" w:rsidP="001A70D9">
            <w:pPr>
              <w:pStyle w:val="Header"/>
              <w:tabs>
                <w:tab w:val="clear" w:pos="4153"/>
                <w:tab w:val="clear" w:pos="8306"/>
              </w:tabs>
              <w:contextualSpacing/>
              <w:jc w:val="both"/>
              <w:rPr>
                <w:rFonts w:ascii="Calibri" w:hAnsi="Calibri"/>
                <w:bCs/>
                <w:szCs w:val="22"/>
              </w:rPr>
            </w:pPr>
          </w:p>
          <w:p w14:paraId="3FAA6404" w14:textId="0C814831" w:rsidR="001553A1" w:rsidRDefault="001553A1" w:rsidP="001A70D9">
            <w:pPr>
              <w:pStyle w:val="Header"/>
              <w:tabs>
                <w:tab w:val="clear" w:pos="4153"/>
                <w:tab w:val="clear" w:pos="8306"/>
              </w:tabs>
              <w:contextualSpacing/>
              <w:jc w:val="both"/>
              <w:rPr>
                <w:rFonts w:ascii="Calibri" w:hAnsi="Calibri"/>
                <w:bCs/>
                <w:szCs w:val="22"/>
              </w:rPr>
            </w:pPr>
            <w:r>
              <w:rPr>
                <w:rFonts w:ascii="Calibri" w:hAnsi="Calibri"/>
                <w:bCs/>
                <w:szCs w:val="22"/>
              </w:rPr>
              <w:t xml:space="preserve">Taking into account the above, it is considered that the proposal would fail to accord with Policy DMG1 and Paragraph 115 of the National Planning Policy Framework. </w:t>
            </w:r>
          </w:p>
          <w:p w14:paraId="68CA4405" w14:textId="77777777" w:rsidR="001553A1" w:rsidRDefault="001553A1" w:rsidP="001A70D9">
            <w:pPr>
              <w:pStyle w:val="Header"/>
              <w:tabs>
                <w:tab w:val="clear" w:pos="4153"/>
                <w:tab w:val="clear" w:pos="8306"/>
              </w:tabs>
              <w:contextualSpacing/>
              <w:jc w:val="both"/>
              <w:rPr>
                <w:rFonts w:ascii="Calibri" w:hAnsi="Calibri"/>
                <w:bCs/>
                <w:szCs w:val="22"/>
              </w:rPr>
            </w:pPr>
          </w:p>
          <w:p w14:paraId="4EC0EA4F" w14:textId="24CA7E14" w:rsidR="001553A1" w:rsidRDefault="001553A1" w:rsidP="001A70D9">
            <w:pPr>
              <w:pStyle w:val="Header"/>
              <w:tabs>
                <w:tab w:val="clear" w:pos="4153"/>
                <w:tab w:val="clear" w:pos="8306"/>
              </w:tabs>
              <w:contextualSpacing/>
              <w:jc w:val="both"/>
              <w:rPr>
                <w:rFonts w:ascii="Calibri" w:hAnsi="Calibri"/>
                <w:bCs/>
                <w:szCs w:val="22"/>
              </w:rPr>
            </w:pPr>
            <w:r w:rsidRPr="001B0FE6">
              <w:rPr>
                <w:rFonts w:ascii="Calibri" w:hAnsi="Calibri"/>
                <w:bCs/>
                <w:szCs w:val="22"/>
              </w:rPr>
              <w:lastRenderedPageBreak/>
              <w:t xml:space="preserve">With regards to parking, the </w:t>
            </w:r>
            <w:r w:rsidR="00CE517E" w:rsidRPr="001B0FE6">
              <w:rPr>
                <w:rFonts w:ascii="Calibri" w:hAnsi="Calibri"/>
                <w:bCs/>
                <w:szCs w:val="22"/>
              </w:rPr>
              <w:t>LHA</w:t>
            </w:r>
            <w:r w:rsidR="00CE517E">
              <w:rPr>
                <w:rFonts w:ascii="Calibri" w:hAnsi="Calibri"/>
                <w:bCs/>
                <w:szCs w:val="22"/>
              </w:rPr>
              <w:t xml:space="preserve"> note that the submitted information indicates that the venue works in partnership with Bowland Escapes and Horseshoe Glamping Executive Event Hire which can accommodate </w:t>
            </w:r>
            <w:r w:rsidR="00947F3A">
              <w:rPr>
                <w:rFonts w:ascii="Calibri" w:hAnsi="Calibri"/>
                <w:bCs/>
                <w:szCs w:val="22"/>
              </w:rPr>
              <w:t xml:space="preserve">up to 60 guests. The LHA note that the current bookings suggest this is nearer to 40 guests and the LHA consider that it is expected that 40 vehicles can be accommodated for next to accommodation. The Planning Officer visited the site and noted that the glamping pods did not appear to have parking next to the accommodation and the submitted site plan does not show dedicated parking. The site plan shows 2 no. parking spaces next to the holiday lodges but this is for approximately 28 vehicles and not 40. The LHA also note that no detailed parking plan has been provided to show the parking layout within the application site, although the LHA note that this would likely be able to accommodate 25 spaces. </w:t>
            </w:r>
          </w:p>
          <w:p w14:paraId="291AD963" w14:textId="77777777" w:rsidR="00947F3A" w:rsidRDefault="00947F3A" w:rsidP="001A70D9">
            <w:pPr>
              <w:pStyle w:val="Header"/>
              <w:tabs>
                <w:tab w:val="clear" w:pos="4153"/>
                <w:tab w:val="clear" w:pos="8306"/>
              </w:tabs>
              <w:contextualSpacing/>
              <w:jc w:val="both"/>
              <w:rPr>
                <w:rFonts w:ascii="Calibri" w:hAnsi="Calibri"/>
                <w:bCs/>
                <w:szCs w:val="22"/>
              </w:rPr>
            </w:pPr>
          </w:p>
          <w:p w14:paraId="0B3395EA" w14:textId="3F97861E" w:rsidR="00947F3A" w:rsidRDefault="00947F3A" w:rsidP="001A70D9">
            <w:pPr>
              <w:pStyle w:val="Header"/>
              <w:tabs>
                <w:tab w:val="clear" w:pos="4153"/>
                <w:tab w:val="clear" w:pos="8306"/>
              </w:tabs>
              <w:contextualSpacing/>
              <w:jc w:val="both"/>
              <w:rPr>
                <w:rFonts w:ascii="Calibri" w:hAnsi="Calibri"/>
                <w:bCs/>
                <w:szCs w:val="22"/>
              </w:rPr>
            </w:pPr>
            <w:r>
              <w:rPr>
                <w:rFonts w:ascii="Calibri" w:hAnsi="Calibri"/>
                <w:bCs/>
                <w:szCs w:val="22"/>
              </w:rPr>
              <w:t>The LHA recommend that the proposal provides 67 parking spaces and considers there to be a shortfall of 2 parking spaces, however the based on the information submitted within the application and the site visit, it has not been demonstrated that the existing accommodation can provide parking for 40 spaces</w:t>
            </w:r>
            <w:r w:rsidR="00463C4A">
              <w:rPr>
                <w:rFonts w:ascii="Calibri" w:hAnsi="Calibri"/>
                <w:bCs/>
                <w:szCs w:val="22"/>
              </w:rPr>
              <w:t xml:space="preserve"> in addition to the 25 spaces provided within the red line boundary</w:t>
            </w:r>
            <w:r w:rsidR="00B349DE">
              <w:rPr>
                <w:rFonts w:ascii="Calibri" w:hAnsi="Calibri"/>
                <w:bCs/>
                <w:szCs w:val="22"/>
              </w:rPr>
              <w:t xml:space="preserve"> and this would likely be a shortfall of 14 spaces</w:t>
            </w:r>
            <w:r>
              <w:rPr>
                <w:rFonts w:ascii="Calibri" w:hAnsi="Calibri"/>
                <w:bCs/>
                <w:szCs w:val="22"/>
              </w:rPr>
              <w:t>. In the absence of a sufficient parking plan showing the level of parking within the red line and blue line boundary with sufficient space to turn vehicles, the Council cannot be certain that the development is able to provide the required 67 parking spaces for up to 200 guests as recommended by the LHA.</w:t>
            </w:r>
          </w:p>
          <w:p w14:paraId="387ED625" w14:textId="77777777" w:rsidR="00947F3A" w:rsidRDefault="00947F3A" w:rsidP="001A70D9">
            <w:pPr>
              <w:pStyle w:val="Header"/>
              <w:tabs>
                <w:tab w:val="clear" w:pos="4153"/>
                <w:tab w:val="clear" w:pos="8306"/>
              </w:tabs>
              <w:contextualSpacing/>
              <w:jc w:val="both"/>
              <w:rPr>
                <w:rFonts w:ascii="Calibri" w:hAnsi="Calibri"/>
                <w:bCs/>
                <w:szCs w:val="22"/>
              </w:rPr>
            </w:pPr>
          </w:p>
          <w:p w14:paraId="5507D673" w14:textId="315DBA0D" w:rsidR="00947F3A" w:rsidRDefault="00947F3A" w:rsidP="001A70D9">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the proposal is considered to conflict with </w:t>
            </w:r>
            <w:r w:rsidR="001B0FE6">
              <w:rPr>
                <w:rFonts w:ascii="Calibri" w:hAnsi="Calibri"/>
                <w:bCs/>
                <w:szCs w:val="22"/>
              </w:rPr>
              <w:t xml:space="preserve">DMG1 and DMG3 of the Ribble Valley Core Strategy. </w:t>
            </w:r>
          </w:p>
          <w:p w14:paraId="59051B31" w14:textId="73B74F59" w:rsidR="007D0BB5" w:rsidRPr="007D0BB5" w:rsidRDefault="00AC5381" w:rsidP="00AC5381">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0E3B94" w:rsidRPr="001E4713" w14:paraId="35BBEBD2"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B0768C" w14:textId="77777777" w:rsidR="000E3B94" w:rsidRPr="00C1113D" w:rsidRDefault="000E3B94" w:rsidP="000E3B94">
            <w:pPr>
              <w:pStyle w:val="Header"/>
              <w:tabs>
                <w:tab w:val="clear" w:pos="4153"/>
                <w:tab w:val="clear" w:pos="8306"/>
              </w:tabs>
              <w:contextualSpacing/>
              <w:jc w:val="both"/>
              <w:rPr>
                <w:rFonts w:ascii="Calibri" w:hAnsi="Calibri"/>
                <w:b/>
                <w:szCs w:val="22"/>
              </w:rPr>
            </w:pPr>
            <w:r w:rsidRPr="00C1113D">
              <w:rPr>
                <w:rFonts w:ascii="Calibri" w:hAnsi="Calibri"/>
                <w:b/>
                <w:szCs w:val="22"/>
              </w:rPr>
              <w:lastRenderedPageBreak/>
              <w:t>Landscape/Ecology:</w:t>
            </w:r>
          </w:p>
          <w:p w14:paraId="130A2DB9" w14:textId="77777777" w:rsidR="00930CE4" w:rsidRPr="00C1113D" w:rsidRDefault="00930CE4" w:rsidP="000E3B94">
            <w:pPr>
              <w:pStyle w:val="Header"/>
              <w:tabs>
                <w:tab w:val="clear" w:pos="4153"/>
                <w:tab w:val="clear" w:pos="8306"/>
              </w:tabs>
              <w:contextualSpacing/>
              <w:jc w:val="both"/>
              <w:rPr>
                <w:rFonts w:ascii="Calibri" w:hAnsi="Calibri"/>
                <w:b/>
                <w:szCs w:val="22"/>
              </w:rPr>
            </w:pPr>
          </w:p>
          <w:p w14:paraId="23E7AA44" w14:textId="77777777" w:rsidR="00C1113D" w:rsidRPr="00C1113D" w:rsidRDefault="00C1113D" w:rsidP="00B26BC1">
            <w:pPr>
              <w:pStyle w:val="Header"/>
              <w:tabs>
                <w:tab w:val="clear" w:pos="4153"/>
                <w:tab w:val="clear" w:pos="8306"/>
              </w:tabs>
              <w:contextualSpacing/>
              <w:jc w:val="both"/>
              <w:rPr>
                <w:rFonts w:ascii="Calibri" w:hAnsi="Calibri"/>
                <w:bCs/>
                <w:szCs w:val="22"/>
              </w:rPr>
            </w:pPr>
            <w:r w:rsidRPr="00C1113D">
              <w:rPr>
                <w:rFonts w:ascii="Calibri" w:hAnsi="Calibri"/>
                <w:bCs/>
                <w:szCs w:val="22"/>
              </w:rPr>
              <w:t>Key Statement EN4 states that:</w:t>
            </w:r>
          </w:p>
          <w:p w14:paraId="6CCD48E4" w14:textId="77777777" w:rsidR="00C1113D" w:rsidRPr="00C1113D" w:rsidRDefault="00C1113D" w:rsidP="00B26BC1">
            <w:pPr>
              <w:pStyle w:val="Header"/>
              <w:tabs>
                <w:tab w:val="clear" w:pos="4153"/>
                <w:tab w:val="clear" w:pos="8306"/>
              </w:tabs>
              <w:contextualSpacing/>
              <w:jc w:val="both"/>
              <w:rPr>
                <w:rFonts w:ascii="Calibri" w:hAnsi="Calibri"/>
                <w:bCs/>
                <w:szCs w:val="22"/>
              </w:rPr>
            </w:pPr>
          </w:p>
          <w:p w14:paraId="1994AC96" w14:textId="28A928A6" w:rsidR="00C1113D" w:rsidRPr="00C1113D" w:rsidRDefault="00C1113D" w:rsidP="00C1113D">
            <w:pPr>
              <w:pStyle w:val="Header"/>
              <w:contextualSpacing/>
              <w:jc w:val="both"/>
              <w:rPr>
                <w:rFonts w:ascii="Calibri" w:hAnsi="Calibri"/>
                <w:bCs/>
                <w:i/>
                <w:iCs/>
                <w:szCs w:val="22"/>
              </w:rPr>
            </w:pPr>
            <w:r w:rsidRPr="00C1113D">
              <w:rPr>
                <w:rFonts w:ascii="Calibri" w:hAnsi="Calibri"/>
                <w:bCs/>
                <w:i/>
                <w:iCs/>
                <w:szCs w:val="22"/>
              </w:rPr>
              <w:t>‘The Council will seek wherever possible to conserve and enhance the area’s biodiversity and geodiversity and to avoid the fragmentation and isolation of natural habitats and help develop green corridors. Where appropriate, cross-Local Authority boundary working will continue to take place to achieve this.</w:t>
            </w:r>
          </w:p>
          <w:p w14:paraId="60654CF2" w14:textId="57A67A28" w:rsidR="00C1113D" w:rsidRPr="00C1113D" w:rsidRDefault="00C1113D" w:rsidP="00C1113D">
            <w:pPr>
              <w:pStyle w:val="Header"/>
              <w:contextualSpacing/>
              <w:jc w:val="both"/>
              <w:rPr>
                <w:rFonts w:ascii="Calibri" w:hAnsi="Calibri"/>
                <w:bCs/>
                <w:szCs w:val="22"/>
              </w:rPr>
            </w:pPr>
            <w:r w:rsidRPr="00C1113D">
              <w:rPr>
                <w:rFonts w:ascii="Calibri" w:hAnsi="Calibri"/>
                <w:bCs/>
                <w:i/>
                <w:iCs/>
                <w:szCs w:val="22"/>
              </w:rPr>
              <w:t>Negative impacts on biodiversity through development proposals should be avoided. Development proposals that adversely affect a site of recognised environmental or ecological importance will only be permitted where a developer can demonstrate that the negative effects of a proposed development can be mitigated, or as a last resort, compensated for. It will be the developer’s responsibility to identify and agree an acceptable scheme, accompanied by appropriate survey information, before an application is determined. There should, as a principle be a net enhancement of biodiversity’</w:t>
            </w:r>
            <w:r w:rsidRPr="00C1113D">
              <w:rPr>
                <w:rFonts w:ascii="Calibri" w:hAnsi="Calibri"/>
                <w:bCs/>
                <w:szCs w:val="22"/>
              </w:rPr>
              <w:t>.</w:t>
            </w:r>
          </w:p>
          <w:p w14:paraId="7701A418" w14:textId="77777777" w:rsidR="00C1113D" w:rsidRPr="00F73617" w:rsidRDefault="00C1113D" w:rsidP="00C1113D">
            <w:pPr>
              <w:pStyle w:val="Header"/>
              <w:contextualSpacing/>
              <w:jc w:val="both"/>
              <w:rPr>
                <w:rFonts w:ascii="Calibri" w:hAnsi="Calibri"/>
                <w:bCs/>
                <w:szCs w:val="22"/>
              </w:rPr>
            </w:pPr>
          </w:p>
          <w:p w14:paraId="3BDABB69" w14:textId="77777777" w:rsidR="006127FE" w:rsidRDefault="001B0FE6" w:rsidP="00C1113D">
            <w:pPr>
              <w:pStyle w:val="Header"/>
              <w:contextualSpacing/>
              <w:jc w:val="both"/>
              <w:rPr>
                <w:rFonts w:ascii="Calibri" w:hAnsi="Calibri"/>
                <w:bCs/>
                <w:szCs w:val="22"/>
              </w:rPr>
            </w:pPr>
            <w:r w:rsidRPr="00F73617">
              <w:rPr>
                <w:rFonts w:ascii="Calibri" w:hAnsi="Calibri"/>
                <w:bCs/>
                <w:szCs w:val="22"/>
              </w:rPr>
              <w:t>The proposal has resulted in the loss of woodland</w:t>
            </w:r>
            <w:r w:rsidR="00463C4A">
              <w:rPr>
                <w:rFonts w:ascii="Calibri" w:hAnsi="Calibri"/>
                <w:bCs/>
                <w:szCs w:val="22"/>
              </w:rPr>
              <w:t xml:space="preserve"> by introduction of buildings/structures and chippings/shingle to provide car parking and walkways within the venue</w:t>
            </w:r>
            <w:r w:rsidRPr="00F73617">
              <w:rPr>
                <w:rFonts w:ascii="Calibri" w:hAnsi="Calibri"/>
                <w:bCs/>
                <w:szCs w:val="22"/>
              </w:rPr>
              <w:t xml:space="preserve">. The submitted landscape management plan indicates that replacement planting is proposed to the north of the application site. </w:t>
            </w:r>
          </w:p>
          <w:p w14:paraId="2F037150" w14:textId="77777777" w:rsidR="006127FE" w:rsidRDefault="006127FE" w:rsidP="00C1113D">
            <w:pPr>
              <w:pStyle w:val="Header"/>
              <w:contextualSpacing/>
              <w:jc w:val="both"/>
              <w:rPr>
                <w:rFonts w:ascii="Calibri" w:hAnsi="Calibri"/>
                <w:bCs/>
                <w:szCs w:val="22"/>
              </w:rPr>
            </w:pPr>
          </w:p>
          <w:p w14:paraId="321EC8A1" w14:textId="77777777" w:rsidR="006127FE" w:rsidRPr="00F73617" w:rsidRDefault="006127FE" w:rsidP="006127FE">
            <w:pPr>
              <w:pStyle w:val="Header"/>
              <w:contextualSpacing/>
              <w:jc w:val="both"/>
              <w:rPr>
                <w:rFonts w:ascii="Calibri" w:hAnsi="Calibri"/>
                <w:bCs/>
                <w:szCs w:val="22"/>
              </w:rPr>
            </w:pPr>
            <w:r>
              <w:rPr>
                <w:rFonts w:ascii="Calibri" w:hAnsi="Calibri"/>
                <w:bCs/>
                <w:szCs w:val="22"/>
              </w:rPr>
              <w:t>With regards to Biodiversity Net-Gain (BNG), the application is retrospective and there is therefore not a requirement for the development to achieve a 10% BNG. Notwithstanding the above, the applicant has provided a BNG statement which indicates that the development would achieve a net-gain of 12.93%. However, the report contradicts itself by stating that BNG would be achieved by on-site and off-site measures in the ‘summary’ section but then states that BNG would be achieved by off-site measures only on page 19.</w:t>
            </w:r>
          </w:p>
          <w:p w14:paraId="3E91780B" w14:textId="77777777" w:rsidR="006127FE" w:rsidRDefault="006127FE" w:rsidP="00C1113D">
            <w:pPr>
              <w:pStyle w:val="Header"/>
              <w:contextualSpacing/>
              <w:jc w:val="both"/>
              <w:rPr>
                <w:rFonts w:ascii="Calibri" w:hAnsi="Calibri"/>
                <w:bCs/>
                <w:szCs w:val="22"/>
              </w:rPr>
            </w:pPr>
          </w:p>
          <w:p w14:paraId="35378CC9" w14:textId="0ADE7542" w:rsidR="001B0FE6" w:rsidRDefault="001B0FE6" w:rsidP="00C1113D">
            <w:pPr>
              <w:pStyle w:val="Header"/>
              <w:contextualSpacing/>
              <w:jc w:val="both"/>
              <w:rPr>
                <w:rFonts w:ascii="Calibri" w:hAnsi="Calibri"/>
                <w:bCs/>
                <w:szCs w:val="22"/>
              </w:rPr>
            </w:pPr>
            <w:r w:rsidRPr="00F73617">
              <w:rPr>
                <w:rFonts w:ascii="Calibri" w:hAnsi="Calibri"/>
                <w:bCs/>
                <w:szCs w:val="22"/>
              </w:rPr>
              <w:t>The applicant stated during the site visit that the trees have been replanted to the north of the site already, although no specific detailed have been provided within the application to state the type of planting or numbers. In addition, no detailed proposed landscaping plan has been provided within the submitted documentation. The Countryside Officer considers that a tree/landscape masterplan should be secured by condition to ensure that any loss of landscaping is accommodated for.</w:t>
            </w:r>
            <w:r w:rsidR="006127FE">
              <w:rPr>
                <w:rFonts w:ascii="Calibri" w:hAnsi="Calibri"/>
                <w:bCs/>
                <w:szCs w:val="22"/>
              </w:rPr>
              <w:t xml:space="preserve"> Whilst a 10% mandatory BNG is not required, i</w:t>
            </w:r>
            <w:r w:rsidRPr="00F73617">
              <w:rPr>
                <w:rFonts w:ascii="Calibri" w:hAnsi="Calibri"/>
                <w:bCs/>
                <w:szCs w:val="22"/>
              </w:rPr>
              <w:t>t is considered that</w:t>
            </w:r>
            <w:r w:rsidR="006127FE">
              <w:rPr>
                <w:rFonts w:ascii="Calibri" w:hAnsi="Calibri"/>
                <w:bCs/>
                <w:szCs w:val="22"/>
              </w:rPr>
              <w:t xml:space="preserve"> any grant of permission</w:t>
            </w:r>
            <w:r w:rsidRPr="00F73617">
              <w:rPr>
                <w:rFonts w:ascii="Calibri" w:hAnsi="Calibri"/>
                <w:bCs/>
                <w:szCs w:val="22"/>
              </w:rPr>
              <w:t xml:space="preserve"> should include a planting schedule and implementation timeline and an updated landscape management and maintenance makes reference to the new updated landscaping plan</w:t>
            </w:r>
            <w:r w:rsidR="006127FE">
              <w:rPr>
                <w:rFonts w:ascii="Calibri" w:hAnsi="Calibri"/>
                <w:bCs/>
                <w:szCs w:val="22"/>
              </w:rPr>
              <w:t xml:space="preserve"> to compensate for the loss of woodland.</w:t>
            </w:r>
          </w:p>
          <w:p w14:paraId="16EC6C1E" w14:textId="77777777" w:rsidR="001B0FE6" w:rsidRPr="00F73617" w:rsidRDefault="001B0FE6" w:rsidP="00B26BC1">
            <w:pPr>
              <w:pStyle w:val="Header"/>
              <w:tabs>
                <w:tab w:val="clear" w:pos="4153"/>
                <w:tab w:val="clear" w:pos="8306"/>
              </w:tabs>
              <w:contextualSpacing/>
              <w:jc w:val="both"/>
              <w:rPr>
                <w:rFonts w:ascii="Calibri" w:hAnsi="Calibri"/>
                <w:bCs/>
                <w:szCs w:val="22"/>
              </w:rPr>
            </w:pPr>
          </w:p>
          <w:p w14:paraId="2BE8021F" w14:textId="13452019" w:rsidR="00F73617" w:rsidRDefault="001B0FE6" w:rsidP="00B26BC1">
            <w:pPr>
              <w:pStyle w:val="Header"/>
              <w:tabs>
                <w:tab w:val="clear" w:pos="4153"/>
                <w:tab w:val="clear" w:pos="8306"/>
              </w:tabs>
              <w:contextualSpacing/>
              <w:jc w:val="both"/>
              <w:rPr>
                <w:rFonts w:ascii="Calibri" w:hAnsi="Calibri"/>
                <w:bCs/>
                <w:szCs w:val="22"/>
              </w:rPr>
            </w:pPr>
            <w:r w:rsidRPr="00F73617">
              <w:rPr>
                <w:rFonts w:ascii="Calibri" w:hAnsi="Calibri"/>
                <w:bCs/>
                <w:szCs w:val="22"/>
              </w:rPr>
              <w:lastRenderedPageBreak/>
              <w:t>In addition to this, concerns have been raised by the Parish Council that the recommendations outlined within the submitted Ecology Report dated 5</w:t>
            </w:r>
            <w:r w:rsidRPr="00F73617">
              <w:rPr>
                <w:rFonts w:ascii="Calibri" w:hAnsi="Calibri"/>
                <w:bCs/>
                <w:szCs w:val="22"/>
                <w:vertAlign w:val="superscript"/>
              </w:rPr>
              <w:t>th</w:t>
            </w:r>
            <w:r w:rsidRPr="00F73617">
              <w:rPr>
                <w:rFonts w:ascii="Calibri" w:hAnsi="Calibri"/>
                <w:bCs/>
                <w:szCs w:val="22"/>
              </w:rPr>
              <w:t xml:space="preserve"> April 2024 cannot be secured as the works have already taken place</w:t>
            </w:r>
            <w:r w:rsidR="00F73617">
              <w:rPr>
                <w:rFonts w:ascii="Calibri" w:hAnsi="Calibri"/>
                <w:bCs/>
                <w:szCs w:val="22"/>
              </w:rPr>
              <w:t xml:space="preserve"> and concerns have been raised by local residents of the potential harm to wildlife and animals at the Boar Park from the development</w:t>
            </w:r>
            <w:r w:rsidRPr="00F73617">
              <w:rPr>
                <w:rFonts w:ascii="Calibri" w:hAnsi="Calibri"/>
                <w:bCs/>
                <w:szCs w:val="22"/>
              </w:rPr>
              <w:t xml:space="preserve">. </w:t>
            </w:r>
          </w:p>
          <w:p w14:paraId="48C7192E" w14:textId="77777777" w:rsidR="00F73617" w:rsidRDefault="00F73617" w:rsidP="00B26BC1">
            <w:pPr>
              <w:pStyle w:val="Header"/>
              <w:tabs>
                <w:tab w:val="clear" w:pos="4153"/>
                <w:tab w:val="clear" w:pos="8306"/>
              </w:tabs>
              <w:contextualSpacing/>
              <w:jc w:val="both"/>
              <w:rPr>
                <w:rFonts w:ascii="Calibri" w:hAnsi="Calibri"/>
                <w:bCs/>
                <w:szCs w:val="22"/>
              </w:rPr>
            </w:pPr>
          </w:p>
          <w:p w14:paraId="6301F5D8" w14:textId="7EA63188" w:rsidR="00CC7565" w:rsidRPr="00F73617" w:rsidRDefault="001B0FE6" w:rsidP="00B26BC1">
            <w:pPr>
              <w:pStyle w:val="Header"/>
              <w:tabs>
                <w:tab w:val="clear" w:pos="4153"/>
                <w:tab w:val="clear" w:pos="8306"/>
              </w:tabs>
              <w:contextualSpacing/>
              <w:jc w:val="both"/>
              <w:rPr>
                <w:rFonts w:ascii="Calibri" w:hAnsi="Calibri"/>
                <w:bCs/>
                <w:szCs w:val="22"/>
              </w:rPr>
            </w:pPr>
            <w:r w:rsidRPr="00F73617">
              <w:rPr>
                <w:rFonts w:ascii="Calibri" w:hAnsi="Calibri"/>
                <w:bCs/>
                <w:szCs w:val="22"/>
              </w:rPr>
              <w:t xml:space="preserve">The site is located adjacent to the Swaney Holme Wood and New Ground Wood Biological Heritage Site which runs </w:t>
            </w:r>
            <w:r w:rsidR="00045171" w:rsidRPr="00F73617">
              <w:rPr>
                <w:rFonts w:ascii="Calibri" w:hAnsi="Calibri"/>
                <w:bCs/>
                <w:szCs w:val="22"/>
              </w:rPr>
              <w:t xml:space="preserve">to the north-east of the access road and comprises Ancient Woodland. </w:t>
            </w:r>
          </w:p>
          <w:p w14:paraId="367C70FB" w14:textId="77777777" w:rsidR="00C1113D" w:rsidRPr="00F73617" w:rsidRDefault="00C1113D" w:rsidP="00B26BC1">
            <w:pPr>
              <w:pStyle w:val="Header"/>
              <w:tabs>
                <w:tab w:val="clear" w:pos="4153"/>
                <w:tab w:val="clear" w:pos="8306"/>
              </w:tabs>
              <w:contextualSpacing/>
              <w:jc w:val="both"/>
              <w:rPr>
                <w:rFonts w:ascii="Calibri" w:hAnsi="Calibri"/>
                <w:bCs/>
                <w:szCs w:val="22"/>
              </w:rPr>
            </w:pPr>
          </w:p>
          <w:p w14:paraId="2D6E8583" w14:textId="3B364861" w:rsidR="00C1113D" w:rsidRPr="00F73617" w:rsidRDefault="00C1113D" w:rsidP="00B26BC1">
            <w:pPr>
              <w:pStyle w:val="Header"/>
              <w:tabs>
                <w:tab w:val="clear" w:pos="4153"/>
                <w:tab w:val="clear" w:pos="8306"/>
              </w:tabs>
              <w:contextualSpacing/>
              <w:jc w:val="both"/>
              <w:rPr>
                <w:rFonts w:ascii="Calibri" w:hAnsi="Calibri"/>
                <w:bCs/>
                <w:szCs w:val="22"/>
              </w:rPr>
            </w:pPr>
            <w:r w:rsidRPr="00F73617">
              <w:rPr>
                <w:rFonts w:ascii="Calibri" w:hAnsi="Calibri"/>
                <w:bCs/>
                <w:szCs w:val="22"/>
              </w:rPr>
              <w:t>Policy DME4 states that:</w:t>
            </w:r>
          </w:p>
          <w:p w14:paraId="4E50065E" w14:textId="77777777" w:rsidR="00C1113D" w:rsidRPr="00F73617" w:rsidRDefault="00C1113D" w:rsidP="00B26BC1">
            <w:pPr>
              <w:pStyle w:val="Header"/>
              <w:tabs>
                <w:tab w:val="clear" w:pos="4153"/>
                <w:tab w:val="clear" w:pos="8306"/>
              </w:tabs>
              <w:contextualSpacing/>
              <w:jc w:val="both"/>
              <w:rPr>
                <w:rFonts w:ascii="Calibri" w:hAnsi="Calibri"/>
                <w:bCs/>
                <w:szCs w:val="22"/>
              </w:rPr>
            </w:pPr>
          </w:p>
          <w:p w14:paraId="72682E41" w14:textId="533E176B" w:rsidR="00C1113D" w:rsidRPr="00C1113D" w:rsidRDefault="00C1113D" w:rsidP="00C1113D">
            <w:pPr>
              <w:pStyle w:val="Header"/>
              <w:contextualSpacing/>
              <w:jc w:val="both"/>
              <w:rPr>
                <w:rFonts w:ascii="Calibri" w:hAnsi="Calibri"/>
                <w:bCs/>
                <w:i/>
                <w:iCs/>
                <w:szCs w:val="22"/>
              </w:rPr>
            </w:pPr>
            <w:r w:rsidRPr="00F73617">
              <w:rPr>
                <w:rFonts w:ascii="Calibri" w:hAnsi="Calibri"/>
                <w:bCs/>
                <w:i/>
                <w:iCs/>
                <w:szCs w:val="22"/>
              </w:rPr>
              <w:t>‘Development proposals that would result in loss or damage to ancient woodlands will be refused unless the need for, and the benefits of, the development in that location outweigh the loss of the woodland habitat. in addition, in circumstances where a development would affect an ancient woodland, the borough council will seek to include appropriate woodland planting and management regimes through planning conditions and</w:t>
            </w:r>
          </w:p>
          <w:p w14:paraId="5CB98637" w14:textId="149582B3" w:rsidR="001B0FE6" w:rsidRPr="00F73617" w:rsidRDefault="00C1113D" w:rsidP="00B26BC1">
            <w:pPr>
              <w:pStyle w:val="Header"/>
              <w:tabs>
                <w:tab w:val="clear" w:pos="4153"/>
                <w:tab w:val="clear" w:pos="8306"/>
              </w:tabs>
              <w:contextualSpacing/>
              <w:jc w:val="both"/>
              <w:rPr>
                <w:rFonts w:ascii="Calibri" w:hAnsi="Calibri"/>
                <w:bCs/>
                <w:i/>
                <w:iCs/>
                <w:szCs w:val="22"/>
              </w:rPr>
            </w:pPr>
            <w:r w:rsidRPr="00F73617">
              <w:rPr>
                <w:rFonts w:ascii="Calibri" w:hAnsi="Calibri"/>
                <w:bCs/>
                <w:i/>
                <w:iCs/>
                <w:szCs w:val="22"/>
              </w:rPr>
              <w:t xml:space="preserve">Agreements’. </w:t>
            </w:r>
          </w:p>
          <w:p w14:paraId="25ECC080" w14:textId="77777777" w:rsidR="00CC7565" w:rsidRDefault="00CC7565" w:rsidP="00B26BC1">
            <w:pPr>
              <w:pStyle w:val="Header"/>
              <w:tabs>
                <w:tab w:val="clear" w:pos="4153"/>
                <w:tab w:val="clear" w:pos="8306"/>
              </w:tabs>
              <w:contextualSpacing/>
              <w:jc w:val="both"/>
              <w:rPr>
                <w:rFonts w:ascii="Calibri" w:hAnsi="Calibri"/>
                <w:bCs/>
                <w:szCs w:val="22"/>
              </w:rPr>
            </w:pPr>
          </w:p>
          <w:p w14:paraId="10A5199D" w14:textId="77777777" w:rsidR="00C1113D" w:rsidRDefault="004770B4" w:rsidP="00C1113D">
            <w:pPr>
              <w:pStyle w:val="Header"/>
              <w:tabs>
                <w:tab w:val="clear" w:pos="4153"/>
                <w:tab w:val="clear" w:pos="8306"/>
              </w:tabs>
              <w:contextualSpacing/>
              <w:jc w:val="both"/>
              <w:rPr>
                <w:rFonts w:ascii="Calibri" w:hAnsi="Calibri"/>
                <w:bCs/>
                <w:szCs w:val="22"/>
              </w:rPr>
            </w:pPr>
            <w:r>
              <w:rPr>
                <w:rFonts w:ascii="Calibri" w:hAnsi="Calibri"/>
                <w:bCs/>
                <w:szCs w:val="22"/>
              </w:rPr>
              <w:t>Key Statement EN4</w:t>
            </w:r>
            <w:r w:rsidR="00515D7E">
              <w:rPr>
                <w:rFonts w:ascii="Calibri" w:hAnsi="Calibri"/>
                <w:bCs/>
                <w:szCs w:val="22"/>
              </w:rPr>
              <w:t xml:space="preserve"> </w:t>
            </w:r>
            <w:r w:rsidR="00C1113D">
              <w:rPr>
                <w:rFonts w:ascii="Calibri" w:hAnsi="Calibri"/>
                <w:bCs/>
                <w:szCs w:val="22"/>
              </w:rPr>
              <w:t xml:space="preserve">also states that </w:t>
            </w:r>
            <w:r w:rsidR="00C1113D" w:rsidRPr="00C1113D">
              <w:rPr>
                <w:rFonts w:ascii="Calibri" w:hAnsi="Calibri"/>
                <w:bCs/>
                <w:szCs w:val="22"/>
              </w:rPr>
              <w:t xml:space="preserve">development proposals that are likely to adversely affect </w:t>
            </w:r>
            <w:r w:rsidR="00C1113D">
              <w:rPr>
                <w:rFonts w:ascii="Calibri" w:hAnsi="Calibri"/>
                <w:bCs/>
                <w:szCs w:val="22"/>
              </w:rPr>
              <w:t>county biological heritage sites</w:t>
            </w:r>
            <w:r w:rsidR="00C1113D" w:rsidRPr="00C1113D">
              <w:rPr>
                <w:rFonts w:ascii="Calibri" w:hAnsi="Calibri"/>
                <w:bCs/>
                <w:szCs w:val="22"/>
              </w:rPr>
              <w:t xml:space="preserve"> will not be</w:t>
            </w:r>
            <w:r w:rsidR="00C1113D">
              <w:rPr>
                <w:rFonts w:ascii="Calibri" w:hAnsi="Calibri"/>
                <w:bCs/>
                <w:szCs w:val="22"/>
              </w:rPr>
              <w:t xml:space="preserve"> </w:t>
            </w:r>
            <w:r w:rsidR="00C1113D" w:rsidRPr="00C1113D">
              <w:rPr>
                <w:rFonts w:ascii="Calibri" w:hAnsi="Calibri"/>
                <w:bCs/>
                <w:szCs w:val="22"/>
              </w:rPr>
              <w:t xml:space="preserve">granted planning permission. </w:t>
            </w:r>
            <w:r w:rsidR="00C1113D">
              <w:rPr>
                <w:rFonts w:ascii="Calibri" w:hAnsi="Calibri"/>
                <w:bCs/>
                <w:szCs w:val="22"/>
              </w:rPr>
              <w:t>It then states:</w:t>
            </w:r>
          </w:p>
          <w:p w14:paraId="766DCA11" w14:textId="77777777" w:rsidR="00C1113D" w:rsidRDefault="00C1113D" w:rsidP="00C1113D">
            <w:pPr>
              <w:pStyle w:val="Header"/>
              <w:tabs>
                <w:tab w:val="clear" w:pos="4153"/>
                <w:tab w:val="clear" w:pos="8306"/>
              </w:tabs>
              <w:contextualSpacing/>
              <w:jc w:val="both"/>
              <w:rPr>
                <w:rFonts w:ascii="Calibri" w:hAnsi="Calibri"/>
                <w:bCs/>
                <w:szCs w:val="22"/>
              </w:rPr>
            </w:pPr>
          </w:p>
          <w:p w14:paraId="3101CB7E" w14:textId="0C9A2BA4" w:rsidR="00C1113D" w:rsidRPr="00C1113D" w:rsidRDefault="00C1113D" w:rsidP="00C1113D">
            <w:pPr>
              <w:pStyle w:val="Header"/>
              <w:tabs>
                <w:tab w:val="clear" w:pos="4153"/>
                <w:tab w:val="clear" w:pos="8306"/>
              </w:tabs>
              <w:contextualSpacing/>
              <w:jc w:val="both"/>
              <w:rPr>
                <w:rFonts w:ascii="Calibri" w:hAnsi="Calibri"/>
                <w:bCs/>
                <w:i/>
                <w:iCs/>
                <w:szCs w:val="22"/>
              </w:rPr>
            </w:pPr>
            <w:r w:rsidRPr="00C1113D">
              <w:rPr>
                <w:rFonts w:ascii="Calibri" w:hAnsi="Calibri"/>
                <w:bCs/>
                <w:i/>
                <w:iCs/>
                <w:szCs w:val="22"/>
              </w:rPr>
              <w:t>‘Exceptions will only be made where it can clearly be demonstrated that the benefits of a development at a site outweigh both the local and the wider impacts. planning conditions or agreements will be used to secure protection or, in the case of any exceptional development as defined above, to mitigate any harm, unless arrangements can be made through planning conditions or agreements to secure their protection’.</w:t>
            </w:r>
          </w:p>
          <w:p w14:paraId="7005E7D2" w14:textId="77777777" w:rsidR="004770B4" w:rsidRDefault="00C1113D" w:rsidP="00C1113D">
            <w:pPr>
              <w:pStyle w:val="Header"/>
              <w:tabs>
                <w:tab w:val="clear" w:pos="4153"/>
                <w:tab w:val="clear" w:pos="8306"/>
              </w:tabs>
              <w:contextualSpacing/>
              <w:jc w:val="both"/>
              <w:rPr>
                <w:rFonts w:ascii="Calibri" w:hAnsi="Calibri"/>
                <w:bCs/>
                <w:szCs w:val="22"/>
              </w:rPr>
            </w:pPr>
            <w:r>
              <w:rPr>
                <w:rFonts w:ascii="Calibri" w:hAnsi="Calibri"/>
                <w:bCs/>
                <w:szCs w:val="22"/>
              </w:rPr>
              <w:t xml:space="preserve">The submitted Ecology Survey and Assessment indicates that the development has the potential to impact on the Biological Heritage Sites and protected species. </w:t>
            </w:r>
          </w:p>
          <w:p w14:paraId="3B8CDE62" w14:textId="77777777" w:rsidR="00C1113D" w:rsidRDefault="00C1113D" w:rsidP="00C1113D">
            <w:pPr>
              <w:pStyle w:val="Header"/>
              <w:tabs>
                <w:tab w:val="clear" w:pos="4153"/>
                <w:tab w:val="clear" w:pos="8306"/>
              </w:tabs>
              <w:contextualSpacing/>
              <w:jc w:val="both"/>
              <w:rPr>
                <w:rFonts w:ascii="Calibri" w:hAnsi="Calibri"/>
                <w:bCs/>
                <w:szCs w:val="22"/>
              </w:rPr>
            </w:pPr>
          </w:p>
          <w:p w14:paraId="263C2746" w14:textId="7E7D235C" w:rsidR="00C1113D" w:rsidRPr="00F73617" w:rsidRDefault="00C1113D" w:rsidP="00C1113D">
            <w:pPr>
              <w:pStyle w:val="Header"/>
              <w:tabs>
                <w:tab w:val="clear" w:pos="4153"/>
                <w:tab w:val="clear" w:pos="8306"/>
              </w:tabs>
              <w:contextualSpacing/>
              <w:jc w:val="both"/>
              <w:rPr>
                <w:rFonts w:ascii="Calibri" w:hAnsi="Calibri"/>
                <w:bCs/>
                <w:szCs w:val="22"/>
              </w:rPr>
            </w:pPr>
            <w:r w:rsidRPr="00F73617">
              <w:rPr>
                <w:rFonts w:ascii="Calibri" w:hAnsi="Calibri"/>
                <w:bCs/>
                <w:szCs w:val="22"/>
              </w:rPr>
              <w:t xml:space="preserve">Whilst some of the recommendations within the report cannot be secured by condition as the works have been completed, such as advising workers of their duties in relation to protected species, some of the suggested recommendations such as re-checks by an ecologist and other recommendations such as lighting controls and storage of materials to avoid contamination to the Biological Heritage Site could still be secured by planning condition and biodiversity enhancements could be achieved through the use of a </w:t>
            </w:r>
            <w:r w:rsidR="00F73617" w:rsidRPr="00F73617">
              <w:rPr>
                <w:rFonts w:ascii="Calibri" w:hAnsi="Calibri"/>
                <w:bCs/>
                <w:szCs w:val="22"/>
              </w:rPr>
              <w:t>ecology</w:t>
            </w:r>
            <w:r w:rsidRPr="00F73617">
              <w:rPr>
                <w:rFonts w:ascii="Calibri" w:hAnsi="Calibri"/>
                <w:bCs/>
                <w:szCs w:val="22"/>
              </w:rPr>
              <w:t xml:space="preserve"> management plan condition. </w:t>
            </w:r>
          </w:p>
          <w:p w14:paraId="3F515A7D" w14:textId="77777777" w:rsidR="00F73617" w:rsidRPr="00F73617" w:rsidRDefault="00F73617" w:rsidP="00C1113D">
            <w:pPr>
              <w:pStyle w:val="Header"/>
              <w:tabs>
                <w:tab w:val="clear" w:pos="4153"/>
                <w:tab w:val="clear" w:pos="8306"/>
              </w:tabs>
              <w:contextualSpacing/>
              <w:jc w:val="both"/>
              <w:rPr>
                <w:rFonts w:ascii="Calibri" w:hAnsi="Calibri"/>
                <w:bCs/>
                <w:szCs w:val="22"/>
              </w:rPr>
            </w:pPr>
          </w:p>
          <w:p w14:paraId="1121DDE2" w14:textId="0E77BB85" w:rsidR="00F73617" w:rsidRPr="00F73617" w:rsidRDefault="00F73617" w:rsidP="00C1113D">
            <w:pPr>
              <w:pStyle w:val="Header"/>
              <w:tabs>
                <w:tab w:val="clear" w:pos="4153"/>
                <w:tab w:val="clear" w:pos="8306"/>
              </w:tabs>
              <w:contextualSpacing/>
              <w:jc w:val="both"/>
              <w:rPr>
                <w:rFonts w:ascii="Calibri" w:hAnsi="Calibri"/>
                <w:bCs/>
                <w:szCs w:val="22"/>
              </w:rPr>
            </w:pPr>
            <w:r>
              <w:rPr>
                <w:rFonts w:ascii="Calibri" w:hAnsi="Calibri"/>
                <w:bCs/>
                <w:szCs w:val="22"/>
              </w:rPr>
              <w:t xml:space="preserve">Having regard to the above, it is considered that </w:t>
            </w:r>
            <w:r w:rsidRPr="00F73617">
              <w:rPr>
                <w:rFonts w:ascii="Calibri" w:hAnsi="Calibri"/>
                <w:bCs/>
                <w:szCs w:val="22"/>
              </w:rPr>
              <w:t xml:space="preserve">additional landscaping and ecological management </w:t>
            </w:r>
            <w:r w:rsidR="006127FE">
              <w:rPr>
                <w:rFonts w:ascii="Calibri" w:hAnsi="Calibri"/>
                <w:bCs/>
                <w:szCs w:val="22"/>
              </w:rPr>
              <w:t xml:space="preserve">details </w:t>
            </w:r>
            <w:r w:rsidRPr="00F73617">
              <w:rPr>
                <w:rFonts w:ascii="Calibri" w:hAnsi="Calibri"/>
                <w:bCs/>
                <w:szCs w:val="22"/>
              </w:rPr>
              <w:t xml:space="preserve">could be secured through the use of a Landscape and Ecological Management Plan, if permission were to be granted. </w:t>
            </w:r>
          </w:p>
          <w:p w14:paraId="5AF2F55E" w14:textId="6D4D39E9" w:rsidR="00C1113D" w:rsidRPr="00A54EA6" w:rsidRDefault="00C1113D" w:rsidP="00C1113D">
            <w:pPr>
              <w:pStyle w:val="Header"/>
              <w:tabs>
                <w:tab w:val="clear" w:pos="4153"/>
                <w:tab w:val="clear" w:pos="8306"/>
              </w:tabs>
              <w:contextualSpacing/>
              <w:jc w:val="both"/>
              <w:rPr>
                <w:rFonts w:ascii="Calibri" w:hAnsi="Calibri"/>
                <w:bCs/>
                <w:szCs w:val="22"/>
              </w:rPr>
            </w:pPr>
          </w:p>
        </w:tc>
      </w:tr>
      <w:tr w:rsidR="000E3B94" w:rsidRPr="001E4713" w14:paraId="65CBBB90"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438EE9" w14:textId="77777777" w:rsidR="000E3B94" w:rsidRDefault="000E3B94" w:rsidP="000E3B94">
            <w:pPr>
              <w:pStyle w:val="Header"/>
              <w:tabs>
                <w:tab w:val="clear" w:pos="4153"/>
                <w:tab w:val="clear" w:pos="8306"/>
              </w:tabs>
              <w:contextualSpacing/>
              <w:jc w:val="both"/>
              <w:rPr>
                <w:rFonts w:ascii="Calibri" w:hAnsi="Calibri"/>
                <w:b/>
                <w:szCs w:val="22"/>
              </w:rPr>
            </w:pPr>
            <w:r>
              <w:rPr>
                <w:rFonts w:ascii="Calibri" w:hAnsi="Calibri"/>
                <w:b/>
                <w:szCs w:val="22"/>
              </w:rPr>
              <w:lastRenderedPageBreak/>
              <w:t>Other Matters:</w:t>
            </w:r>
          </w:p>
          <w:p w14:paraId="0A68D5DC" w14:textId="77777777" w:rsidR="00BE1466" w:rsidRDefault="00BE1466" w:rsidP="000E3B94">
            <w:pPr>
              <w:pStyle w:val="Header"/>
              <w:tabs>
                <w:tab w:val="clear" w:pos="4153"/>
                <w:tab w:val="clear" w:pos="8306"/>
              </w:tabs>
              <w:contextualSpacing/>
              <w:jc w:val="both"/>
              <w:rPr>
                <w:rFonts w:ascii="Calibri" w:hAnsi="Calibri"/>
                <w:bCs/>
                <w:szCs w:val="22"/>
              </w:rPr>
            </w:pPr>
          </w:p>
          <w:p w14:paraId="33B5D6ED" w14:textId="77777777" w:rsidR="00BE1466" w:rsidRPr="00FC22BC" w:rsidRDefault="00BE1466" w:rsidP="00BE1466">
            <w:pPr>
              <w:pStyle w:val="Header"/>
              <w:contextualSpacing/>
              <w:jc w:val="both"/>
              <w:rPr>
                <w:rFonts w:ascii="Calibri" w:hAnsi="Calibri"/>
                <w:bCs/>
                <w:szCs w:val="22"/>
              </w:rPr>
            </w:pPr>
            <w:r w:rsidRPr="00FC22BC">
              <w:rPr>
                <w:rFonts w:ascii="Calibri" w:hAnsi="Calibri"/>
                <w:bCs/>
                <w:szCs w:val="22"/>
              </w:rPr>
              <w:t>Policy DME6 of the Ribble Valley Core Strategy states that:</w:t>
            </w:r>
          </w:p>
          <w:p w14:paraId="2BA176E2" w14:textId="77777777" w:rsidR="00BE1466" w:rsidRPr="00FC22BC" w:rsidRDefault="00BE1466" w:rsidP="00BE1466">
            <w:pPr>
              <w:pStyle w:val="Header"/>
              <w:contextualSpacing/>
              <w:jc w:val="both"/>
              <w:rPr>
                <w:rFonts w:ascii="Calibri" w:hAnsi="Calibri"/>
                <w:bCs/>
                <w:szCs w:val="22"/>
              </w:rPr>
            </w:pPr>
          </w:p>
          <w:p w14:paraId="1ACC03FD" w14:textId="77777777" w:rsidR="00BE1466" w:rsidRPr="00FC22BC" w:rsidRDefault="00BE1466" w:rsidP="00BE1466">
            <w:pPr>
              <w:pStyle w:val="Header"/>
              <w:contextualSpacing/>
              <w:jc w:val="both"/>
              <w:rPr>
                <w:rFonts w:ascii="Calibri" w:hAnsi="Calibri"/>
                <w:bCs/>
                <w:i/>
                <w:iCs/>
                <w:szCs w:val="22"/>
              </w:rPr>
            </w:pPr>
            <w:r w:rsidRPr="00FC22BC">
              <w:rPr>
                <w:rFonts w:ascii="Calibri" w:hAnsi="Calibri"/>
                <w:bCs/>
                <w:i/>
                <w:iCs/>
                <w:szCs w:val="22"/>
              </w:rPr>
              <w:t xml:space="preserve">‘Development will not be permitted where the proposal would be at an unacceptable risk of flooding or exacerbate flooding elsewhere. </w:t>
            </w:r>
          </w:p>
          <w:p w14:paraId="69485C8F" w14:textId="77777777" w:rsidR="00BE1466" w:rsidRPr="00FC22BC" w:rsidRDefault="00BE1466" w:rsidP="00BE1466">
            <w:pPr>
              <w:pStyle w:val="Header"/>
              <w:contextualSpacing/>
              <w:jc w:val="both"/>
              <w:rPr>
                <w:rFonts w:ascii="Calibri" w:hAnsi="Calibri"/>
                <w:bCs/>
                <w:i/>
                <w:iCs/>
                <w:szCs w:val="22"/>
              </w:rPr>
            </w:pPr>
          </w:p>
          <w:p w14:paraId="652DA8F1" w14:textId="35AD4BED" w:rsidR="00BE1466" w:rsidRPr="00FC22BC" w:rsidRDefault="00BE1466" w:rsidP="00BE1466">
            <w:pPr>
              <w:pStyle w:val="Header"/>
              <w:contextualSpacing/>
              <w:jc w:val="both"/>
              <w:rPr>
                <w:rFonts w:ascii="Calibri" w:hAnsi="Calibri"/>
                <w:bCs/>
                <w:i/>
                <w:iCs/>
                <w:szCs w:val="22"/>
              </w:rPr>
            </w:pPr>
            <w:r w:rsidRPr="00FC22BC">
              <w:rPr>
                <w:rFonts w:ascii="Calibri" w:hAnsi="Calibri"/>
                <w:bCs/>
                <w:i/>
                <w:iCs/>
                <w:szCs w:val="22"/>
              </w:rPr>
              <w:t>Applications for development should include appropriate measures for the conservation, protection and management of water such that development contributes to:</w:t>
            </w:r>
          </w:p>
          <w:p w14:paraId="5CE0C332" w14:textId="77777777" w:rsidR="00BE1466" w:rsidRPr="00FC22BC" w:rsidRDefault="00BE1466" w:rsidP="00BE1466">
            <w:pPr>
              <w:pStyle w:val="Header"/>
              <w:contextualSpacing/>
              <w:jc w:val="both"/>
              <w:rPr>
                <w:rFonts w:ascii="Calibri" w:hAnsi="Calibri"/>
                <w:bCs/>
                <w:i/>
                <w:iCs/>
                <w:szCs w:val="22"/>
              </w:rPr>
            </w:pPr>
          </w:p>
          <w:p w14:paraId="23B7113A" w14:textId="16B48596" w:rsidR="00BE1466" w:rsidRPr="00FC22BC" w:rsidRDefault="00BE1466" w:rsidP="00BE1466">
            <w:pPr>
              <w:pStyle w:val="Header"/>
              <w:contextualSpacing/>
              <w:jc w:val="both"/>
              <w:rPr>
                <w:rFonts w:ascii="Calibri" w:hAnsi="Calibri"/>
                <w:bCs/>
                <w:i/>
                <w:iCs/>
                <w:szCs w:val="22"/>
              </w:rPr>
            </w:pPr>
            <w:r w:rsidRPr="00FC22BC">
              <w:rPr>
                <w:rFonts w:ascii="Calibri" w:hAnsi="Calibri"/>
                <w:bCs/>
                <w:i/>
                <w:iCs/>
                <w:szCs w:val="22"/>
              </w:rPr>
              <w:t>1. preventing pollution of surface and / or groundwater</w:t>
            </w:r>
          </w:p>
          <w:p w14:paraId="411C9238" w14:textId="040AC7FA" w:rsidR="00BE1466" w:rsidRPr="00FC22BC" w:rsidRDefault="00BE1466" w:rsidP="00BE1466">
            <w:pPr>
              <w:pStyle w:val="Header"/>
              <w:contextualSpacing/>
              <w:jc w:val="both"/>
              <w:rPr>
                <w:rFonts w:ascii="Calibri" w:hAnsi="Calibri"/>
                <w:bCs/>
                <w:i/>
                <w:iCs/>
                <w:szCs w:val="22"/>
              </w:rPr>
            </w:pPr>
            <w:r w:rsidRPr="00FC22BC">
              <w:rPr>
                <w:rFonts w:ascii="Calibri" w:hAnsi="Calibri"/>
                <w:bCs/>
                <w:i/>
                <w:iCs/>
                <w:szCs w:val="22"/>
              </w:rPr>
              <w:t>2. reducing water consumption</w:t>
            </w:r>
          </w:p>
          <w:p w14:paraId="40A4E8D0" w14:textId="6F9EA2D5" w:rsidR="00BE1466" w:rsidRPr="00FC22BC" w:rsidRDefault="00BE1466" w:rsidP="00BE1466">
            <w:pPr>
              <w:pStyle w:val="Header"/>
              <w:contextualSpacing/>
              <w:jc w:val="both"/>
              <w:rPr>
                <w:rFonts w:ascii="Calibri" w:hAnsi="Calibri"/>
                <w:bCs/>
                <w:i/>
                <w:iCs/>
                <w:szCs w:val="22"/>
              </w:rPr>
            </w:pPr>
            <w:r w:rsidRPr="00FC22BC">
              <w:rPr>
                <w:rFonts w:ascii="Calibri" w:hAnsi="Calibri"/>
                <w:bCs/>
                <w:i/>
                <w:iCs/>
                <w:szCs w:val="22"/>
              </w:rPr>
              <w:t>3. reducing the risk of surface water flooding (for example the use of sustainable drainage systems (suds))</w:t>
            </w:r>
          </w:p>
          <w:p w14:paraId="2699C4F1" w14:textId="0B1F50E1" w:rsidR="00BE1466" w:rsidRPr="00FC22BC" w:rsidRDefault="00BE1466" w:rsidP="00BE1466">
            <w:pPr>
              <w:pStyle w:val="Header"/>
              <w:contextualSpacing/>
              <w:jc w:val="both"/>
              <w:rPr>
                <w:rFonts w:ascii="Calibri" w:hAnsi="Calibri"/>
                <w:bCs/>
                <w:i/>
                <w:iCs/>
                <w:szCs w:val="22"/>
              </w:rPr>
            </w:pPr>
            <w:r w:rsidRPr="00FC22BC">
              <w:rPr>
                <w:rFonts w:ascii="Calibri" w:hAnsi="Calibri"/>
                <w:bCs/>
                <w:i/>
                <w:iCs/>
                <w:szCs w:val="22"/>
              </w:rPr>
              <w:t>as a part of the consideration of water management issues, and in parallel with flood management objectives, the authority will also seek the protection of the borough’s water courses for their biodiversity value.</w:t>
            </w:r>
          </w:p>
          <w:p w14:paraId="6B5C9468" w14:textId="77777777" w:rsidR="00BE1466" w:rsidRPr="00FC22BC" w:rsidRDefault="00BE1466" w:rsidP="00BE1466">
            <w:pPr>
              <w:pStyle w:val="Header"/>
              <w:contextualSpacing/>
              <w:jc w:val="both"/>
              <w:rPr>
                <w:rFonts w:ascii="Calibri" w:hAnsi="Calibri"/>
                <w:bCs/>
                <w:i/>
                <w:iCs/>
                <w:szCs w:val="22"/>
              </w:rPr>
            </w:pPr>
          </w:p>
          <w:p w14:paraId="4D4789DC" w14:textId="638F379F" w:rsidR="00BE1466" w:rsidRPr="00FC22BC" w:rsidRDefault="00BE1466" w:rsidP="00BE1466">
            <w:pPr>
              <w:pStyle w:val="Header"/>
              <w:contextualSpacing/>
              <w:jc w:val="both"/>
              <w:rPr>
                <w:rFonts w:ascii="Calibri" w:hAnsi="Calibri"/>
                <w:bCs/>
                <w:i/>
                <w:iCs/>
                <w:szCs w:val="22"/>
              </w:rPr>
            </w:pPr>
            <w:r w:rsidRPr="00FC22BC">
              <w:rPr>
                <w:rFonts w:ascii="Calibri" w:hAnsi="Calibri"/>
                <w:bCs/>
                <w:i/>
                <w:iCs/>
                <w:szCs w:val="22"/>
              </w:rPr>
              <w:lastRenderedPageBreak/>
              <w:t>All applications for planning permission should include details for surface water drainage and means of disposal based on sustainable drainage principles. the use of the public sewerage system is the least sustainable form of surface water drainage and therefore development proposals will be expected to investigate and identify more sustainable alternatives to help reduce the risk of surface water flooding and</w:t>
            </w:r>
          </w:p>
          <w:p w14:paraId="3EA576BA" w14:textId="1B1416E5" w:rsidR="00BE1466" w:rsidRDefault="00BE1466" w:rsidP="00BE1466">
            <w:pPr>
              <w:pStyle w:val="Header"/>
              <w:tabs>
                <w:tab w:val="clear" w:pos="4153"/>
                <w:tab w:val="clear" w:pos="8306"/>
              </w:tabs>
              <w:contextualSpacing/>
              <w:jc w:val="both"/>
              <w:rPr>
                <w:rFonts w:ascii="Calibri" w:hAnsi="Calibri"/>
                <w:bCs/>
                <w:i/>
                <w:iCs/>
                <w:szCs w:val="22"/>
              </w:rPr>
            </w:pPr>
            <w:r w:rsidRPr="00FC22BC">
              <w:rPr>
                <w:rFonts w:ascii="Calibri" w:hAnsi="Calibri"/>
                <w:bCs/>
                <w:i/>
                <w:iCs/>
                <w:szCs w:val="22"/>
              </w:rPr>
              <w:t>environmental impact’.</w:t>
            </w:r>
          </w:p>
          <w:p w14:paraId="6BF1E334" w14:textId="77777777" w:rsidR="00515D7E" w:rsidRDefault="00515D7E" w:rsidP="00BE1466">
            <w:pPr>
              <w:pStyle w:val="Header"/>
              <w:tabs>
                <w:tab w:val="clear" w:pos="4153"/>
                <w:tab w:val="clear" w:pos="8306"/>
              </w:tabs>
              <w:contextualSpacing/>
              <w:jc w:val="both"/>
              <w:rPr>
                <w:rFonts w:ascii="Calibri" w:hAnsi="Calibri"/>
                <w:bCs/>
                <w:i/>
                <w:iCs/>
                <w:szCs w:val="22"/>
              </w:rPr>
            </w:pPr>
          </w:p>
          <w:p w14:paraId="445AC255" w14:textId="77777777" w:rsidR="00FC22BC" w:rsidRPr="00FC22BC" w:rsidRDefault="00F73617" w:rsidP="00BE1466">
            <w:pPr>
              <w:pStyle w:val="Header"/>
              <w:tabs>
                <w:tab w:val="clear" w:pos="4153"/>
                <w:tab w:val="clear" w:pos="8306"/>
              </w:tabs>
              <w:contextualSpacing/>
              <w:jc w:val="both"/>
              <w:rPr>
                <w:rFonts w:ascii="Calibri" w:hAnsi="Calibri"/>
                <w:bCs/>
                <w:szCs w:val="22"/>
              </w:rPr>
            </w:pPr>
            <w:r w:rsidRPr="00FC22BC">
              <w:rPr>
                <w:rFonts w:ascii="Calibri" w:hAnsi="Calibri"/>
                <w:bCs/>
                <w:szCs w:val="22"/>
              </w:rPr>
              <w:t>The submitted planning statement indicates that the surface water drainage position will remain largely the same as existing</w:t>
            </w:r>
            <w:r w:rsidR="00FC22BC" w:rsidRPr="00FC22BC">
              <w:rPr>
                <w:rFonts w:ascii="Calibri" w:hAnsi="Calibri"/>
                <w:bCs/>
                <w:szCs w:val="22"/>
              </w:rPr>
              <w:t xml:space="preserve"> and notes that the</w:t>
            </w:r>
            <w:r w:rsidRPr="00FC22BC">
              <w:rPr>
                <w:rFonts w:ascii="Calibri" w:hAnsi="Calibri"/>
                <w:bCs/>
                <w:szCs w:val="22"/>
              </w:rPr>
              <w:t xml:space="preserve"> creation of additional hardstanding through the introduction of stone chippings</w:t>
            </w:r>
            <w:r w:rsidR="00FC22BC" w:rsidRPr="00FC22BC">
              <w:rPr>
                <w:rFonts w:ascii="Calibri" w:hAnsi="Calibri"/>
                <w:bCs/>
                <w:szCs w:val="22"/>
              </w:rPr>
              <w:t xml:space="preserve"> would</w:t>
            </w:r>
            <w:r w:rsidRPr="00FC22BC">
              <w:rPr>
                <w:rFonts w:ascii="Calibri" w:hAnsi="Calibri"/>
                <w:bCs/>
                <w:szCs w:val="22"/>
              </w:rPr>
              <w:t xml:space="preserve"> mean that the water drains through this area first before penetrating into the ground as per the previous position. T</w:t>
            </w:r>
            <w:r w:rsidR="00FC22BC" w:rsidRPr="00FC22BC">
              <w:rPr>
                <w:rFonts w:ascii="Calibri" w:hAnsi="Calibri"/>
                <w:bCs/>
                <w:szCs w:val="22"/>
              </w:rPr>
              <w:t>hey consider that t</w:t>
            </w:r>
            <w:r w:rsidRPr="00FC22BC">
              <w:rPr>
                <w:rFonts w:ascii="Calibri" w:hAnsi="Calibri"/>
                <w:bCs/>
                <w:szCs w:val="22"/>
              </w:rPr>
              <w:t xml:space="preserve">here is no increase in impermeable areas, as all of the areas of hardstanding will still allow surface water to drain to ground. </w:t>
            </w:r>
          </w:p>
          <w:p w14:paraId="29346007" w14:textId="77777777" w:rsidR="00FC22BC" w:rsidRPr="00FC22BC" w:rsidRDefault="00FC22BC" w:rsidP="00BE1466">
            <w:pPr>
              <w:pStyle w:val="Header"/>
              <w:tabs>
                <w:tab w:val="clear" w:pos="4153"/>
                <w:tab w:val="clear" w:pos="8306"/>
              </w:tabs>
              <w:contextualSpacing/>
              <w:jc w:val="both"/>
              <w:rPr>
                <w:rFonts w:ascii="Calibri" w:hAnsi="Calibri"/>
                <w:bCs/>
                <w:szCs w:val="22"/>
              </w:rPr>
            </w:pPr>
          </w:p>
          <w:p w14:paraId="23DFA443" w14:textId="77777777" w:rsidR="00FC22BC" w:rsidRPr="00FC22BC" w:rsidRDefault="00FC22BC" w:rsidP="00BE1466">
            <w:pPr>
              <w:pStyle w:val="Header"/>
              <w:tabs>
                <w:tab w:val="clear" w:pos="4153"/>
                <w:tab w:val="clear" w:pos="8306"/>
              </w:tabs>
              <w:contextualSpacing/>
              <w:jc w:val="both"/>
              <w:rPr>
                <w:rFonts w:ascii="Calibri" w:hAnsi="Calibri"/>
                <w:bCs/>
                <w:szCs w:val="22"/>
              </w:rPr>
            </w:pPr>
            <w:r w:rsidRPr="00FC22BC">
              <w:rPr>
                <w:rFonts w:ascii="Calibri" w:hAnsi="Calibri"/>
                <w:bCs/>
                <w:szCs w:val="22"/>
              </w:rPr>
              <w:t xml:space="preserve">Turning to </w:t>
            </w:r>
            <w:r w:rsidR="00F73617" w:rsidRPr="00FC22BC">
              <w:rPr>
                <w:rFonts w:ascii="Calibri" w:hAnsi="Calibri"/>
                <w:bCs/>
                <w:szCs w:val="22"/>
              </w:rPr>
              <w:t>foul waste, th</w:t>
            </w:r>
            <w:r w:rsidRPr="00FC22BC">
              <w:rPr>
                <w:rFonts w:ascii="Calibri" w:hAnsi="Calibri"/>
                <w:bCs/>
                <w:szCs w:val="22"/>
              </w:rPr>
              <w:t>e submitted planning statement indicates that th</w:t>
            </w:r>
            <w:r w:rsidR="00F73617" w:rsidRPr="00FC22BC">
              <w:rPr>
                <w:rFonts w:ascii="Calibri" w:hAnsi="Calibri"/>
                <w:bCs/>
                <w:szCs w:val="22"/>
              </w:rPr>
              <w:t>is will all be disposed of through the temporary toilet cabin, which will be removed from site and will not be permanently drained given it is not a permanent structure. On that basis, there will be no change to the current drainage of surface water or foul waste that would result in any impacts from this development.</w:t>
            </w:r>
          </w:p>
          <w:p w14:paraId="79A37CFE" w14:textId="77777777" w:rsidR="00FC22BC" w:rsidRPr="00FC22BC" w:rsidRDefault="00FC22BC" w:rsidP="00BE1466">
            <w:pPr>
              <w:pStyle w:val="Header"/>
              <w:tabs>
                <w:tab w:val="clear" w:pos="4153"/>
                <w:tab w:val="clear" w:pos="8306"/>
              </w:tabs>
              <w:contextualSpacing/>
              <w:jc w:val="both"/>
              <w:rPr>
                <w:rFonts w:ascii="Calibri" w:hAnsi="Calibri"/>
                <w:bCs/>
                <w:szCs w:val="22"/>
              </w:rPr>
            </w:pPr>
          </w:p>
          <w:p w14:paraId="28938C0B" w14:textId="77777777" w:rsidR="00FC22BC" w:rsidRPr="00FC22BC" w:rsidRDefault="00FC22BC" w:rsidP="00BE1466">
            <w:pPr>
              <w:pStyle w:val="Header"/>
              <w:tabs>
                <w:tab w:val="clear" w:pos="4153"/>
                <w:tab w:val="clear" w:pos="8306"/>
              </w:tabs>
              <w:contextualSpacing/>
              <w:jc w:val="both"/>
              <w:rPr>
                <w:rFonts w:ascii="Calibri" w:hAnsi="Calibri"/>
                <w:bCs/>
                <w:szCs w:val="22"/>
              </w:rPr>
            </w:pPr>
            <w:r w:rsidRPr="00FC22BC">
              <w:rPr>
                <w:rFonts w:ascii="Calibri" w:hAnsi="Calibri"/>
                <w:bCs/>
                <w:szCs w:val="22"/>
              </w:rPr>
              <w:t>Having regard to the above, it is not considered that the proposal would result in an unacceptable risk of flooding or exacerbate flooding elsewhere.</w:t>
            </w:r>
          </w:p>
          <w:p w14:paraId="53E1D987" w14:textId="77777777" w:rsidR="00FC22BC" w:rsidRPr="00FC22BC" w:rsidRDefault="00FC22BC" w:rsidP="00BE1466">
            <w:pPr>
              <w:pStyle w:val="Header"/>
              <w:tabs>
                <w:tab w:val="clear" w:pos="4153"/>
                <w:tab w:val="clear" w:pos="8306"/>
              </w:tabs>
              <w:contextualSpacing/>
              <w:jc w:val="both"/>
              <w:rPr>
                <w:rFonts w:ascii="Calibri" w:hAnsi="Calibri"/>
                <w:bCs/>
                <w:szCs w:val="22"/>
              </w:rPr>
            </w:pPr>
          </w:p>
          <w:p w14:paraId="48E2A166" w14:textId="77777777" w:rsidR="00FC22BC" w:rsidRPr="00FC22BC" w:rsidRDefault="00FC22BC" w:rsidP="00BE1466">
            <w:pPr>
              <w:pStyle w:val="Header"/>
              <w:tabs>
                <w:tab w:val="clear" w:pos="4153"/>
                <w:tab w:val="clear" w:pos="8306"/>
              </w:tabs>
              <w:contextualSpacing/>
              <w:jc w:val="both"/>
              <w:rPr>
                <w:rFonts w:ascii="Calibri" w:hAnsi="Calibri"/>
                <w:bCs/>
                <w:szCs w:val="22"/>
              </w:rPr>
            </w:pPr>
            <w:r w:rsidRPr="00FC22BC">
              <w:rPr>
                <w:rFonts w:ascii="Calibri" w:hAnsi="Calibri"/>
                <w:bCs/>
                <w:szCs w:val="22"/>
              </w:rPr>
              <w:t>Other comments have been made from the occupiers of neighbouring properties raising concerns that the proposal would negatively impact on their property price, however this is not a material planning consideration that would impact on the determination of this planning application.</w:t>
            </w:r>
          </w:p>
          <w:p w14:paraId="017E4FE5" w14:textId="3A8439CF" w:rsidR="00024E87" w:rsidRPr="00024E87" w:rsidRDefault="00024E87" w:rsidP="000E3B94">
            <w:pPr>
              <w:pStyle w:val="Header"/>
              <w:tabs>
                <w:tab w:val="clear" w:pos="4153"/>
                <w:tab w:val="clear" w:pos="8306"/>
              </w:tabs>
              <w:contextualSpacing/>
              <w:jc w:val="both"/>
              <w:rPr>
                <w:rFonts w:ascii="Calibri" w:hAnsi="Calibri"/>
                <w:bCs/>
                <w:szCs w:val="22"/>
              </w:rPr>
            </w:pPr>
          </w:p>
        </w:tc>
      </w:tr>
      <w:tr w:rsidR="000E3B94" w:rsidRPr="001E4713" w14:paraId="164B6F03" w14:textId="77777777" w:rsidTr="00FE082E">
        <w:trPr>
          <w:jc w:val="center"/>
        </w:trPr>
        <w:tc>
          <w:tcPr>
            <w:tcW w:w="989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4A64A1" w14:textId="77777777" w:rsidR="000E3B94" w:rsidRPr="001E4713" w:rsidRDefault="000E3B94" w:rsidP="000E3B94">
            <w:pPr>
              <w:contextualSpacing/>
              <w:jc w:val="both"/>
              <w:rPr>
                <w:rFonts w:ascii="Calibri" w:hAnsi="Calibri"/>
                <w:b/>
                <w:bCs/>
                <w:szCs w:val="22"/>
              </w:rPr>
            </w:pPr>
            <w:r w:rsidRPr="001E4713">
              <w:rPr>
                <w:rFonts w:ascii="Calibri" w:hAnsi="Calibri"/>
                <w:b/>
                <w:bCs/>
                <w:szCs w:val="22"/>
              </w:rPr>
              <w:lastRenderedPageBreak/>
              <w:t>Observations/Consideration of Matters Raised/Conclusion:</w:t>
            </w:r>
          </w:p>
          <w:p w14:paraId="29ACB84C" w14:textId="77777777" w:rsidR="001553A1" w:rsidRDefault="001553A1" w:rsidP="000E3B94">
            <w:pPr>
              <w:pStyle w:val="Header"/>
              <w:rPr>
                <w:rFonts w:ascii="Calibri" w:hAnsi="Calibri"/>
                <w:bCs/>
                <w:szCs w:val="22"/>
                <w:highlight w:val="yellow"/>
              </w:rPr>
            </w:pPr>
          </w:p>
          <w:p w14:paraId="7AD40C45" w14:textId="1208971A" w:rsidR="00EC7C66" w:rsidRPr="00FC22BC" w:rsidRDefault="00FC22BC" w:rsidP="000E3B94">
            <w:pPr>
              <w:pStyle w:val="Header"/>
              <w:rPr>
                <w:rFonts w:ascii="Calibri" w:hAnsi="Calibri"/>
                <w:bCs/>
                <w:szCs w:val="22"/>
              </w:rPr>
            </w:pPr>
            <w:r w:rsidRPr="00FC22BC">
              <w:rPr>
                <w:rFonts w:ascii="Calibri" w:hAnsi="Calibri"/>
                <w:bCs/>
                <w:szCs w:val="22"/>
              </w:rPr>
              <w:t xml:space="preserve">Having regard to all material considerations, it is considered that the development is </w:t>
            </w:r>
            <w:r w:rsidRPr="006127FE">
              <w:rPr>
                <w:rFonts w:ascii="Calibri" w:hAnsi="Calibri"/>
                <w:bCs/>
                <w:szCs w:val="22"/>
              </w:rPr>
              <w:t xml:space="preserve">not essential to the local economy or social well-being of the area and is not a </w:t>
            </w:r>
            <w:r w:rsidR="006127FE" w:rsidRPr="006127FE">
              <w:rPr>
                <w:rFonts w:ascii="Calibri" w:hAnsi="Calibri"/>
                <w:bCs/>
                <w:szCs w:val="22"/>
              </w:rPr>
              <w:t>small-scale</w:t>
            </w:r>
            <w:r w:rsidRPr="006127FE">
              <w:rPr>
                <w:rFonts w:ascii="Calibri" w:hAnsi="Calibri"/>
                <w:bCs/>
                <w:szCs w:val="22"/>
              </w:rPr>
              <w:t xml:space="preserve"> tourism or recreational use that is appropriate to the rural area.  </w:t>
            </w:r>
            <w:r w:rsidR="001D449D">
              <w:rPr>
                <w:rFonts w:ascii="Calibri" w:hAnsi="Calibri"/>
                <w:bCs/>
                <w:szCs w:val="22"/>
              </w:rPr>
              <w:t>The isolated nature of the site means that the development will be dependent on private motor vehicles. Whilst</w:t>
            </w:r>
            <w:r w:rsidR="00EC7C66" w:rsidRPr="006127FE">
              <w:rPr>
                <w:rFonts w:ascii="Calibri" w:hAnsi="Calibri"/>
                <w:bCs/>
                <w:szCs w:val="22"/>
              </w:rPr>
              <w:t xml:space="preserve"> Policies DMB3 and DMB1</w:t>
            </w:r>
            <w:r w:rsidRPr="006127FE">
              <w:rPr>
                <w:rFonts w:ascii="Calibri" w:hAnsi="Calibri"/>
                <w:bCs/>
                <w:szCs w:val="22"/>
              </w:rPr>
              <w:t xml:space="preserve"> generally support the expansion of existing businesses and sites for tourism and visitor facilities in the Borough</w:t>
            </w:r>
            <w:r w:rsidRPr="00FC22BC">
              <w:rPr>
                <w:rFonts w:ascii="Calibri" w:hAnsi="Calibri"/>
                <w:bCs/>
                <w:szCs w:val="22"/>
              </w:rPr>
              <w:t xml:space="preserve"> which are related to an existing group of buildings</w:t>
            </w:r>
            <w:r w:rsidR="001D449D">
              <w:rPr>
                <w:rFonts w:ascii="Calibri" w:hAnsi="Calibri"/>
                <w:bCs/>
                <w:szCs w:val="22"/>
              </w:rPr>
              <w:t xml:space="preserve">, this general support </w:t>
            </w:r>
            <w:r w:rsidRPr="00FC22BC">
              <w:rPr>
                <w:rFonts w:ascii="Calibri" w:hAnsi="Calibri"/>
                <w:bCs/>
                <w:szCs w:val="22"/>
              </w:rPr>
              <w:t>is</w:t>
            </w:r>
            <w:r w:rsidR="001D449D">
              <w:rPr>
                <w:rFonts w:ascii="Calibri" w:hAnsi="Calibri"/>
                <w:bCs/>
                <w:szCs w:val="22"/>
              </w:rPr>
              <w:t xml:space="preserve"> considered</w:t>
            </w:r>
            <w:r w:rsidRPr="00FC22BC">
              <w:rPr>
                <w:rFonts w:ascii="Calibri" w:hAnsi="Calibri"/>
                <w:bCs/>
                <w:szCs w:val="22"/>
              </w:rPr>
              <w:t xml:space="preserve"> disengaged </w:t>
            </w:r>
            <w:r w:rsidR="00F17ED5">
              <w:rPr>
                <w:rFonts w:ascii="Calibri" w:hAnsi="Calibri"/>
                <w:bCs/>
                <w:szCs w:val="22"/>
              </w:rPr>
              <w:t xml:space="preserve">where there is a conflict with </w:t>
            </w:r>
            <w:r w:rsidR="00EC7C66" w:rsidRPr="00FC22BC">
              <w:rPr>
                <w:rFonts w:ascii="Calibri" w:hAnsi="Calibri"/>
                <w:bCs/>
                <w:szCs w:val="22"/>
              </w:rPr>
              <w:t>other policies within the LDF</w:t>
            </w:r>
            <w:r w:rsidR="00F17ED5">
              <w:rPr>
                <w:rFonts w:ascii="Calibri" w:hAnsi="Calibri"/>
                <w:bCs/>
                <w:szCs w:val="22"/>
              </w:rPr>
              <w:t xml:space="preserve"> as is the case here</w:t>
            </w:r>
            <w:r w:rsidR="001D449D">
              <w:rPr>
                <w:rFonts w:ascii="Calibri" w:hAnsi="Calibri"/>
                <w:bCs/>
                <w:szCs w:val="22"/>
              </w:rPr>
              <w:t>.</w:t>
            </w:r>
            <w:r w:rsidR="006127FE">
              <w:rPr>
                <w:rFonts w:ascii="Calibri" w:hAnsi="Calibri"/>
                <w:bCs/>
                <w:szCs w:val="22"/>
              </w:rPr>
              <w:t xml:space="preserve"> </w:t>
            </w:r>
            <w:r w:rsidR="001D449D">
              <w:rPr>
                <w:rFonts w:ascii="Calibri" w:hAnsi="Calibri"/>
                <w:bCs/>
                <w:szCs w:val="22"/>
              </w:rPr>
              <w:t>Furthermore</w:t>
            </w:r>
            <w:r w:rsidR="00C66DF0">
              <w:rPr>
                <w:rFonts w:ascii="Calibri" w:hAnsi="Calibri"/>
                <w:bCs/>
                <w:szCs w:val="22"/>
              </w:rPr>
              <w:t>,</w:t>
            </w:r>
            <w:r w:rsidR="006127FE">
              <w:rPr>
                <w:rFonts w:ascii="Calibri" w:hAnsi="Calibri"/>
                <w:bCs/>
                <w:szCs w:val="22"/>
              </w:rPr>
              <w:t xml:space="preserve"> issues have been highlighted with respect to design and highway safety implications/parking. As such, significant weight </w:t>
            </w:r>
            <w:r w:rsidR="001D449D">
              <w:rPr>
                <w:rFonts w:ascii="Calibri" w:hAnsi="Calibri"/>
                <w:bCs/>
                <w:szCs w:val="22"/>
              </w:rPr>
              <w:t xml:space="preserve">is given </w:t>
            </w:r>
            <w:r w:rsidR="006127FE">
              <w:rPr>
                <w:rFonts w:ascii="Calibri" w:hAnsi="Calibri"/>
                <w:bCs/>
                <w:szCs w:val="22"/>
              </w:rPr>
              <w:t xml:space="preserve">to the negative environmental impacts of the development </w:t>
            </w:r>
            <w:r w:rsidR="001D449D">
              <w:rPr>
                <w:rFonts w:ascii="Calibri" w:hAnsi="Calibri"/>
                <w:bCs/>
                <w:szCs w:val="22"/>
              </w:rPr>
              <w:t xml:space="preserve">and this </w:t>
            </w:r>
            <w:r w:rsidR="00C345F5">
              <w:rPr>
                <w:rFonts w:ascii="Calibri" w:hAnsi="Calibri"/>
                <w:bCs/>
                <w:szCs w:val="22"/>
              </w:rPr>
              <w:t>outweighs</w:t>
            </w:r>
            <w:r w:rsidR="001D449D">
              <w:rPr>
                <w:rFonts w:ascii="Calibri" w:hAnsi="Calibri"/>
                <w:bCs/>
                <w:szCs w:val="22"/>
              </w:rPr>
              <w:t xml:space="preserve"> the social and economic benefits identified. </w:t>
            </w:r>
          </w:p>
          <w:p w14:paraId="58CCE74B" w14:textId="77777777" w:rsidR="00EC7C66" w:rsidRPr="00FC22BC" w:rsidRDefault="00EC7C66" w:rsidP="000E3B94">
            <w:pPr>
              <w:pStyle w:val="Header"/>
              <w:rPr>
                <w:rFonts w:ascii="Calibri" w:hAnsi="Calibri"/>
                <w:bCs/>
                <w:szCs w:val="22"/>
              </w:rPr>
            </w:pPr>
          </w:p>
          <w:p w14:paraId="793CBA0C" w14:textId="33E7A5B5" w:rsidR="000E3B94" w:rsidRPr="007661E8" w:rsidRDefault="000E3B94" w:rsidP="000E3B94">
            <w:pPr>
              <w:pStyle w:val="Header"/>
              <w:rPr>
                <w:rFonts w:ascii="Calibri" w:hAnsi="Calibri"/>
                <w:bCs/>
                <w:szCs w:val="22"/>
              </w:rPr>
            </w:pPr>
            <w:r w:rsidRPr="00FC22BC">
              <w:rPr>
                <w:rFonts w:ascii="Calibri" w:hAnsi="Calibri"/>
                <w:bCs/>
                <w:szCs w:val="22"/>
              </w:rPr>
              <w:t>It is for the above reasons and having regard to all material considerations and matters raised that the application is recommended for refusal.</w:t>
            </w:r>
          </w:p>
          <w:p w14:paraId="147637E8" w14:textId="77777777" w:rsidR="000E3B94" w:rsidRPr="001E4713" w:rsidRDefault="000E3B94" w:rsidP="00EA09F9">
            <w:pPr>
              <w:contextualSpacing/>
              <w:jc w:val="both"/>
              <w:rPr>
                <w:rFonts w:ascii="Calibri" w:hAnsi="Calibri"/>
                <w:b/>
                <w:bCs/>
                <w:szCs w:val="22"/>
              </w:rPr>
            </w:pPr>
          </w:p>
        </w:tc>
      </w:tr>
      <w:tr w:rsidR="001E4713" w:rsidRPr="001E4713" w14:paraId="507FC89B" w14:textId="77777777" w:rsidTr="00FE082E">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1E4713" w:rsidRDefault="00C0704D" w:rsidP="00CD2CEF">
            <w:pPr>
              <w:rPr>
                <w:rFonts w:ascii="Calibri" w:hAnsi="Calibri"/>
                <w:b/>
                <w:bCs/>
                <w:szCs w:val="22"/>
              </w:rPr>
            </w:pPr>
            <w:r w:rsidRPr="001E4713">
              <w:rPr>
                <w:rFonts w:ascii="Calibri" w:hAnsi="Calibri"/>
                <w:b/>
                <w:szCs w:val="22"/>
              </w:rPr>
              <w:t>RECOMMENDATION</w:t>
            </w:r>
            <w:r w:rsidRPr="001E4713">
              <w:rPr>
                <w:rFonts w:ascii="Calibri" w:hAnsi="Calibri"/>
                <w:szCs w:val="22"/>
              </w:rPr>
              <w:t>:</w:t>
            </w:r>
          </w:p>
        </w:tc>
        <w:tc>
          <w:tcPr>
            <w:tcW w:w="76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899CD" w14:textId="77777777" w:rsidR="007C181C" w:rsidRDefault="007C181C" w:rsidP="007C181C">
            <w:pPr>
              <w:rPr>
                <w:rFonts w:ascii="Calibri" w:hAnsi="Calibri"/>
                <w:bCs/>
                <w:szCs w:val="22"/>
              </w:rPr>
            </w:pPr>
            <w:r>
              <w:rPr>
                <w:rFonts w:asciiTheme="minorHAnsi" w:hAnsiTheme="minorHAnsi"/>
                <w:bCs/>
                <w:szCs w:val="22"/>
              </w:rPr>
              <w:t>That planning consent be refused for the following reason(s).</w:t>
            </w:r>
          </w:p>
          <w:p w14:paraId="1B2AB573" w14:textId="07B0AE44" w:rsidR="00C0704D" w:rsidRPr="001778F4" w:rsidRDefault="00C0704D" w:rsidP="00CD2CEF">
            <w:pPr>
              <w:rPr>
                <w:rFonts w:ascii="Calibri" w:hAnsi="Calibri"/>
                <w:bCs/>
                <w:szCs w:val="22"/>
                <w:highlight w:val="yellow"/>
              </w:rPr>
            </w:pPr>
          </w:p>
        </w:tc>
      </w:tr>
      <w:tr w:rsidR="007661E8" w:rsidRPr="001E4713" w14:paraId="17601525" w14:textId="77777777" w:rsidTr="00FE082E">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00202" w14:textId="18CB059E" w:rsidR="007661E8" w:rsidRPr="007661E8" w:rsidRDefault="007661E8" w:rsidP="007661E8">
            <w:pPr>
              <w:jc w:val="center"/>
              <w:rPr>
                <w:rFonts w:asciiTheme="minorHAnsi" w:hAnsiTheme="minorHAnsi"/>
                <w:b/>
                <w:szCs w:val="22"/>
              </w:rPr>
            </w:pPr>
            <w:r w:rsidRPr="007661E8">
              <w:rPr>
                <w:rFonts w:asciiTheme="minorHAnsi" w:hAnsiTheme="minorHAnsi"/>
                <w:b/>
                <w:szCs w:val="22"/>
              </w:rPr>
              <w:t>01:</w:t>
            </w:r>
          </w:p>
        </w:tc>
        <w:tc>
          <w:tcPr>
            <w:tcW w:w="9331"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A9CE68" w14:textId="6D44A27D" w:rsidR="007661E8" w:rsidRPr="001B7BDE" w:rsidRDefault="004D5415" w:rsidP="001B7BDE">
            <w:pPr>
              <w:pStyle w:val="Header"/>
              <w:rPr>
                <w:rFonts w:ascii="Calibri" w:hAnsi="Calibri"/>
                <w:bCs/>
                <w:szCs w:val="22"/>
              </w:rPr>
            </w:pPr>
            <w:r>
              <w:rPr>
                <w:rFonts w:asciiTheme="minorHAnsi" w:hAnsiTheme="minorHAnsi"/>
                <w:bCs/>
                <w:iCs/>
                <w:szCs w:val="22"/>
              </w:rPr>
              <w:t xml:space="preserve">The proposal, by reason of its size, scale, nature, visual impact and dependence on the use of private motor vehicle due to the site’s isolated location with limited access to public transport or access by cycling or foot, is not considered to constitute a small-scale use appropriate to a rural area. Nor is it considered, or been demonstrated, to be essential to the local economy or social well-being of the area.  </w:t>
            </w:r>
            <w:r>
              <w:rPr>
                <w:rFonts w:ascii="Calibri" w:hAnsi="Calibri"/>
                <w:bCs/>
                <w:szCs w:val="22"/>
              </w:rPr>
              <w:t xml:space="preserve">The proposal therefore fails to comply with </w:t>
            </w:r>
            <w:r w:rsidRPr="0058067A">
              <w:rPr>
                <w:rFonts w:ascii="Calibri" w:hAnsi="Calibri"/>
                <w:bCs/>
                <w:szCs w:val="22"/>
              </w:rPr>
              <w:t>Key Statement DS1, DS2 and EC3 and Polic</w:t>
            </w:r>
            <w:r>
              <w:rPr>
                <w:rFonts w:ascii="Calibri" w:hAnsi="Calibri"/>
                <w:bCs/>
                <w:szCs w:val="22"/>
              </w:rPr>
              <w:t xml:space="preserve">ies DMG1, </w:t>
            </w:r>
            <w:r w:rsidRPr="0058067A">
              <w:rPr>
                <w:rFonts w:ascii="Calibri" w:hAnsi="Calibri"/>
                <w:bCs/>
                <w:szCs w:val="22"/>
              </w:rPr>
              <w:t xml:space="preserve">DMG2, </w:t>
            </w:r>
            <w:r>
              <w:rPr>
                <w:rFonts w:ascii="Calibri" w:hAnsi="Calibri"/>
                <w:bCs/>
                <w:szCs w:val="22"/>
              </w:rPr>
              <w:t xml:space="preserve">DMG3, </w:t>
            </w:r>
            <w:r w:rsidRPr="0058067A">
              <w:rPr>
                <w:rFonts w:ascii="Calibri" w:hAnsi="Calibri"/>
                <w:bCs/>
                <w:szCs w:val="22"/>
              </w:rPr>
              <w:t>DMB1 and DMB3 of the Ribble Valley Core Strategy</w:t>
            </w:r>
            <w:r>
              <w:rPr>
                <w:rFonts w:ascii="Calibri" w:hAnsi="Calibri"/>
                <w:bCs/>
                <w:szCs w:val="22"/>
              </w:rPr>
              <w:t xml:space="preserve"> and the National Planning Policy Framework</w:t>
            </w:r>
            <w:r w:rsidR="00403479">
              <w:rPr>
                <w:rFonts w:ascii="Calibri" w:hAnsi="Calibri"/>
                <w:bCs/>
                <w:szCs w:val="22"/>
              </w:rPr>
              <w:t xml:space="preserve"> which requires sustainable development</w:t>
            </w:r>
            <w:r>
              <w:rPr>
                <w:rFonts w:ascii="Calibri" w:hAnsi="Calibri"/>
                <w:bCs/>
                <w:szCs w:val="22"/>
              </w:rPr>
              <w:t>.</w:t>
            </w:r>
          </w:p>
        </w:tc>
      </w:tr>
      <w:tr w:rsidR="001B7BDE" w:rsidRPr="001E4713" w14:paraId="78EB1AE5" w14:textId="77777777" w:rsidTr="00FE082E">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B1FDC0" w14:textId="45D9071F" w:rsidR="001B7BDE" w:rsidRDefault="001B7BDE" w:rsidP="007661E8">
            <w:pPr>
              <w:jc w:val="center"/>
              <w:rPr>
                <w:rFonts w:asciiTheme="minorHAnsi" w:hAnsiTheme="minorHAnsi"/>
                <w:b/>
                <w:szCs w:val="22"/>
              </w:rPr>
            </w:pPr>
            <w:r>
              <w:rPr>
                <w:rFonts w:asciiTheme="minorHAnsi" w:hAnsiTheme="minorHAnsi"/>
                <w:b/>
                <w:szCs w:val="22"/>
              </w:rPr>
              <w:t>0</w:t>
            </w:r>
            <w:r w:rsidR="00C66DF0">
              <w:rPr>
                <w:rFonts w:asciiTheme="minorHAnsi" w:hAnsiTheme="minorHAnsi"/>
                <w:b/>
                <w:szCs w:val="22"/>
              </w:rPr>
              <w:t>2</w:t>
            </w:r>
            <w:r>
              <w:rPr>
                <w:rFonts w:asciiTheme="minorHAnsi" w:hAnsiTheme="minorHAnsi"/>
                <w:b/>
                <w:szCs w:val="22"/>
              </w:rPr>
              <w:t>:</w:t>
            </w:r>
          </w:p>
        </w:tc>
        <w:tc>
          <w:tcPr>
            <w:tcW w:w="9331"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0AD74" w14:textId="561B10B7" w:rsidR="001B7BDE" w:rsidRDefault="001B7BDE" w:rsidP="007C181C">
            <w:pPr>
              <w:pStyle w:val="Header"/>
              <w:rPr>
                <w:rFonts w:asciiTheme="minorHAnsi" w:hAnsiTheme="minorHAnsi"/>
                <w:bCs/>
                <w:iCs/>
                <w:szCs w:val="22"/>
              </w:rPr>
            </w:pPr>
            <w:r>
              <w:rPr>
                <w:rFonts w:asciiTheme="minorHAnsi" w:hAnsiTheme="minorHAnsi"/>
                <w:bCs/>
                <w:iCs/>
                <w:szCs w:val="22"/>
              </w:rPr>
              <w:t xml:space="preserve">The development </w:t>
            </w:r>
            <w:r w:rsidR="00403479">
              <w:rPr>
                <w:rFonts w:asciiTheme="minorHAnsi" w:hAnsiTheme="minorHAnsi"/>
                <w:bCs/>
                <w:iCs/>
                <w:szCs w:val="22"/>
              </w:rPr>
              <w:t xml:space="preserve">would be sited in an unsustainable, isolated location with limited access to public transport or access by cycling or foot, with a reliance on private motor vehicle. Access to the site including use of local rural roads by a significant number of private motor vehicles is considered un-safe and the development would fail to </w:t>
            </w:r>
            <w:r>
              <w:rPr>
                <w:rFonts w:asciiTheme="minorHAnsi" w:hAnsiTheme="minorHAnsi"/>
                <w:bCs/>
                <w:iCs/>
                <w:szCs w:val="22"/>
              </w:rPr>
              <w:t>integrate into the local environment without a significant negative impact on the highway network</w:t>
            </w:r>
            <w:r w:rsidR="00403479">
              <w:rPr>
                <w:rFonts w:asciiTheme="minorHAnsi" w:hAnsiTheme="minorHAnsi"/>
                <w:bCs/>
                <w:iCs/>
                <w:szCs w:val="22"/>
              </w:rPr>
              <w:t>. Furthermore</w:t>
            </w:r>
            <w:r w:rsidR="00C66DF0">
              <w:rPr>
                <w:rFonts w:asciiTheme="minorHAnsi" w:hAnsiTheme="minorHAnsi"/>
                <w:bCs/>
                <w:iCs/>
                <w:szCs w:val="22"/>
              </w:rPr>
              <w:t>,</w:t>
            </w:r>
            <w:r>
              <w:rPr>
                <w:rFonts w:asciiTheme="minorHAnsi" w:hAnsiTheme="minorHAnsi"/>
                <w:bCs/>
                <w:iCs/>
                <w:szCs w:val="22"/>
              </w:rPr>
              <w:t xml:space="preserve"> </w:t>
            </w:r>
            <w:r w:rsidR="00DC281D">
              <w:rPr>
                <w:rFonts w:asciiTheme="minorHAnsi" w:hAnsiTheme="minorHAnsi"/>
                <w:bCs/>
                <w:iCs/>
                <w:szCs w:val="22"/>
              </w:rPr>
              <w:t xml:space="preserve">insufficient information </w:t>
            </w:r>
            <w:r w:rsidR="00403479">
              <w:rPr>
                <w:rFonts w:asciiTheme="minorHAnsi" w:hAnsiTheme="minorHAnsi"/>
                <w:bCs/>
                <w:iCs/>
                <w:szCs w:val="22"/>
              </w:rPr>
              <w:t xml:space="preserve">has been </w:t>
            </w:r>
            <w:r w:rsidR="00DC281D">
              <w:rPr>
                <w:rFonts w:asciiTheme="minorHAnsi" w:hAnsiTheme="minorHAnsi"/>
                <w:bCs/>
                <w:iCs/>
                <w:szCs w:val="22"/>
              </w:rPr>
              <w:t xml:space="preserve">submitted </w:t>
            </w:r>
            <w:r w:rsidR="00DC281D">
              <w:rPr>
                <w:rFonts w:asciiTheme="minorHAnsi" w:hAnsiTheme="minorHAnsi"/>
                <w:bCs/>
                <w:iCs/>
                <w:szCs w:val="22"/>
              </w:rPr>
              <w:lastRenderedPageBreak/>
              <w:t>to demonstrate that the proposal can achieve</w:t>
            </w:r>
            <w:r w:rsidR="00403479">
              <w:rPr>
                <w:rFonts w:asciiTheme="minorHAnsi" w:hAnsiTheme="minorHAnsi"/>
                <w:bCs/>
                <w:iCs/>
                <w:szCs w:val="22"/>
              </w:rPr>
              <w:t xml:space="preserve"> adequate</w:t>
            </w:r>
            <w:r w:rsidR="00DC281D">
              <w:rPr>
                <w:rFonts w:asciiTheme="minorHAnsi" w:hAnsiTheme="minorHAnsi"/>
                <w:bCs/>
                <w:iCs/>
                <w:szCs w:val="22"/>
              </w:rPr>
              <w:t xml:space="preserve"> parking provision, appropriate to the scale of development</w:t>
            </w:r>
            <w:r>
              <w:rPr>
                <w:rFonts w:asciiTheme="minorHAnsi" w:hAnsiTheme="minorHAnsi"/>
                <w:bCs/>
                <w:iCs/>
                <w:szCs w:val="22"/>
              </w:rPr>
              <w:t xml:space="preserve">. The proposal would therefore be unacceptable in terms of highway safety, contrary to </w:t>
            </w:r>
            <w:r w:rsidR="00403479">
              <w:rPr>
                <w:rFonts w:asciiTheme="minorHAnsi" w:hAnsiTheme="minorHAnsi"/>
                <w:bCs/>
                <w:iCs/>
                <w:szCs w:val="22"/>
              </w:rPr>
              <w:t xml:space="preserve">Key Statement DM12 and </w:t>
            </w:r>
            <w:r>
              <w:rPr>
                <w:rFonts w:asciiTheme="minorHAnsi" w:hAnsiTheme="minorHAnsi"/>
                <w:bCs/>
                <w:iCs/>
                <w:szCs w:val="22"/>
              </w:rPr>
              <w:t xml:space="preserve">Policies DMG1 and DMG3 of the </w:t>
            </w:r>
            <w:r w:rsidRPr="0058067A">
              <w:rPr>
                <w:rFonts w:ascii="Calibri" w:hAnsi="Calibri"/>
                <w:bCs/>
                <w:szCs w:val="22"/>
              </w:rPr>
              <w:t>Ribble Valley Core Strategy</w:t>
            </w:r>
            <w:r>
              <w:rPr>
                <w:rFonts w:ascii="Calibri" w:hAnsi="Calibri"/>
                <w:bCs/>
                <w:szCs w:val="22"/>
              </w:rPr>
              <w:t xml:space="preserve"> and Paragraph 115 of the National Planning Policy Framework. </w:t>
            </w:r>
          </w:p>
        </w:tc>
      </w:tr>
      <w:tr w:rsidR="00403479" w:rsidRPr="001E4713" w14:paraId="5700C92B" w14:textId="77777777" w:rsidTr="00FE082E">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C61BEF" w14:textId="632160BF" w:rsidR="00403479" w:rsidRDefault="00403479" w:rsidP="007661E8">
            <w:pPr>
              <w:jc w:val="center"/>
              <w:rPr>
                <w:rFonts w:asciiTheme="minorHAnsi" w:hAnsiTheme="minorHAnsi"/>
                <w:b/>
                <w:szCs w:val="22"/>
              </w:rPr>
            </w:pPr>
            <w:r>
              <w:rPr>
                <w:rFonts w:asciiTheme="minorHAnsi" w:hAnsiTheme="minorHAnsi"/>
                <w:b/>
                <w:szCs w:val="22"/>
              </w:rPr>
              <w:lastRenderedPageBreak/>
              <w:t>03:</w:t>
            </w:r>
          </w:p>
        </w:tc>
        <w:tc>
          <w:tcPr>
            <w:tcW w:w="9331"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A620F" w14:textId="1D29705E" w:rsidR="00403479" w:rsidRDefault="00403479" w:rsidP="007C181C">
            <w:pPr>
              <w:pStyle w:val="Header"/>
              <w:rPr>
                <w:rFonts w:asciiTheme="minorHAnsi" w:hAnsiTheme="minorHAnsi"/>
                <w:bCs/>
                <w:iCs/>
                <w:szCs w:val="22"/>
              </w:rPr>
            </w:pPr>
            <w:r w:rsidRPr="007C181C">
              <w:rPr>
                <w:rFonts w:asciiTheme="minorHAnsi" w:hAnsiTheme="minorHAnsi"/>
                <w:bCs/>
                <w:iCs/>
                <w:szCs w:val="22"/>
              </w:rPr>
              <w:t xml:space="preserve">The development by reason of </w:t>
            </w:r>
            <w:r w:rsidR="00C66DF0">
              <w:rPr>
                <w:rFonts w:asciiTheme="minorHAnsi" w:hAnsiTheme="minorHAnsi"/>
                <w:bCs/>
                <w:iCs/>
                <w:szCs w:val="22"/>
              </w:rPr>
              <w:t xml:space="preserve">the size, siting and design of the storage container </w:t>
            </w:r>
            <w:r w:rsidR="00FE082E">
              <w:rPr>
                <w:rFonts w:asciiTheme="minorHAnsi" w:hAnsiTheme="minorHAnsi"/>
                <w:bCs/>
                <w:iCs/>
                <w:szCs w:val="22"/>
              </w:rPr>
              <w:t>fails</w:t>
            </w:r>
            <w:r w:rsidR="00C66DF0">
              <w:rPr>
                <w:rFonts w:asciiTheme="minorHAnsi" w:hAnsiTheme="minorHAnsi"/>
                <w:bCs/>
                <w:iCs/>
                <w:szCs w:val="22"/>
              </w:rPr>
              <w:t xml:space="preserve"> to achieve a high standard of design and would </w:t>
            </w:r>
            <w:r w:rsidRPr="007C181C">
              <w:rPr>
                <w:rFonts w:asciiTheme="minorHAnsi" w:hAnsiTheme="minorHAnsi"/>
                <w:bCs/>
                <w:iCs/>
                <w:szCs w:val="22"/>
              </w:rPr>
              <w:t>introduce</w:t>
            </w:r>
            <w:r>
              <w:rPr>
                <w:rFonts w:asciiTheme="minorHAnsi" w:hAnsiTheme="minorHAnsi"/>
                <w:bCs/>
                <w:iCs/>
                <w:szCs w:val="22"/>
              </w:rPr>
              <w:t xml:space="preserve"> an unsympathetic and discordant form of development that would fail to </w:t>
            </w:r>
            <w:r w:rsidRPr="0058067A">
              <w:rPr>
                <w:rFonts w:ascii="Calibri" w:hAnsi="Calibri"/>
                <w:bCs/>
                <w:szCs w:val="22"/>
              </w:rPr>
              <w:t>contribute to the protection</w:t>
            </w:r>
            <w:r>
              <w:rPr>
                <w:rFonts w:ascii="Calibri" w:hAnsi="Calibri"/>
                <w:bCs/>
                <w:szCs w:val="22"/>
              </w:rPr>
              <w:t xml:space="preserve"> or </w:t>
            </w:r>
            <w:r w:rsidRPr="0058067A">
              <w:rPr>
                <w:rFonts w:ascii="Calibri" w:hAnsi="Calibri"/>
                <w:bCs/>
                <w:szCs w:val="22"/>
              </w:rPr>
              <w:t xml:space="preserve">conservation of the </w:t>
            </w:r>
            <w:r>
              <w:rPr>
                <w:rFonts w:ascii="Calibri" w:hAnsi="Calibri"/>
                <w:bCs/>
                <w:szCs w:val="22"/>
              </w:rPr>
              <w:t xml:space="preserve">Forest of Bowland </w:t>
            </w:r>
            <w:r w:rsidRPr="0058067A">
              <w:rPr>
                <w:rFonts w:ascii="Calibri" w:hAnsi="Calibri"/>
                <w:bCs/>
                <w:szCs w:val="22"/>
              </w:rPr>
              <w:t>National Landscape</w:t>
            </w:r>
            <w:r>
              <w:rPr>
                <w:rFonts w:ascii="Calibri" w:hAnsi="Calibri"/>
                <w:bCs/>
                <w:szCs w:val="22"/>
              </w:rPr>
              <w:t>. The proposal therefore</w:t>
            </w:r>
            <w:r w:rsidR="00C66DF0">
              <w:rPr>
                <w:rFonts w:ascii="Calibri" w:hAnsi="Calibri"/>
                <w:bCs/>
                <w:szCs w:val="22"/>
              </w:rPr>
              <w:t xml:space="preserve"> does not</w:t>
            </w:r>
            <w:r>
              <w:rPr>
                <w:rFonts w:ascii="Calibri" w:hAnsi="Calibri"/>
                <w:bCs/>
                <w:szCs w:val="22"/>
              </w:rPr>
              <w:t xml:space="preserve"> comply with </w:t>
            </w:r>
            <w:r w:rsidRPr="0058067A">
              <w:rPr>
                <w:rFonts w:ascii="Calibri" w:hAnsi="Calibri"/>
                <w:bCs/>
                <w:szCs w:val="22"/>
              </w:rPr>
              <w:t xml:space="preserve">Key Statement </w:t>
            </w:r>
            <w:r>
              <w:rPr>
                <w:rFonts w:ascii="Calibri" w:hAnsi="Calibri"/>
                <w:bCs/>
                <w:szCs w:val="22"/>
              </w:rPr>
              <w:t>EC2</w:t>
            </w:r>
            <w:r w:rsidRPr="0058067A">
              <w:rPr>
                <w:rFonts w:ascii="Calibri" w:hAnsi="Calibri"/>
                <w:bCs/>
                <w:szCs w:val="22"/>
              </w:rPr>
              <w:t xml:space="preserve"> and Polic</w:t>
            </w:r>
            <w:r>
              <w:rPr>
                <w:rFonts w:ascii="Calibri" w:hAnsi="Calibri"/>
                <w:bCs/>
                <w:szCs w:val="22"/>
              </w:rPr>
              <w:t xml:space="preserve">ies DMG1, </w:t>
            </w:r>
            <w:r w:rsidRPr="0058067A">
              <w:rPr>
                <w:rFonts w:ascii="Calibri" w:hAnsi="Calibri"/>
                <w:bCs/>
                <w:szCs w:val="22"/>
              </w:rPr>
              <w:t>DMG2, DMB1 and DMB3 of the Ribble Valley Core Strategy</w:t>
            </w:r>
            <w:r>
              <w:rPr>
                <w:rFonts w:ascii="Calibri" w:hAnsi="Calibri"/>
                <w:bCs/>
                <w:szCs w:val="22"/>
              </w:rPr>
              <w:t xml:space="preserve"> and National Planning Policy Framework in particular paragraph 135.</w:t>
            </w:r>
          </w:p>
        </w:tc>
      </w:tr>
    </w:tbl>
    <w:p w14:paraId="513FB541" w14:textId="77777777" w:rsidR="00616E9C" w:rsidRPr="001E4713" w:rsidRDefault="00616E9C">
      <w:pPr>
        <w:rPr>
          <w:rFonts w:ascii="Calibri" w:hAnsi="Calibri"/>
          <w:szCs w:val="22"/>
        </w:rPr>
      </w:pPr>
    </w:p>
    <w:sectPr w:rsidR="00616E9C" w:rsidRPr="001E4713"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0CF2"/>
    <w:multiLevelType w:val="hybridMultilevel"/>
    <w:tmpl w:val="7E5E4524"/>
    <w:lvl w:ilvl="0" w:tplc="5BF2DFA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575CC"/>
    <w:multiLevelType w:val="hybridMultilevel"/>
    <w:tmpl w:val="5CBCF158"/>
    <w:lvl w:ilvl="0" w:tplc="62DAC26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44ECC"/>
    <w:multiLevelType w:val="hybridMultilevel"/>
    <w:tmpl w:val="0B4E1250"/>
    <w:lvl w:ilvl="0" w:tplc="3912C05C">
      <w:start w:val="1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E25D0"/>
    <w:multiLevelType w:val="hybridMultilevel"/>
    <w:tmpl w:val="1EC01E7C"/>
    <w:lvl w:ilvl="0" w:tplc="BC3E4C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366638678">
    <w:abstractNumId w:val="3"/>
  </w:num>
  <w:num w:numId="3" w16cid:durableId="1193612540">
    <w:abstractNumId w:val="1"/>
  </w:num>
  <w:num w:numId="4" w16cid:durableId="538709473">
    <w:abstractNumId w:val="0"/>
  </w:num>
  <w:num w:numId="5" w16cid:durableId="1881435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2AEE"/>
    <w:rsid w:val="00024E87"/>
    <w:rsid w:val="00027B10"/>
    <w:rsid w:val="0004458E"/>
    <w:rsid w:val="00044FAA"/>
    <w:rsid w:val="00045171"/>
    <w:rsid w:val="00046C5F"/>
    <w:rsid w:val="00065ED8"/>
    <w:rsid w:val="00091D71"/>
    <w:rsid w:val="000A2102"/>
    <w:rsid w:val="000A341B"/>
    <w:rsid w:val="000B5CB5"/>
    <w:rsid w:val="000D4CF4"/>
    <w:rsid w:val="000E1B99"/>
    <w:rsid w:val="000E3B94"/>
    <w:rsid w:val="00130035"/>
    <w:rsid w:val="00132C3F"/>
    <w:rsid w:val="0014090D"/>
    <w:rsid w:val="001553A1"/>
    <w:rsid w:val="001778F4"/>
    <w:rsid w:val="001A70D9"/>
    <w:rsid w:val="001B0FE6"/>
    <w:rsid w:val="001B7BDE"/>
    <w:rsid w:val="001D449D"/>
    <w:rsid w:val="001D4F7A"/>
    <w:rsid w:val="001E2B07"/>
    <w:rsid w:val="001E4713"/>
    <w:rsid w:val="001F17F1"/>
    <w:rsid w:val="00210310"/>
    <w:rsid w:val="00250879"/>
    <w:rsid w:val="00270757"/>
    <w:rsid w:val="00282E3A"/>
    <w:rsid w:val="0029334A"/>
    <w:rsid w:val="00293836"/>
    <w:rsid w:val="002954E5"/>
    <w:rsid w:val="002A01CF"/>
    <w:rsid w:val="002B1618"/>
    <w:rsid w:val="002C4CFD"/>
    <w:rsid w:val="002C6277"/>
    <w:rsid w:val="002C70EB"/>
    <w:rsid w:val="002F2580"/>
    <w:rsid w:val="00321B6E"/>
    <w:rsid w:val="00347EAC"/>
    <w:rsid w:val="003629DF"/>
    <w:rsid w:val="003765FA"/>
    <w:rsid w:val="00376AF1"/>
    <w:rsid w:val="0037788B"/>
    <w:rsid w:val="003F0592"/>
    <w:rsid w:val="003F776E"/>
    <w:rsid w:val="00401400"/>
    <w:rsid w:val="00403479"/>
    <w:rsid w:val="00432652"/>
    <w:rsid w:val="00440CB6"/>
    <w:rsid w:val="004539A0"/>
    <w:rsid w:val="00463C4A"/>
    <w:rsid w:val="0046548C"/>
    <w:rsid w:val="004770B4"/>
    <w:rsid w:val="00477E82"/>
    <w:rsid w:val="00490A82"/>
    <w:rsid w:val="004947BB"/>
    <w:rsid w:val="00497407"/>
    <w:rsid w:val="004A5EA9"/>
    <w:rsid w:val="004C2434"/>
    <w:rsid w:val="004D1CA4"/>
    <w:rsid w:val="004D45C3"/>
    <w:rsid w:val="004D4627"/>
    <w:rsid w:val="004D5415"/>
    <w:rsid w:val="004F0649"/>
    <w:rsid w:val="005042D6"/>
    <w:rsid w:val="00510FA2"/>
    <w:rsid w:val="00515D7E"/>
    <w:rsid w:val="00524923"/>
    <w:rsid w:val="00556ECD"/>
    <w:rsid w:val="00575A81"/>
    <w:rsid w:val="0058067A"/>
    <w:rsid w:val="005B7D6A"/>
    <w:rsid w:val="005B7FAB"/>
    <w:rsid w:val="005E1C6C"/>
    <w:rsid w:val="005E65DF"/>
    <w:rsid w:val="006127FE"/>
    <w:rsid w:val="00616E9C"/>
    <w:rsid w:val="006415CC"/>
    <w:rsid w:val="00655997"/>
    <w:rsid w:val="006678A9"/>
    <w:rsid w:val="00692B60"/>
    <w:rsid w:val="006A71AD"/>
    <w:rsid w:val="006A7414"/>
    <w:rsid w:val="006C2BFA"/>
    <w:rsid w:val="006D2CB5"/>
    <w:rsid w:val="006E1308"/>
    <w:rsid w:val="006F6849"/>
    <w:rsid w:val="0070054B"/>
    <w:rsid w:val="007077EA"/>
    <w:rsid w:val="00711E10"/>
    <w:rsid w:val="0075558B"/>
    <w:rsid w:val="00761D2C"/>
    <w:rsid w:val="00765B77"/>
    <w:rsid w:val="007661E8"/>
    <w:rsid w:val="007671C6"/>
    <w:rsid w:val="00773A66"/>
    <w:rsid w:val="00776AE2"/>
    <w:rsid w:val="007B031A"/>
    <w:rsid w:val="007B3600"/>
    <w:rsid w:val="007C181C"/>
    <w:rsid w:val="007C791C"/>
    <w:rsid w:val="007D0BB5"/>
    <w:rsid w:val="007D7DF4"/>
    <w:rsid w:val="007E0D23"/>
    <w:rsid w:val="007F16D6"/>
    <w:rsid w:val="00805A4D"/>
    <w:rsid w:val="00811771"/>
    <w:rsid w:val="00824DB6"/>
    <w:rsid w:val="00834C56"/>
    <w:rsid w:val="00837F4F"/>
    <w:rsid w:val="008542DE"/>
    <w:rsid w:val="00870685"/>
    <w:rsid w:val="0088462E"/>
    <w:rsid w:val="008875FD"/>
    <w:rsid w:val="008A28C8"/>
    <w:rsid w:val="008A375D"/>
    <w:rsid w:val="008C25C4"/>
    <w:rsid w:val="008C6AB1"/>
    <w:rsid w:val="008C7B9A"/>
    <w:rsid w:val="008D46BC"/>
    <w:rsid w:val="008E33D7"/>
    <w:rsid w:val="00930CE4"/>
    <w:rsid w:val="009478B0"/>
    <w:rsid w:val="00947F3A"/>
    <w:rsid w:val="00970B9A"/>
    <w:rsid w:val="00980643"/>
    <w:rsid w:val="009B3248"/>
    <w:rsid w:val="009E1A86"/>
    <w:rsid w:val="009E2F4D"/>
    <w:rsid w:val="009F4443"/>
    <w:rsid w:val="00A03CE5"/>
    <w:rsid w:val="00A060BB"/>
    <w:rsid w:val="00A36526"/>
    <w:rsid w:val="00A42E82"/>
    <w:rsid w:val="00A54EA6"/>
    <w:rsid w:val="00A579BB"/>
    <w:rsid w:val="00A63D55"/>
    <w:rsid w:val="00A70BCF"/>
    <w:rsid w:val="00A95D89"/>
    <w:rsid w:val="00AC5381"/>
    <w:rsid w:val="00B1707D"/>
    <w:rsid w:val="00B26BC1"/>
    <w:rsid w:val="00B349DE"/>
    <w:rsid w:val="00B50B45"/>
    <w:rsid w:val="00B57974"/>
    <w:rsid w:val="00B61F2B"/>
    <w:rsid w:val="00B93EB5"/>
    <w:rsid w:val="00BA52E2"/>
    <w:rsid w:val="00BC7524"/>
    <w:rsid w:val="00BD3F03"/>
    <w:rsid w:val="00BE1466"/>
    <w:rsid w:val="00BE5CBA"/>
    <w:rsid w:val="00BF7DE4"/>
    <w:rsid w:val="00C0704D"/>
    <w:rsid w:val="00C1113D"/>
    <w:rsid w:val="00C12A9C"/>
    <w:rsid w:val="00C25722"/>
    <w:rsid w:val="00C319B9"/>
    <w:rsid w:val="00C345F5"/>
    <w:rsid w:val="00C43E25"/>
    <w:rsid w:val="00C51FFC"/>
    <w:rsid w:val="00C618DB"/>
    <w:rsid w:val="00C66DF0"/>
    <w:rsid w:val="00C67B60"/>
    <w:rsid w:val="00C81EBB"/>
    <w:rsid w:val="00C87186"/>
    <w:rsid w:val="00C87CBF"/>
    <w:rsid w:val="00CA0852"/>
    <w:rsid w:val="00CC485A"/>
    <w:rsid w:val="00CC7565"/>
    <w:rsid w:val="00CE517E"/>
    <w:rsid w:val="00D07449"/>
    <w:rsid w:val="00D11007"/>
    <w:rsid w:val="00D17EB1"/>
    <w:rsid w:val="00D2449B"/>
    <w:rsid w:val="00D54E67"/>
    <w:rsid w:val="00D76A0E"/>
    <w:rsid w:val="00D7780B"/>
    <w:rsid w:val="00D808DD"/>
    <w:rsid w:val="00DA271A"/>
    <w:rsid w:val="00DC281D"/>
    <w:rsid w:val="00DC7D9B"/>
    <w:rsid w:val="00DD62F6"/>
    <w:rsid w:val="00E205AA"/>
    <w:rsid w:val="00E22447"/>
    <w:rsid w:val="00E43A96"/>
    <w:rsid w:val="00E46243"/>
    <w:rsid w:val="00E66534"/>
    <w:rsid w:val="00E72F6C"/>
    <w:rsid w:val="00E73D0D"/>
    <w:rsid w:val="00E954C5"/>
    <w:rsid w:val="00EA09F9"/>
    <w:rsid w:val="00EA2328"/>
    <w:rsid w:val="00EB2253"/>
    <w:rsid w:val="00EC23C7"/>
    <w:rsid w:val="00EC7C66"/>
    <w:rsid w:val="00EC7CFB"/>
    <w:rsid w:val="00ED00B7"/>
    <w:rsid w:val="00EF44E6"/>
    <w:rsid w:val="00F04F67"/>
    <w:rsid w:val="00F055D7"/>
    <w:rsid w:val="00F056A7"/>
    <w:rsid w:val="00F12A8F"/>
    <w:rsid w:val="00F153F7"/>
    <w:rsid w:val="00F17ED5"/>
    <w:rsid w:val="00F32D87"/>
    <w:rsid w:val="00F46D03"/>
    <w:rsid w:val="00F54F6F"/>
    <w:rsid w:val="00F73617"/>
    <w:rsid w:val="00FB15D5"/>
    <w:rsid w:val="00FC22BC"/>
    <w:rsid w:val="00FC7786"/>
    <w:rsid w:val="00FD6AE3"/>
    <w:rsid w:val="00FD7517"/>
    <w:rsid w:val="00FE082E"/>
    <w:rsid w:val="00FF2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Revision">
    <w:name w:val="Revision"/>
    <w:hidden/>
    <w:uiPriority w:val="99"/>
    <w:semiHidden/>
    <w:rsid w:val="0037788B"/>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5575">
      <w:bodyDiv w:val="1"/>
      <w:marLeft w:val="0"/>
      <w:marRight w:val="0"/>
      <w:marTop w:val="0"/>
      <w:marBottom w:val="0"/>
      <w:divBdr>
        <w:top w:val="none" w:sz="0" w:space="0" w:color="auto"/>
        <w:left w:val="none" w:sz="0" w:space="0" w:color="auto"/>
        <w:bottom w:val="none" w:sz="0" w:space="0" w:color="auto"/>
        <w:right w:val="none" w:sz="0" w:space="0" w:color="auto"/>
      </w:divBdr>
    </w:div>
    <w:div w:id="106897773">
      <w:bodyDiv w:val="1"/>
      <w:marLeft w:val="0"/>
      <w:marRight w:val="0"/>
      <w:marTop w:val="0"/>
      <w:marBottom w:val="0"/>
      <w:divBdr>
        <w:top w:val="none" w:sz="0" w:space="0" w:color="auto"/>
        <w:left w:val="none" w:sz="0" w:space="0" w:color="auto"/>
        <w:bottom w:val="none" w:sz="0" w:space="0" w:color="auto"/>
        <w:right w:val="none" w:sz="0" w:space="0" w:color="auto"/>
      </w:divBdr>
    </w:div>
    <w:div w:id="258291569">
      <w:bodyDiv w:val="1"/>
      <w:marLeft w:val="0"/>
      <w:marRight w:val="0"/>
      <w:marTop w:val="0"/>
      <w:marBottom w:val="0"/>
      <w:divBdr>
        <w:top w:val="none" w:sz="0" w:space="0" w:color="auto"/>
        <w:left w:val="none" w:sz="0" w:space="0" w:color="auto"/>
        <w:bottom w:val="none" w:sz="0" w:space="0" w:color="auto"/>
        <w:right w:val="none" w:sz="0" w:space="0" w:color="auto"/>
      </w:divBdr>
    </w:div>
    <w:div w:id="309870481">
      <w:bodyDiv w:val="1"/>
      <w:marLeft w:val="0"/>
      <w:marRight w:val="0"/>
      <w:marTop w:val="0"/>
      <w:marBottom w:val="0"/>
      <w:divBdr>
        <w:top w:val="none" w:sz="0" w:space="0" w:color="auto"/>
        <w:left w:val="none" w:sz="0" w:space="0" w:color="auto"/>
        <w:bottom w:val="none" w:sz="0" w:space="0" w:color="auto"/>
        <w:right w:val="none" w:sz="0" w:space="0" w:color="auto"/>
      </w:divBdr>
    </w:div>
    <w:div w:id="569269409">
      <w:bodyDiv w:val="1"/>
      <w:marLeft w:val="0"/>
      <w:marRight w:val="0"/>
      <w:marTop w:val="0"/>
      <w:marBottom w:val="0"/>
      <w:divBdr>
        <w:top w:val="none" w:sz="0" w:space="0" w:color="auto"/>
        <w:left w:val="none" w:sz="0" w:space="0" w:color="auto"/>
        <w:bottom w:val="none" w:sz="0" w:space="0" w:color="auto"/>
        <w:right w:val="none" w:sz="0" w:space="0" w:color="auto"/>
      </w:divBdr>
    </w:div>
    <w:div w:id="594558312">
      <w:bodyDiv w:val="1"/>
      <w:marLeft w:val="0"/>
      <w:marRight w:val="0"/>
      <w:marTop w:val="0"/>
      <w:marBottom w:val="0"/>
      <w:divBdr>
        <w:top w:val="none" w:sz="0" w:space="0" w:color="auto"/>
        <w:left w:val="none" w:sz="0" w:space="0" w:color="auto"/>
        <w:bottom w:val="none" w:sz="0" w:space="0" w:color="auto"/>
        <w:right w:val="none" w:sz="0" w:space="0" w:color="auto"/>
      </w:divBdr>
    </w:div>
    <w:div w:id="775760173">
      <w:bodyDiv w:val="1"/>
      <w:marLeft w:val="0"/>
      <w:marRight w:val="0"/>
      <w:marTop w:val="0"/>
      <w:marBottom w:val="0"/>
      <w:divBdr>
        <w:top w:val="none" w:sz="0" w:space="0" w:color="auto"/>
        <w:left w:val="none" w:sz="0" w:space="0" w:color="auto"/>
        <w:bottom w:val="none" w:sz="0" w:space="0" w:color="auto"/>
        <w:right w:val="none" w:sz="0" w:space="0" w:color="auto"/>
      </w:divBdr>
    </w:div>
    <w:div w:id="931162635">
      <w:bodyDiv w:val="1"/>
      <w:marLeft w:val="0"/>
      <w:marRight w:val="0"/>
      <w:marTop w:val="0"/>
      <w:marBottom w:val="0"/>
      <w:divBdr>
        <w:top w:val="none" w:sz="0" w:space="0" w:color="auto"/>
        <w:left w:val="none" w:sz="0" w:space="0" w:color="auto"/>
        <w:bottom w:val="none" w:sz="0" w:space="0" w:color="auto"/>
        <w:right w:val="none" w:sz="0" w:space="0" w:color="auto"/>
      </w:divBdr>
    </w:div>
    <w:div w:id="938217845">
      <w:bodyDiv w:val="1"/>
      <w:marLeft w:val="0"/>
      <w:marRight w:val="0"/>
      <w:marTop w:val="0"/>
      <w:marBottom w:val="0"/>
      <w:divBdr>
        <w:top w:val="none" w:sz="0" w:space="0" w:color="auto"/>
        <w:left w:val="none" w:sz="0" w:space="0" w:color="auto"/>
        <w:bottom w:val="none" w:sz="0" w:space="0" w:color="auto"/>
        <w:right w:val="none" w:sz="0" w:space="0" w:color="auto"/>
      </w:divBdr>
    </w:div>
    <w:div w:id="944534317">
      <w:bodyDiv w:val="1"/>
      <w:marLeft w:val="0"/>
      <w:marRight w:val="0"/>
      <w:marTop w:val="0"/>
      <w:marBottom w:val="0"/>
      <w:divBdr>
        <w:top w:val="none" w:sz="0" w:space="0" w:color="auto"/>
        <w:left w:val="none" w:sz="0" w:space="0" w:color="auto"/>
        <w:bottom w:val="none" w:sz="0" w:space="0" w:color="auto"/>
        <w:right w:val="none" w:sz="0" w:space="0" w:color="auto"/>
      </w:divBdr>
    </w:div>
    <w:div w:id="999699680">
      <w:bodyDiv w:val="1"/>
      <w:marLeft w:val="0"/>
      <w:marRight w:val="0"/>
      <w:marTop w:val="0"/>
      <w:marBottom w:val="0"/>
      <w:divBdr>
        <w:top w:val="none" w:sz="0" w:space="0" w:color="auto"/>
        <w:left w:val="none" w:sz="0" w:space="0" w:color="auto"/>
        <w:bottom w:val="none" w:sz="0" w:space="0" w:color="auto"/>
        <w:right w:val="none" w:sz="0" w:space="0" w:color="auto"/>
      </w:divBdr>
    </w:div>
    <w:div w:id="1086731788">
      <w:bodyDiv w:val="1"/>
      <w:marLeft w:val="0"/>
      <w:marRight w:val="0"/>
      <w:marTop w:val="0"/>
      <w:marBottom w:val="0"/>
      <w:divBdr>
        <w:top w:val="none" w:sz="0" w:space="0" w:color="auto"/>
        <w:left w:val="none" w:sz="0" w:space="0" w:color="auto"/>
        <w:bottom w:val="none" w:sz="0" w:space="0" w:color="auto"/>
        <w:right w:val="none" w:sz="0" w:space="0" w:color="auto"/>
      </w:divBdr>
    </w:div>
    <w:div w:id="1093822915">
      <w:bodyDiv w:val="1"/>
      <w:marLeft w:val="0"/>
      <w:marRight w:val="0"/>
      <w:marTop w:val="0"/>
      <w:marBottom w:val="0"/>
      <w:divBdr>
        <w:top w:val="none" w:sz="0" w:space="0" w:color="auto"/>
        <w:left w:val="none" w:sz="0" w:space="0" w:color="auto"/>
        <w:bottom w:val="none" w:sz="0" w:space="0" w:color="auto"/>
        <w:right w:val="none" w:sz="0" w:space="0" w:color="auto"/>
      </w:divBdr>
    </w:div>
    <w:div w:id="1111317777">
      <w:bodyDiv w:val="1"/>
      <w:marLeft w:val="0"/>
      <w:marRight w:val="0"/>
      <w:marTop w:val="0"/>
      <w:marBottom w:val="0"/>
      <w:divBdr>
        <w:top w:val="none" w:sz="0" w:space="0" w:color="auto"/>
        <w:left w:val="none" w:sz="0" w:space="0" w:color="auto"/>
        <w:bottom w:val="none" w:sz="0" w:space="0" w:color="auto"/>
        <w:right w:val="none" w:sz="0" w:space="0" w:color="auto"/>
      </w:divBdr>
    </w:div>
    <w:div w:id="1421751561">
      <w:bodyDiv w:val="1"/>
      <w:marLeft w:val="0"/>
      <w:marRight w:val="0"/>
      <w:marTop w:val="0"/>
      <w:marBottom w:val="0"/>
      <w:divBdr>
        <w:top w:val="none" w:sz="0" w:space="0" w:color="auto"/>
        <w:left w:val="none" w:sz="0" w:space="0" w:color="auto"/>
        <w:bottom w:val="none" w:sz="0" w:space="0" w:color="auto"/>
        <w:right w:val="none" w:sz="0" w:space="0" w:color="auto"/>
      </w:divBdr>
    </w:div>
    <w:div w:id="1456632204">
      <w:bodyDiv w:val="1"/>
      <w:marLeft w:val="0"/>
      <w:marRight w:val="0"/>
      <w:marTop w:val="0"/>
      <w:marBottom w:val="0"/>
      <w:divBdr>
        <w:top w:val="none" w:sz="0" w:space="0" w:color="auto"/>
        <w:left w:val="none" w:sz="0" w:space="0" w:color="auto"/>
        <w:bottom w:val="none" w:sz="0" w:space="0" w:color="auto"/>
        <w:right w:val="none" w:sz="0" w:space="0" w:color="auto"/>
      </w:divBdr>
    </w:div>
    <w:div w:id="1486430436">
      <w:bodyDiv w:val="1"/>
      <w:marLeft w:val="0"/>
      <w:marRight w:val="0"/>
      <w:marTop w:val="0"/>
      <w:marBottom w:val="0"/>
      <w:divBdr>
        <w:top w:val="none" w:sz="0" w:space="0" w:color="auto"/>
        <w:left w:val="none" w:sz="0" w:space="0" w:color="auto"/>
        <w:bottom w:val="none" w:sz="0" w:space="0" w:color="auto"/>
        <w:right w:val="none" w:sz="0" w:space="0" w:color="auto"/>
      </w:divBdr>
    </w:div>
    <w:div w:id="1496335288">
      <w:bodyDiv w:val="1"/>
      <w:marLeft w:val="0"/>
      <w:marRight w:val="0"/>
      <w:marTop w:val="0"/>
      <w:marBottom w:val="0"/>
      <w:divBdr>
        <w:top w:val="none" w:sz="0" w:space="0" w:color="auto"/>
        <w:left w:val="none" w:sz="0" w:space="0" w:color="auto"/>
        <w:bottom w:val="none" w:sz="0" w:space="0" w:color="auto"/>
        <w:right w:val="none" w:sz="0" w:space="0" w:color="auto"/>
      </w:divBdr>
    </w:div>
    <w:div w:id="1535582608">
      <w:bodyDiv w:val="1"/>
      <w:marLeft w:val="0"/>
      <w:marRight w:val="0"/>
      <w:marTop w:val="0"/>
      <w:marBottom w:val="0"/>
      <w:divBdr>
        <w:top w:val="none" w:sz="0" w:space="0" w:color="auto"/>
        <w:left w:val="none" w:sz="0" w:space="0" w:color="auto"/>
        <w:bottom w:val="none" w:sz="0" w:space="0" w:color="auto"/>
        <w:right w:val="none" w:sz="0" w:space="0" w:color="auto"/>
      </w:divBdr>
    </w:div>
    <w:div w:id="1613240382">
      <w:bodyDiv w:val="1"/>
      <w:marLeft w:val="0"/>
      <w:marRight w:val="0"/>
      <w:marTop w:val="0"/>
      <w:marBottom w:val="0"/>
      <w:divBdr>
        <w:top w:val="none" w:sz="0" w:space="0" w:color="auto"/>
        <w:left w:val="none" w:sz="0" w:space="0" w:color="auto"/>
        <w:bottom w:val="none" w:sz="0" w:space="0" w:color="auto"/>
        <w:right w:val="none" w:sz="0" w:space="0" w:color="auto"/>
      </w:divBdr>
    </w:div>
    <w:div w:id="1615088719">
      <w:bodyDiv w:val="1"/>
      <w:marLeft w:val="0"/>
      <w:marRight w:val="0"/>
      <w:marTop w:val="0"/>
      <w:marBottom w:val="0"/>
      <w:divBdr>
        <w:top w:val="none" w:sz="0" w:space="0" w:color="auto"/>
        <w:left w:val="none" w:sz="0" w:space="0" w:color="auto"/>
        <w:bottom w:val="none" w:sz="0" w:space="0" w:color="auto"/>
        <w:right w:val="none" w:sz="0" w:space="0" w:color="auto"/>
      </w:divBdr>
    </w:div>
    <w:div w:id="1743211401">
      <w:bodyDiv w:val="1"/>
      <w:marLeft w:val="0"/>
      <w:marRight w:val="0"/>
      <w:marTop w:val="0"/>
      <w:marBottom w:val="0"/>
      <w:divBdr>
        <w:top w:val="none" w:sz="0" w:space="0" w:color="auto"/>
        <w:left w:val="none" w:sz="0" w:space="0" w:color="auto"/>
        <w:bottom w:val="none" w:sz="0" w:space="0" w:color="auto"/>
        <w:right w:val="none" w:sz="0" w:space="0" w:color="auto"/>
      </w:divBdr>
    </w:div>
    <w:div w:id="1914772692">
      <w:bodyDiv w:val="1"/>
      <w:marLeft w:val="0"/>
      <w:marRight w:val="0"/>
      <w:marTop w:val="0"/>
      <w:marBottom w:val="0"/>
      <w:divBdr>
        <w:top w:val="none" w:sz="0" w:space="0" w:color="auto"/>
        <w:left w:val="none" w:sz="0" w:space="0" w:color="auto"/>
        <w:bottom w:val="none" w:sz="0" w:space="0" w:color="auto"/>
        <w:right w:val="none" w:sz="0" w:space="0" w:color="auto"/>
      </w:divBdr>
    </w:div>
    <w:div w:id="20640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6287</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2023-08-25T09:04:00Z</cp:lastPrinted>
  <dcterms:created xsi:type="dcterms:W3CDTF">2024-11-27T15:25:00Z</dcterms:created>
  <dcterms:modified xsi:type="dcterms:W3CDTF">2024-11-27T15:25:00Z</dcterms:modified>
</cp:coreProperties>
</file>