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D0DC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057A8A62" w14:textId="77777777">
        <w:trPr>
          <w:cantSplit/>
        </w:trPr>
        <w:tc>
          <w:tcPr>
            <w:tcW w:w="6983" w:type="dxa"/>
            <w:gridSpan w:val="4"/>
          </w:tcPr>
          <w:p w14:paraId="709D496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5D16118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2ABD79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2A8EF4E" w14:textId="77777777">
        <w:trPr>
          <w:cantSplit/>
        </w:trPr>
        <w:tc>
          <w:tcPr>
            <w:tcW w:w="4123" w:type="dxa"/>
            <w:gridSpan w:val="2"/>
          </w:tcPr>
          <w:p w14:paraId="491B92DD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41DE0A2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E37E97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2041A4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271CBE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786926EA" w14:textId="77777777" w:rsidTr="00F209D7">
        <w:trPr>
          <w:cantSplit/>
        </w:trPr>
        <w:tc>
          <w:tcPr>
            <w:tcW w:w="6983" w:type="dxa"/>
            <w:gridSpan w:val="4"/>
          </w:tcPr>
          <w:p w14:paraId="35F1639F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08878DE7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35B80CD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222CBDB2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7506D52B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Telephone: 01200 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  planning@ribblevalley.gov.uk</w:t>
            </w:r>
          </w:p>
        </w:tc>
      </w:tr>
      <w:tr w:rsidR="008B2CAE" w:rsidRPr="008B2CAE" w14:paraId="10133A40" w14:textId="77777777">
        <w:trPr>
          <w:cantSplit/>
        </w:trPr>
        <w:tc>
          <w:tcPr>
            <w:tcW w:w="5579" w:type="dxa"/>
            <w:gridSpan w:val="3"/>
          </w:tcPr>
          <w:p w14:paraId="29761ED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338B163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9E1426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1BE641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989AD55" w14:textId="77777777">
        <w:trPr>
          <w:cantSplit/>
        </w:trPr>
        <w:tc>
          <w:tcPr>
            <w:tcW w:w="10409" w:type="dxa"/>
            <w:gridSpan w:val="6"/>
          </w:tcPr>
          <w:p w14:paraId="4CAE65F1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r w:rsidRPr="008B2CAE">
              <w:rPr>
                <w:rFonts w:ascii="Calibri" w:hAnsi="Calibri" w:cs="Arial"/>
                <w:sz w:val="24"/>
                <w:szCs w:val="24"/>
              </w:rPr>
              <w:t>NON MATERIAL AMENDMENT ATTACHED TO A PLANNING PERMISSION</w:t>
            </w:r>
          </w:p>
        </w:tc>
      </w:tr>
      <w:tr w:rsidR="008B2CAE" w:rsidRPr="008B2CAE" w14:paraId="2A662427" w14:textId="77777777">
        <w:trPr>
          <w:cantSplit/>
        </w:trPr>
        <w:tc>
          <w:tcPr>
            <w:tcW w:w="2410" w:type="dxa"/>
          </w:tcPr>
          <w:p w14:paraId="11CB8D7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8FEE42C" w14:textId="010C028E" w:rsidR="008B2CAE" w:rsidRPr="008B2CAE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3/2024/0705</w:t>
            </w:r>
          </w:p>
        </w:tc>
        <w:tc>
          <w:tcPr>
            <w:tcW w:w="1404" w:type="dxa"/>
          </w:tcPr>
          <w:p w14:paraId="758452E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06E8AB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BCB897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BDFE8FA" w14:textId="77777777">
        <w:trPr>
          <w:cantSplit/>
          <w:trHeight w:val="383"/>
        </w:trPr>
        <w:tc>
          <w:tcPr>
            <w:tcW w:w="2410" w:type="dxa"/>
          </w:tcPr>
          <w:p w14:paraId="2B85B84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3FC0411" w14:textId="3FEDD68E" w:rsidR="008B2CAE" w:rsidRPr="008B2CAE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182AC0">
              <w:rPr>
                <w:rFonts w:ascii="Calibri" w:hAnsi="Calibri"/>
                <w:sz w:val="24"/>
                <w:szCs w:val="24"/>
              </w:rPr>
              <w:t>3</w:t>
            </w:r>
            <w:r>
              <w:rPr>
                <w:rFonts w:ascii="Calibri" w:hAnsi="Calibri"/>
                <w:sz w:val="24"/>
                <w:szCs w:val="24"/>
              </w:rPr>
              <w:t xml:space="preserve"> September 2024</w:t>
            </w:r>
          </w:p>
        </w:tc>
        <w:tc>
          <w:tcPr>
            <w:tcW w:w="1404" w:type="dxa"/>
          </w:tcPr>
          <w:p w14:paraId="3634CC7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294548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F7BCFC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2239694" w14:textId="77777777">
        <w:trPr>
          <w:cantSplit/>
        </w:trPr>
        <w:tc>
          <w:tcPr>
            <w:tcW w:w="2410" w:type="dxa"/>
          </w:tcPr>
          <w:p w14:paraId="17F9A22E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5ECF6CA4" w14:textId="67B87E86" w:rsidR="008B2CAE" w:rsidRPr="008B2CAE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21/08/2024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5687B6A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F7808A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AF0C78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9CCA380" w14:textId="77777777">
        <w:trPr>
          <w:cantSplit/>
        </w:trPr>
        <w:tc>
          <w:tcPr>
            <w:tcW w:w="10409" w:type="dxa"/>
            <w:gridSpan w:val="6"/>
          </w:tcPr>
          <w:p w14:paraId="5A54945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619EEE5" w14:textId="77777777">
        <w:trPr>
          <w:cantSplit/>
        </w:trPr>
        <w:tc>
          <w:tcPr>
            <w:tcW w:w="2410" w:type="dxa"/>
          </w:tcPr>
          <w:p w14:paraId="3AA95F0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0EAFA7B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3C23AA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51C9D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55B9833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8EBB8B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AB043AD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104C3FAE" w14:textId="77777777" w:rsidR="004E3D72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Miss Melanie Catleugh</w:t>
            </w:r>
          </w:p>
          <w:p w14:paraId="14ED44AA" w14:textId="7C597E39" w:rsidR="00D93F83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 Primrose Road</w:t>
            </w:r>
          </w:p>
          <w:p w14:paraId="78E123CD" w14:textId="77777777" w:rsidR="00D93F83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5A4392D9" w14:textId="702767BB" w:rsidR="008B2CAE" w:rsidRPr="008B2CAE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1EA</w:t>
            </w:r>
          </w:p>
        </w:tc>
        <w:tc>
          <w:tcPr>
            <w:tcW w:w="1456" w:type="dxa"/>
          </w:tcPr>
          <w:p w14:paraId="6D65851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6AAECF24" w14:textId="46820749" w:rsidR="008B2CAE" w:rsidRPr="008B2CAE" w:rsidRDefault="00D93F83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Roger Hines</w:t>
            </w:r>
          </w:p>
          <w:p w14:paraId="0E78A640" w14:textId="77777777" w:rsidR="00D93F83" w:rsidRDefault="00D93F83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Habitat Architecture</w:t>
            </w:r>
          </w:p>
          <w:p w14:paraId="0C0CD7A8" w14:textId="77777777" w:rsidR="00D93F83" w:rsidRDefault="00D93F83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 Malkin Street</w:t>
            </w:r>
          </w:p>
          <w:p w14:paraId="732022CE" w14:textId="77777777" w:rsidR="00D93F83" w:rsidRDefault="00D93F83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4F4D7C8E" w14:textId="32E43EBC" w:rsidR="008B2CAE" w:rsidRPr="008B2CAE" w:rsidRDefault="00D93F83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1DR</w:t>
            </w:r>
          </w:p>
        </w:tc>
      </w:tr>
      <w:tr w:rsidR="008B2CAE" w:rsidRPr="008B2CAE" w14:paraId="692A1C47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72139D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0B589F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F7B52F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ED6E801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F8BAE2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CA3F5C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918288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B0B747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58F53F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695104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F9D928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C963299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17F421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A17057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0392D9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91FFB62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1B12FDAE" w14:textId="77777777">
        <w:trPr>
          <w:cantSplit/>
        </w:trPr>
        <w:tc>
          <w:tcPr>
            <w:tcW w:w="1980" w:type="dxa"/>
            <w:gridSpan w:val="2"/>
          </w:tcPr>
          <w:p w14:paraId="0AFBDCB6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7B4EDA20" w14:textId="10EBE5DA" w:rsidR="008B2CAE" w:rsidRPr="008B2CAE" w:rsidRDefault="00D93F8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Non-material amendment to planning permission 3/2024/0164 involving increase of height of garden room and change in direction of roof pitch.  Alterations to window configuration from previously approved plan on both gable ends.</w:t>
            </w:r>
          </w:p>
        </w:tc>
      </w:tr>
      <w:tr w:rsidR="008B2CAE" w:rsidRPr="008B2CAE" w14:paraId="41439A3A" w14:textId="77777777">
        <w:trPr>
          <w:cantSplit/>
        </w:trPr>
        <w:tc>
          <w:tcPr>
            <w:tcW w:w="989" w:type="dxa"/>
          </w:tcPr>
          <w:p w14:paraId="429AC005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45C5686B" w14:textId="05CEA947" w:rsidR="008B2CAE" w:rsidRPr="008B2CAE" w:rsidRDefault="00D93F8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 Primrose Road Clitheroe BB7 1EA</w:t>
            </w:r>
          </w:p>
        </w:tc>
      </w:tr>
      <w:tr w:rsidR="008B2CAE" w:rsidRPr="008B2CAE" w14:paraId="31C8D21B" w14:textId="77777777">
        <w:trPr>
          <w:cantSplit/>
        </w:trPr>
        <w:tc>
          <w:tcPr>
            <w:tcW w:w="10403" w:type="dxa"/>
            <w:gridSpan w:val="3"/>
          </w:tcPr>
          <w:p w14:paraId="5980763D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044F3D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604AD48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5B2BD42" w14:textId="77777777">
        <w:trPr>
          <w:cantSplit/>
        </w:trPr>
        <w:tc>
          <w:tcPr>
            <w:tcW w:w="989" w:type="dxa"/>
          </w:tcPr>
          <w:p w14:paraId="00312816" w14:textId="77777777" w:rsidR="008B2CAE" w:rsidRPr="008B2CAE" w:rsidRDefault="00192E20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3075F3F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Further to the grant of planning permission reference 3/2024/0160, the Council hereby grants approval of the following plans as non-material amendments to that permission, subject to compliance otherwise with the terms of the aforementioned permission:</w:t>
            </w:r>
          </w:p>
          <w:p w14:paraId="6BC9CAB8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11323C75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Existing &amp; Proposed Site Plans Drawing No: A1.1</w:t>
            </w:r>
          </w:p>
          <w:p w14:paraId="4D4832DF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Existing Plans Drawing No: A1.2</w:t>
            </w:r>
          </w:p>
          <w:p w14:paraId="22C16674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Proposed Plans Drawing No: A1.3</w:t>
            </w:r>
          </w:p>
          <w:p w14:paraId="1C39C953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Garden Room Floor Plan Drawing No: A1.4</w:t>
            </w:r>
          </w:p>
          <w:p w14:paraId="7CF3C3D7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Garden Room Elevations Drawing No: A1.5</w:t>
            </w:r>
          </w:p>
          <w:p w14:paraId="3F7923B9" w14:textId="77777777" w:rsidR="00D93F83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78DB7209" w14:textId="7535373B" w:rsidR="008B2CAE" w:rsidRPr="008B2CAE" w:rsidRDefault="00D93F83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Reason: For the avoidance of doubt and to clarify which plans are relevant to the consent.</w:t>
            </w:r>
          </w:p>
        </w:tc>
      </w:tr>
      <w:tr w:rsidR="008B2CAE" w:rsidRPr="008B2CAE" w14:paraId="67EF5047" w14:textId="77777777">
        <w:trPr>
          <w:cantSplit/>
        </w:trPr>
        <w:tc>
          <w:tcPr>
            <w:tcW w:w="989" w:type="dxa"/>
          </w:tcPr>
          <w:p w14:paraId="1AA1E6CA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01F9DA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1D3AC7C" w14:textId="77777777">
        <w:trPr>
          <w:cantSplit/>
        </w:trPr>
        <w:tc>
          <w:tcPr>
            <w:tcW w:w="989" w:type="dxa"/>
          </w:tcPr>
          <w:p w14:paraId="62E79A5E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6A19FB8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6218FA8" w14:textId="77777777" w:rsidTr="00182AC0">
        <w:trPr>
          <w:cantSplit/>
          <w:trHeight w:val="518"/>
        </w:trPr>
        <w:tc>
          <w:tcPr>
            <w:tcW w:w="989" w:type="dxa"/>
          </w:tcPr>
          <w:p w14:paraId="308CD23C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256A22B0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3C19114" w14:textId="4351F9F0" w:rsidR="00F75B23" w:rsidRPr="008B2CAE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63E78F9E" w14:textId="77777777" w:rsidR="00F75B23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 w:rsidRPr="00D93F83">
              <w:rPr>
                <w:rFonts w:ascii="Calibri" w:hAnsi="Calibri"/>
                <w:sz w:val="24"/>
                <w:szCs w:val="24"/>
              </w:rPr>
              <w:t>This Decision Notice should be read in conjunction with the officer’s report which is available to view on the website.</w:t>
            </w:r>
          </w:p>
          <w:bookmarkEnd w:id="0"/>
          <w:bookmarkEnd w:id="1"/>
          <w:bookmarkEnd w:id="2"/>
          <w:p w14:paraId="7EB80EED" w14:textId="77777777" w:rsidR="00297925" w:rsidRPr="008B2CAE" w:rsidRDefault="00297925" w:rsidP="00D93F8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8CD3413" w14:textId="77777777">
        <w:trPr>
          <w:cantSplit/>
        </w:trPr>
        <w:tc>
          <w:tcPr>
            <w:tcW w:w="989" w:type="dxa"/>
          </w:tcPr>
          <w:p w14:paraId="00912017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0D3C709" w14:textId="77777777" w:rsidR="00182AC0" w:rsidRDefault="00182AC0" w:rsidP="00182AC0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578750C7" w14:textId="77777777" w:rsidR="00182AC0" w:rsidRDefault="00182AC0" w:rsidP="00182A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5A88AFCD" w14:textId="1DCD0879" w:rsidR="008B2CAE" w:rsidRPr="00182AC0" w:rsidRDefault="00182AC0" w:rsidP="00182AC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97925" w:rsidRPr="008B2CAE" w14:paraId="4752EC64" w14:textId="77777777" w:rsidTr="00BF421A">
        <w:trPr>
          <w:cantSplit/>
        </w:trPr>
        <w:tc>
          <w:tcPr>
            <w:tcW w:w="10403" w:type="dxa"/>
            <w:gridSpan w:val="3"/>
          </w:tcPr>
          <w:p w14:paraId="7E34B6BA" w14:textId="77777777" w:rsidR="00297925" w:rsidRPr="008B2CAE" w:rsidRDefault="00297925" w:rsidP="00182AC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58A30A" w14:textId="77777777" w:rsidR="008B2CAE" w:rsidRDefault="008B2CAE">
      <w:pPr>
        <w:pStyle w:val="TableText"/>
      </w:pPr>
    </w:p>
    <w:sectPr w:rsidR="008B2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90F94" w14:textId="77777777" w:rsidR="00D93F83" w:rsidRDefault="00D93F83">
      <w:r>
        <w:separator/>
      </w:r>
    </w:p>
  </w:endnote>
  <w:endnote w:type="continuationSeparator" w:id="0">
    <w:p w14:paraId="1560C071" w14:textId="77777777" w:rsidR="00D93F83" w:rsidRDefault="00D9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40331" w14:textId="77777777" w:rsidR="00182AC0" w:rsidRDefault="00182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1A4B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4398" w14:textId="77777777" w:rsidR="00182AC0" w:rsidRDefault="00182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D3E74" w14:textId="77777777" w:rsidR="00D93F83" w:rsidRDefault="00D93F83">
      <w:r>
        <w:separator/>
      </w:r>
    </w:p>
  </w:footnote>
  <w:footnote w:type="continuationSeparator" w:id="0">
    <w:p w14:paraId="2DFADDE4" w14:textId="77777777" w:rsidR="00D93F83" w:rsidRDefault="00D9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AB675" w14:textId="77777777" w:rsidR="00182AC0" w:rsidRDefault="00182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99BF" w14:textId="77777777" w:rsidR="008B2CAE" w:rsidRPr="00182AC0" w:rsidRDefault="008B2CAE" w:rsidP="00182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BAE3" w14:textId="77777777" w:rsidR="00182AC0" w:rsidRDefault="00182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098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83"/>
    <w:rsid w:val="000F5774"/>
    <w:rsid w:val="001372E8"/>
    <w:rsid w:val="00177CF0"/>
    <w:rsid w:val="00182AC0"/>
    <w:rsid w:val="00192E20"/>
    <w:rsid w:val="002156E7"/>
    <w:rsid w:val="0027026E"/>
    <w:rsid w:val="00297925"/>
    <w:rsid w:val="002A260C"/>
    <w:rsid w:val="002C52CE"/>
    <w:rsid w:val="002C5817"/>
    <w:rsid w:val="002D5EF0"/>
    <w:rsid w:val="00352ECA"/>
    <w:rsid w:val="003A447E"/>
    <w:rsid w:val="00405E76"/>
    <w:rsid w:val="004E3D72"/>
    <w:rsid w:val="004E6597"/>
    <w:rsid w:val="00500806"/>
    <w:rsid w:val="0051342F"/>
    <w:rsid w:val="005C2F8F"/>
    <w:rsid w:val="005D3FE0"/>
    <w:rsid w:val="005E4E53"/>
    <w:rsid w:val="00610C44"/>
    <w:rsid w:val="00682DD4"/>
    <w:rsid w:val="00774549"/>
    <w:rsid w:val="008802FC"/>
    <w:rsid w:val="008A5CB9"/>
    <w:rsid w:val="008B2CAE"/>
    <w:rsid w:val="009874EC"/>
    <w:rsid w:val="00A140A1"/>
    <w:rsid w:val="00A168D1"/>
    <w:rsid w:val="00B10122"/>
    <w:rsid w:val="00B10161"/>
    <w:rsid w:val="00B3532F"/>
    <w:rsid w:val="00B77CC1"/>
    <w:rsid w:val="00BC69FB"/>
    <w:rsid w:val="00BD512F"/>
    <w:rsid w:val="00BF421A"/>
    <w:rsid w:val="00BF43C8"/>
    <w:rsid w:val="00C06302"/>
    <w:rsid w:val="00C16B01"/>
    <w:rsid w:val="00D04342"/>
    <w:rsid w:val="00D10AC8"/>
    <w:rsid w:val="00D848F6"/>
    <w:rsid w:val="00D93F83"/>
    <w:rsid w:val="00DC2361"/>
    <w:rsid w:val="00DC3714"/>
    <w:rsid w:val="00E65E44"/>
    <w:rsid w:val="00E9270E"/>
    <w:rsid w:val="00F209D7"/>
    <w:rsid w:val="00F75B23"/>
    <w:rsid w:val="00F8296C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E95D3"/>
  <w15:chartTrackingRefBased/>
  <w15:docId w15:val="{D0E7E5E6-89D4-4BEB-81B7-FDB3207C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2</Pages>
  <Words>251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1829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2010-11-10T10:25:00Z</cp:lastPrinted>
  <dcterms:created xsi:type="dcterms:W3CDTF">2024-09-13T12:41:00Z</dcterms:created>
  <dcterms:modified xsi:type="dcterms:W3CDTF">2024-09-13T12:41:00Z</dcterms:modified>
</cp:coreProperties>
</file>