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20E06" w14:textId="77777777" w:rsidR="005522D3" w:rsidRDefault="005522D3">
      <w:pPr>
        <w:pStyle w:val="PLANNING"/>
      </w:pPr>
    </w:p>
    <w:p w14:paraId="09C0D439" w14:textId="65CC631A" w:rsidR="00441735" w:rsidRDefault="002912DF" w:rsidP="000C3E7C">
      <w:pPr>
        <w:pStyle w:val="PLANNING"/>
        <w:jc w:val="center"/>
      </w:pPr>
      <w:r>
        <w:rPr>
          <w:noProof/>
        </w:rPr>
        <w:drawing>
          <wp:inline distT="0" distB="0" distL="0" distR="0" wp14:anchorId="7D7E2803" wp14:editId="6D02C14C">
            <wp:extent cx="13906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14:paraId="459A5298" w14:textId="77777777" w:rsidR="00441735" w:rsidRDefault="00441735">
      <w:pPr>
        <w:pStyle w:val="PLANNING"/>
      </w:pPr>
    </w:p>
    <w:p w14:paraId="4C5F5A6C"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011CCCD6"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48EADAEC"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74DD7DE1"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7033067D"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708CDD06" w14:textId="77777777" w:rsidR="000C3E7C" w:rsidRDefault="000C3E7C" w:rsidP="000C3E7C">
      <w:pPr>
        <w:jc w:val="right"/>
        <w:rPr>
          <w:rFonts w:ascii="Calibri" w:hAnsi="Calibri"/>
          <w:noProof/>
          <w:sz w:val="18"/>
        </w:rPr>
      </w:pPr>
    </w:p>
    <w:p w14:paraId="67081382" w14:textId="77777777" w:rsidR="000C3E7C" w:rsidRDefault="000C3E7C" w:rsidP="000C3E7C">
      <w:pPr>
        <w:jc w:val="right"/>
        <w:rPr>
          <w:rFonts w:ascii="Calibri" w:hAnsi="Calibri"/>
          <w:noProof/>
          <w:sz w:val="18"/>
        </w:rPr>
      </w:pPr>
    </w:p>
    <w:p w14:paraId="3BE14475" w14:textId="77777777" w:rsidR="000C3E7C" w:rsidRDefault="000C3E7C" w:rsidP="000C3E7C">
      <w:pPr>
        <w:jc w:val="right"/>
        <w:rPr>
          <w:rFonts w:ascii="Calibri" w:hAnsi="Calibri"/>
          <w:noProof/>
          <w:sz w:val="18"/>
        </w:rPr>
      </w:pPr>
    </w:p>
    <w:p w14:paraId="4C0C1B5D" w14:textId="77777777" w:rsidR="000C3E7C" w:rsidRDefault="000C3E7C" w:rsidP="000C3E7C">
      <w:pPr>
        <w:jc w:val="right"/>
        <w:rPr>
          <w:rFonts w:ascii="Calibri" w:hAnsi="Calibri"/>
          <w:noProof/>
          <w:sz w:val="18"/>
        </w:rPr>
      </w:pPr>
    </w:p>
    <w:p w14:paraId="078296FB" w14:textId="77777777" w:rsidR="000C3E7C" w:rsidRDefault="000C3E7C" w:rsidP="000C3E7C">
      <w:pPr>
        <w:jc w:val="right"/>
        <w:rPr>
          <w:rFonts w:ascii="Calibri" w:hAnsi="Calibri"/>
          <w:noProof/>
          <w:sz w:val="18"/>
        </w:rPr>
      </w:pPr>
    </w:p>
    <w:p w14:paraId="37E6C6A5" w14:textId="3799E4A8" w:rsidR="000C3E7C" w:rsidRPr="00894ED2" w:rsidRDefault="000C3E7C" w:rsidP="000C3E7C">
      <w:pPr>
        <w:rPr>
          <w:rFonts w:ascii="Calibri" w:hAnsi="Calibri"/>
          <w:noProof/>
        </w:rPr>
      </w:pPr>
      <w:r w:rsidRPr="00894ED2">
        <w:rPr>
          <w:rFonts w:ascii="Calibri" w:hAnsi="Calibri"/>
          <w:noProof/>
        </w:rPr>
        <w:t xml:space="preserve">My reference: </w:t>
      </w:r>
      <w:r w:rsidR="002912DF">
        <w:rPr>
          <w:rFonts w:ascii="Calibri" w:hAnsi="Calibri"/>
          <w:noProof/>
        </w:rPr>
        <w:t>3/2024/0710</w:t>
      </w:r>
    </w:p>
    <w:p w14:paraId="2B5F68E8"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06485245" w14:textId="77777777" w:rsidR="000C3E7C" w:rsidRPr="00894ED2" w:rsidRDefault="00BB5956" w:rsidP="000C3E7C">
      <w:pPr>
        <w:rPr>
          <w:rFonts w:ascii="Calibri" w:hAnsi="Calibri"/>
          <w:noProof/>
        </w:rPr>
      </w:pPr>
      <w:r>
        <w:rPr>
          <w:rFonts w:ascii="Calibri" w:hAnsi="Calibri"/>
          <w:noProof/>
        </w:rPr>
        <w:t>www.ribblevalley.gov.uk</w:t>
      </w:r>
    </w:p>
    <w:p w14:paraId="1F88C735"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5D4F0130" w14:textId="40A9CC2F"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4420C6">
        <w:rPr>
          <w:rFonts w:ascii="Calibri" w:hAnsi="Calibri"/>
          <w:noProof/>
        </w:rPr>
        <w:t>21 October 2024</w:t>
      </w:r>
      <w:r w:rsidRPr="00894ED2">
        <w:rPr>
          <w:rFonts w:ascii="Calibri" w:hAnsi="Calibri"/>
          <w:noProof/>
        </w:rPr>
        <w:fldChar w:fldCharType="end"/>
      </w:r>
    </w:p>
    <w:p w14:paraId="3AED6C79" w14:textId="77777777" w:rsidR="000C3E7C" w:rsidRDefault="000C3E7C" w:rsidP="000C3E7C">
      <w:pPr>
        <w:rPr>
          <w:rFonts w:ascii="Arial" w:hAnsi="Arial"/>
          <w:noProof/>
          <w:sz w:val="16"/>
        </w:rPr>
      </w:pPr>
    </w:p>
    <w:p w14:paraId="41673639" w14:textId="77777777" w:rsidR="00441735" w:rsidRDefault="00441735">
      <w:pPr>
        <w:pStyle w:val="PLANNING"/>
      </w:pPr>
    </w:p>
    <w:p w14:paraId="2F980180" w14:textId="77777777" w:rsidR="00441735" w:rsidRDefault="00441735">
      <w:pPr>
        <w:pStyle w:val="PLANNING"/>
      </w:pPr>
    </w:p>
    <w:p w14:paraId="757E4857" w14:textId="6B176A20" w:rsidR="000C3E7C" w:rsidRDefault="000C3E7C" w:rsidP="000C3E7C">
      <w:pPr>
        <w:rPr>
          <w:rFonts w:ascii="Calibri" w:hAnsi="Calibri" w:cs="Calibri"/>
          <w:color w:val="000000"/>
        </w:rPr>
      </w:pPr>
      <w:r w:rsidRPr="00344823">
        <w:rPr>
          <w:rFonts w:ascii="Calibri" w:hAnsi="Calibri" w:cs="Calibri"/>
          <w:color w:val="000000"/>
        </w:rPr>
        <w:t xml:space="preserve">Location: </w:t>
      </w:r>
      <w:r w:rsidR="002912DF">
        <w:rPr>
          <w:rFonts w:ascii="Calibri" w:hAnsi="Calibri"/>
          <w:sz w:val="24"/>
          <w:szCs w:val="24"/>
        </w:rPr>
        <w:t>Crow Trees Farm Crow Trees Brow Chatburn BB7 4AA</w:t>
      </w:r>
    </w:p>
    <w:p w14:paraId="08AA1E55" w14:textId="181E27A9"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2912DF">
        <w:rPr>
          <w:rFonts w:ascii="Calibri" w:hAnsi="Calibri"/>
          <w:sz w:val="24"/>
          <w:szCs w:val="24"/>
        </w:rPr>
        <w:t>Approval of details reserved by conditions 13 (SW drainage details), 14 (Constructions SW Management Plan) and 22 (levels) on planning permission 3/2022/0966.</w:t>
      </w:r>
    </w:p>
    <w:p w14:paraId="015A4593" w14:textId="77777777" w:rsidR="000C3E7C" w:rsidRDefault="000C3E7C" w:rsidP="000C3E7C">
      <w:pPr>
        <w:rPr>
          <w:rFonts w:ascii="Calibri" w:hAnsi="Calibri" w:cs="Calibri"/>
          <w:color w:val="000000"/>
        </w:rPr>
      </w:pPr>
    </w:p>
    <w:p w14:paraId="7F2BCFB2"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4ECBE1D1"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5A6203" w:rsidRPr="00641E0F" w14:paraId="0B39031D" w14:textId="77777777">
        <w:trPr>
          <w:cantSplit/>
        </w:trPr>
        <w:tc>
          <w:tcPr>
            <w:tcW w:w="9414" w:type="dxa"/>
            <w:tcBorders>
              <w:left w:val="nil"/>
            </w:tcBorders>
          </w:tcPr>
          <w:p w14:paraId="062E9390" w14:textId="77777777" w:rsidR="005A6203" w:rsidRDefault="005A6203" w:rsidP="005A6203">
            <w:pPr>
              <w:pStyle w:val="TableText"/>
              <w:rPr>
                <w:rFonts w:ascii="Calibri" w:hAnsi="Calibri"/>
                <w:sz w:val="24"/>
                <w:szCs w:val="24"/>
              </w:rPr>
            </w:pPr>
            <w:r>
              <w:rPr>
                <w:rFonts w:ascii="Calibri" w:hAnsi="Calibri"/>
                <w:sz w:val="24"/>
                <w:szCs w:val="24"/>
              </w:rPr>
              <w:t>Condition 13 is partially discharged insofar that the details in respect of the Surface Water Sustainable Drainage Strategy are considered acceptable insofar that they satisfy the requirements of the condition.</w:t>
            </w:r>
          </w:p>
          <w:p w14:paraId="43DFB7B4" w14:textId="77777777" w:rsidR="005A6203" w:rsidRDefault="005A6203" w:rsidP="005A6203">
            <w:pPr>
              <w:pStyle w:val="TableText"/>
              <w:rPr>
                <w:rFonts w:ascii="Calibri" w:hAnsi="Calibri"/>
                <w:sz w:val="24"/>
                <w:szCs w:val="24"/>
              </w:rPr>
            </w:pPr>
          </w:p>
          <w:p w14:paraId="78975DA9" w14:textId="77777777" w:rsidR="005A6203" w:rsidRDefault="005A6203" w:rsidP="005A6203">
            <w:pPr>
              <w:pStyle w:val="TableText"/>
              <w:rPr>
                <w:rFonts w:ascii="Calibri" w:hAnsi="Calibri"/>
                <w:sz w:val="24"/>
                <w:szCs w:val="24"/>
              </w:rPr>
            </w:pPr>
            <w:r>
              <w:rPr>
                <w:rFonts w:ascii="Calibri" w:hAnsi="Calibri"/>
                <w:sz w:val="24"/>
                <w:szCs w:val="24"/>
              </w:rPr>
              <w:t>For the avoidance of doubt the agreed details are as follows:</w:t>
            </w:r>
          </w:p>
          <w:p w14:paraId="61F12476" w14:textId="77777777" w:rsidR="005A6203" w:rsidRDefault="005A6203" w:rsidP="005A6203">
            <w:pPr>
              <w:pStyle w:val="TableText"/>
              <w:rPr>
                <w:rFonts w:ascii="Calibri" w:hAnsi="Calibri"/>
                <w:sz w:val="24"/>
                <w:szCs w:val="24"/>
              </w:rPr>
            </w:pPr>
          </w:p>
          <w:p w14:paraId="7B10BDAC" w14:textId="77777777" w:rsidR="005A6203" w:rsidRDefault="005A6203" w:rsidP="005A6203">
            <w:pPr>
              <w:pStyle w:val="TableText"/>
              <w:rPr>
                <w:rFonts w:ascii="Calibri" w:hAnsi="Calibri"/>
                <w:sz w:val="24"/>
                <w:szCs w:val="24"/>
              </w:rPr>
            </w:pPr>
            <w:r>
              <w:rPr>
                <w:rFonts w:ascii="Calibri" w:hAnsi="Calibri"/>
                <w:sz w:val="24"/>
                <w:szCs w:val="24"/>
              </w:rPr>
              <w:t>Drainage Strategy and Design Report (K39346.DS/003)</w:t>
            </w:r>
          </w:p>
          <w:p w14:paraId="4C496486" w14:textId="77777777" w:rsidR="005A6203" w:rsidRDefault="005A6203" w:rsidP="005A6203">
            <w:pPr>
              <w:pStyle w:val="TableText"/>
              <w:rPr>
                <w:rFonts w:ascii="Calibri" w:hAnsi="Calibri"/>
                <w:sz w:val="24"/>
                <w:szCs w:val="24"/>
              </w:rPr>
            </w:pPr>
            <w:r>
              <w:rPr>
                <w:rFonts w:ascii="Calibri" w:hAnsi="Calibri"/>
                <w:sz w:val="24"/>
                <w:szCs w:val="24"/>
              </w:rPr>
              <w:t>Foul and Surface Water Drainage Plan (K39346-20-A)</w:t>
            </w:r>
          </w:p>
          <w:p w14:paraId="36A23808" w14:textId="77777777" w:rsidR="005A6203" w:rsidRDefault="005A6203" w:rsidP="005A6203">
            <w:pPr>
              <w:pStyle w:val="TableText"/>
              <w:rPr>
                <w:rFonts w:ascii="Calibri" w:hAnsi="Calibri"/>
                <w:sz w:val="24"/>
                <w:szCs w:val="24"/>
              </w:rPr>
            </w:pPr>
            <w:r>
              <w:rPr>
                <w:rFonts w:ascii="Calibri" w:hAnsi="Calibri"/>
                <w:sz w:val="24"/>
                <w:szCs w:val="24"/>
              </w:rPr>
              <w:t>Foul and Surface Water Drainage Construction Details 1 of 2 (K39346-21)</w:t>
            </w:r>
          </w:p>
          <w:p w14:paraId="084C4C19" w14:textId="77777777" w:rsidR="005A6203" w:rsidRDefault="005A6203" w:rsidP="005A6203">
            <w:pPr>
              <w:pStyle w:val="TableText"/>
              <w:rPr>
                <w:rFonts w:ascii="Calibri" w:hAnsi="Calibri"/>
                <w:sz w:val="24"/>
                <w:szCs w:val="24"/>
              </w:rPr>
            </w:pPr>
            <w:r>
              <w:rPr>
                <w:rFonts w:ascii="Calibri" w:hAnsi="Calibri"/>
                <w:sz w:val="24"/>
                <w:szCs w:val="24"/>
              </w:rPr>
              <w:t>Foul and Surface Water Drainage and Construction Details 2 of 2 (K39346-22)</w:t>
            </w:r>
          </w:p>
          <w:p w14:paraId="72100F9B" w14:textId="77777777" w:rsidR="005A6203" w:rsidRDefault="005A6203" w:rsidP="005A6203">
            <w:pPr>
              <w:pStyle w:val="TableText"/>
              <w:rPr>
                <w:rFonts w:ascii="Calibri" w:hAnsi="Calibri"/>
                <w:sz w:val="24"/>
                <w:szCs w:val="24"/>
              </w:rPr>
            </w:pPr>
            <w:r>
              <w:rPr>
                <w:rFonts w:ascii="Calibri" w:hAnsi="Calibri"/>
                <w:sz w:val="24"/>
                <w:szCs w:val="24"/>
              </w:rPr>
              <w:t>Foul and Surface Water Drainage Schedules (K39346-23</w:t>
            </w:r>
          </w:p>
          <w:p w14:paraId="6D3393CF" w14:textId="77777777" w:rsidR="005A6203" w:rsidRDefault="005A6203" w:rsidP="005A6203">
            <w:pPr>
              <w:pStyle w:val="TableText"/>
              <w:rPr>
                <w:rFonts w:ascii="Calibri" w:hAnsi="Calibri"/>
                <w:sz w:val="24"/>
                <w:szCs w:val="24"/>
              </w:rPr>
            </w:pPr>
            <w:r>
              <w:rPr>
                <w:rFonts w:ascii="Calibri" w:hAnsi="Calibri"/>
                <w:sz w:val="24"/>
                <w:szCs w:val="24"/>
              </w:rPr>
              <w:t>Surface Water Drainage Catchment Plan (K39346-24)</w:t>
            </w:r>
          </w:p>
          <w:p w14:paraId="6EBA589E" w14:textId="77777777" w:rsidR="005A6203" w:rsidRDefault="005A6203" w:rsidP="005A6203">
            <w:pPr>
              <w:pStyle w:val="TableText"/>
              <w:rPr>
                <w:rFonts w:ascii="Calibri" w:hAnsi="Calibri"/>
                <w:sz w:val="24"/>
                <w:szCs w:val="24"/>
              </w:rPr>
            </w:pPr>
            <w:r>
              <w:rPr>
                <w:rFonts w:ascii="Calibri" w:hAnsi="Calibri"/>
                <w:sz w:val="24"/>
                <w:szCs w:val="24"/>
              </w:rPr>
              <w:t>Surface Water Drainage Exceedance Plan (K39346-25-A)</w:t>
            </w:r>
          </w:p>
          <w:p w14:paraId="4707A45B" w14:textId="3E8B9002" w:rsidR="005A6203" w:rsidRDefault="005A6203" w:rsidP="005A6203">
            <w:pPr>
              <w:pStyle w:val="TableText"/>
              <w:jc w:val="right"/>
              <w:rPr>
                <w:rFonts w:ascii="Calibri" w:hAnsi="Calibri"/>
                <w:sz w:val="24"/>
                <w:szCs w:val="24"/>
              </w:rPr>
            </w:pPr>
            <w:r>
              <w:rPr>
                <w:rFonts w:ascii="Calibri" w:hAnsi="Calibri"/>
                <w:sz w:val="24"/>
                <w:szCs w:val="24"/>
              </w:rPr>
              <w:t>P.T.O.</w:t>
            </w:r>
          </w:p>
        </w:tc>
      </w:tr>
      <w:tr w:rsidR="005F71C3" w:rsidRPr="00641E0F" w14:paraId="49B4854A" w14:textId="77777777">
        <w:trPr>
          <w:cantSplit/>
        </w:trPr>
        <w:tc>
          <w:tcPr>
            <w:tcW w:w="9414" w:type="dxa"/>
            <w:tcBorders>
              <w:left w:val="nil"/>
            </w:tcBorders>
          </w:tcPr>
          <w:p w14:paraId="50EEF30D" w14:textId="77777777" w:rsidR="002912DF" w:rsidRDefault="002912DF">
            <w:pPr>
              <w:pStyle w:val="TableText"/>
              <w:rPr>
                <w:rFonts w:ascii="Calibri" w:hAnsi="Calibri"/>
                <w:sz w:val="24"/>
                <w:szCs w:val="24"/>
              </w:rPr>
            </w:pPr>
            <w:r>
              <w:rPr>
                <w:rFonts w:ascii="Calibri" w:hAnsi="Calibri"/>
                <w:sz w:val="24"/>
                <w:szCs w:val="24"/>
              </w:rPr>
              <w:lastRenderedPageBreak/>
              <w:t>The condition can only be partially discharged at this stage insofar that the condition requires the sustainable drainage strategy be implemented in accordance with the approved details prior to occupation of the development of that phase and/or in accordance with the timing / phasing arrangements embodied within the approved scheme and shall be retained thereafter for the lifetime of the development.</w:t>
            </w:r>
          </w:p>
          <w:p w14:paraId="7EA2E191" w14:textId="08B633D4" w:rsidR="005F71C3" w:rsidRPr="00641E0F" w:rsidRDefault="005F71C3">
            <w:pPr>
              <w:pStyle w:val="TableText"/>
              <w:rPr>
                <w:rFonts w:ascii="Calibri" w:hAnsi="Calibri"/>
                <w:sz w:val="24"/>
                <w:szCs w:val="24"/>
              </w:rPr>
            </w:pPr>
          </w:p>
        </w:tc>
      </w:tr>
      <w:tr w:rsidR="005F71C3" w:rsidRPr="00641E0F" w14:paraId="622893B4" w14:textId="77777777">
        <w:trPr>
          <w:cantSplit/>
        </w:trPr>
        <w:tc>
          <w:tcPr>
            <w:tcW w:w="9414" w:type="dxa"/>
            <w:tcBorders>
              <w:left w:val="nil"/>
            </w:tcBorders>
          </w:tcPr>
          <w:p w14:paraId="677482F4" w14:textId="77777777" w:rsidR="002912DF" w:rsidRDefault="002912DF">
            <w:pPr>
              <w:pStyle w:val="TableText"/>
              <w:rPr>
                <w:rFonts w:ascii="Calibri" w:hAnsi="Calibri"/>
                <w:sz w:val="24"/>
                <w:szCs w:val="24"/>
              </w:rPr>
            </w:pPr>
            <w:r>
              <w:rPr>
                <w:rFonts w:ascii="Calibri" w:hAnsi="Calibri"/>
                <w:sz w:val="24"/>
                <w:szCs w:val="24"/>
              </w:rPr>
              <w:t>Condition 14 is partially discharged insofar that the details in respect of the Construction Surface Water Management Plan are considered acceptable insofar that they satisfy the requirements of the condition.</w:t>
            </w:r>
          </w:p>
          <w:p w14:paraId="0EB5CF30" w14:textId="77777777" w:rsidR="002912DF" w:rsidRDefault="002912DF">
            <w:pPr>
              <w:pStyle w:val="TableText"/>
              <w:rPr>
                <w:rFonts w:ascii="Calibri" w:hAnsi="Calibri"/>
                <w:sz w:val="24"/>
                <w:szCs w:val="24"/>
              </w:rPr>
            </w:pPr>
          </w:p>
          <w:p w14:paraId="62668ECE" w14:textId="77777777" w:rsidR="002912DF" w:rsidRDefault="002912DF">
            <w:pPr>
              <w:pStyle w:val="TableText"/>
              <w:rPr>
                <w:rFonts w:ascii="Calibri" w:hAnsi="Calibri"/>
                <w:sz w:val="24"/>
                <w:szCs w:val="24"/>
              </w:rPr>
            </w:pPr>
            <w:r>
              <w:rPr>
                <w:rFonts w:ascii="Calibri" w:hAnsi="Calibri"/>
                <w:sz w:val="24"/>
                <w:szCs w:val="24"/>
              </w:rPr>
              <w:t>For the avoidance of doubt the agreed details are as follows:</w:t>
            </w:r>
          </w:p>
          <w:p w14:paraId="65CA90F4" w14:textId="77777777" w:rsidR="002912DF" w:rsidRDefault="002912DF">
            <w:pPr>
              <w:pStyle w:val="TableText"/>
              <w:rPr>
                <w:rFonts w:ascii="Calibri" w:hAnsi="Calibri"/>
                <w:sz w:val="24"/>
                <w:szCs w:val="24"/>
              </w:rPr>
            </w:pPr>
          </w:p>
          <w:p w14:paraId="3CBC14BE" w14:textId="77777777" w:rsidR="002912DF" w:rsidRDefault="002912DF">
            <w:pPr>
              <w:pStyle w:val="TableText"/>
              <w:rPr>
                <w:rFonts w:ascii="Calibri" w:hAnsi="Calibri"/>
                <w:sz w:val="24"/>
                <w:szCs w:val="24"/>
              </w:rPr>
            </w:pPr>
            <w:r>
              <w:rPr>
                <w:rFonts w:ascii="Calibri" w:hAnsi="Calibri"/>
                <w:sz w:val="24"/>
                <w:szCs w:val="24"/>
              </w:rPr>
              <w:t>Operation and Maintenance Management Plan (K39346.OM.004)</w:t>
            </w:r>
          </w:p>
          <w:p w14:paraId="0E48B670" w14:textId="77777777" w:rsidR="002912DF" w:rsidRDefault="002912DF">
            <w:pPr>
              <w:pStyle w:val="TableText"/>
              <w:rPr>
                <w:rFonts w:ascii="Calibri" w:hAnsi="Calibri"/>
                <w:sz w:val="24"/>
                <w:szCs w:val="24"/>
              </w:rPr>
            </w:pPr>
            <w:r>
              <w:rPr>
                <w:rFonts w:ascii="Calibri" w:hAnsi="Calibri"/>
                <w:sz w:val="24"/>
                <w:szCs w:val="24"/>
              </w:rPr>
              <w:t>Construction Management Plan for Sustainable Drainage Systems (K39346.CMP/005A)</w:t>
            </w:r>
          </w:p>
          <w:p w14:paraId="0829C674" w14:textId="77777777" w:rsidR="002912DF" w:rsidRDefault="002912DF">
            <w:pPr>
              <w:pStyle w:val="TableText"/>
              <w:rPr>
                <w:rFonts w:ascii="Calibri" w:hAnsi="Calibri"/>
                <w:sz w:val="24"/>
                <w:szCs w:val="24"/>
              </w:rPr>
            </w:pPr>
            <w:r>
              <w:rPr>
                <w:rFonts w:ascii="Calibri" w:hAnsi="Calibri"/>
                <w:sz w:val="24"/>
                <w:szCs w:val="24"/>
              </w:rPr>
              <w:t>Construction Surface Water Runoff Report - Pringle Homes</w:t>
            </w:r>
          </w:p>
          <w:p w14:paraId="68441DE2" w14:textId="77777777" w:rsidR="002912DF" w:rsidRDefault="002912DF">
            <w:pPr>
              <w:pStyle w:val="TableText"/>
              <w:rPr>
                <w:rFonts w:ascii="Calibri" w:hAnsi="Calibri"/>
                <w:sz w:val="24"/>
                <w:szCs w:val="24"/>
              </w:rPr>
            </w:pPr>
          </w:p>
          <w:p w14:paraId="58E826B1" w14:textId="77777777" w:rsidR="002912DF" w:rsidRDefault="002912DF">
            <w:pPr>
              <w:pStyle w:val="TableText"/>
              <w:rPr>
                <w:rFonts w:ascii="Calibri" w:hAnsi="Calibri"/>
                <w:sz w:val="24"/>
                <w:szCs w:val="24"/>
              </w:rPr>
            </w:pPr>
            <w:r>
              <w:rPr>
                <w:rFonts w:ascii="Calibri" w:hAnsi="Calibri"/>
                <w:sz w:val="24"/>
                <w:szCs w:val="24"/>
              </w:rPr>
              <w:t>The condition can only be partially discharged at this stage insofar that the condition requires the agreed details be implemented and thereafter managed and maintained in accordance with the approved plan for the duration of construction.</w:t>
            </w:r>
          </w:p>
          <w:p w14:paraId="2D6A4D69" w14:textId="3964539B" w:rsidR="005F71C3" w:rsidRPr="00641E0F" w:rsidRDefault="005F71C3">
            <w:pPr>
              <w:pStyle w:val="TableText"/>
              <w:rPr>
                <w:rFonts w:ascii="Calibri" w:hAnsi="Calibri"/>
                <w:sz w:val="24"/>
                <w:szCs w:val="24"/>
              </w:rPr>
            </w:pPr>
          </w:p>
        </w:tc>
      </w:tr>
      <w:tr w:rsidR="005F71C3" w:rsidRPr="00641E0F" w14:paraId="1694EBD9" w14:textId="77777777">
        <w:trPr>
          <w:cantSplit/>
        </w:trPr>
        <w:tc>
          <w:tcPr>
            <w:tcW w:w="9414" w:type="dxa"/>
            <w:tcBorders>
              <w:left w:val="nil"/>
            </w:tcBorders>
          </w:tcPr>
          <w:p w14:paraId="5E191F8F" w14:textId="77777777" w:rsidR="002912DF" w:rsidRDefault="002912DF">
            <w:pPr>
              <w:pStyle w:val="TableText"/>
              <w:rPr>
                <w:rFonts w:ascii="Calibri" w:hAnsi="Calibri"/>
                <w:sz w:val="24"/>
                <w:szCs w:val="24"/>
              </w:rPr>
            </w:pPr>
            <w:r>
              <w:rPr>
                <w:rFonts w:ascii="Calibri" w:hAnsi="Calibri"/>
                <w:sz w:val="24"/>
                <w:szCs w:val="24"/>
              </w:rPr>
              <w:t>Condition 22 is partially discharged insofar that the details in respect of the proposed ground, slab and finished floor levels are considered acceptable insofar that they satisfy the requirements of the condition.</w:t>
            </w:r>
          </w:p>
          <w:p w14:paraId="1BF336FD" w14:textId="77777777" w:rsidR="002912DF" w:rsidRDefault="002912DF">
            <w:pPr>
              <w:pStyle w:val="TableText"/>
              <w:rPr>
                <w:rFonts w:ascii="Calibri" w:hAnsi="Calibri"/>
                <w:sz w:val="24"/>
                <w:szCs w:val="24"/>
              </w:rPr>
            </w:pPr>
          </w:p>
          <w:p w14:paraId="6C865983" w14:textId="77777777" w:rsidR="002912DF" w:rsidRDefault="002912DF">
            <w:pPr>
              <w:pStyle w:val="TableText"/>
              <w:rPr>
                <w:rFonts w:ascii="Calibri" w:hAnsi="Calibri"/>
                <w:sz w:val="24"/>
                <w:szCs w:val="24"/>
              </w:rPr>
            </w:pPr>
            <w:r>
              <w:rPr>
                <w:rFonts w:ascii="Calibri" w:hAnsi="Calibri"/>
                <w:sz w:val="24"/>
                <w:szCs w:val="24"/>
              </w:rPr>
              <w:t>For the avoidance of doubt the agreed details are as follows:</w:t>
            </w:r>
          </w:p>
          <w:p w14:paraId="1A5EB899" w14:textId="77777777" w:rsidR="002912DF" w:rsidRDefault="002912DF">
            <w:pPr>
              <w:pStyle w:val="TableText"/>
              <w:rPr>
                <w:rFonts w:ascii="Calibri" w:hAnsi="Calibri"/>
                <w:sz w:val="24"/>
                <w:szCs w:val="24"/>
              </w:rPr>
            </w:pPr>
          </w:p>
          <w:p w14:paraId="2A708DE2" w14:textId="77777777" w:rsidR="002912DF" w:rsidRDefault="002912DF">
            <w:pPr>
              <w:pStyle w:val="TableText"/>
              <w:rPr>
                <w:rFonts w:ascii="Calibri" w:hAnsi="Calibri"/>
                <w:sz w:val="24"/>
                <w:szCs w:val="24"/>
              </w:rPr>
            </w:pPr>
            <w:r>
              <w:rPr>
                <w:rFonts w:ascii="Calibri" w:hAnsi="Calibri"/>
                <w:sz w:val="24"/>
                <w:szCs w:val="24"/>
              </w:rPr>
              <w:t>Proposed Highway and External Levels Plan (K39346-01-A)</w:t>
            </w:r>
          </w:p>
          <w:p w14:paraId="048984BB" w14:textId="77777777" w:rsidR="002912DF" w:rsidRDefault="002912DF">
            <w:pPr>
              <w:pStyle w:val="TableText"/>
              <w:rPr>
                <w:rFonts w:ascii="Calibri" w:hAnsi="Calibri"/>
                <w:sz w:val="24"/>
                <w:szCs w:val="24"/>
              </w:rPr>
            </w:pPr>
            <w:r>
              <w:rPr>
                <w:rFonts w:ascii="Calibri" w:hAnsi="Calibri"/>
                <w:sz w:val="24"/>
                <w:szCs w:val="24"/>
              </w:rPr>
              <w:t>Foul and Surface Water Drainage Plan (K39346-20-A)</w:t>
            </w:r>
          </w:p>
          <w:p w14:paraId="17995D82" w14:textId="77777777" w:rsidR="002912DF" w:rsidRDefault="002912DF">
            <w:pPr>
              <w:pStyle w:val="TableText"/>
              <w:rPr>
                <w:rFonts w:ascii="Calibri" w:hAnsi="Calibri"/>
                <w:sz w:val="24"/>
                <w:szCs w:val="24"/>
              </w:rPr>
            </w:pPr>
            <w:r>
              <w:rPr>
                <w:rFonts w:ascii="Calibri" w:hAnsi="Calibri"/>
                <w:sz w:val="24"/>
                <w:szCs w:val="24"/>
              </w:rPr>
              <w:t>Surface Water Drainage Exceedance Plan: (K39346-25-A)</w:t>
            </w:r>
          </w:p>
          <w:p w14:paraId="62353540" w14:textId="77777777" w:rsidR="002912DF" w:rsidRDefault="002912DF">
            <w:pPr>
              <w:pStyle w:val="TableText"/>
              <w:rPr>
                <w:rFonts w:ascii="Calibri" w:hAnsi="Calibri"/>
                <w:sz w:val="24"/>
                <w:szCs w:val="24"/>
              </w:rPr>
            </w:pPr>
            <w:r>
              <w:rPr>
                <w:rFonts w:ascii="Calibri" w:hAnsi="Calibri"/>
                <w:sz w:val="24"/>
                <w:szCs w:val="24"/>
              </w:rPr>
              <w:t>Topographical Survey A0/22B077 01 - 03</w:t>
            </w:r>
          </w:p>
          <w:p w14:paraId="36076C7A" w14:textId="77777777" w:rsidR="002912DF" w:rsidRDefault="002912DF">
            <w:pPr>
              <w:pStyle w:val="TableText"/>
              <w:rPr>
                <w:rFonts w:ascii="Calibri" w:hAnsi="Calibri"/>
                <w:sz w:val="24"/>
                <w:szCs w:val="24"/>
              </w:rPr>
            </w:pPr>
          </w:p>
          <w:p w14:paraId="6F3F0CE7" w14:textId="77777777" w:rsidR="002912DF" w:rsidRDefault="002912DF">
            <w:pPr>
              <w:pStyle w:val="TableText"/>
              <w:rPr>
                <w:rFonts w:ascii="Calibri" w:hAnsi="Calibri"/>
                <w:sz w:val="24"/>
                <w:szCs w:val="24"/>
              </w:rPr>
            </w:pPr>
            <w:r>
              <w:rPr>
                <w:rFonts w:ascii="Calibri" w:hAnsi="Calibri"/>
                <w:sz w:val="24"/>
                <w:szCs w:val="24"/>
              </w:rPr>
              <w:t>The condition can only be partially discharged at this stage insofar that the condition requires that the ground, slab and finished floor levels shall be constructed and completed in accordance with the approved details.</w:t>
            </w:r>
          </w:p>
          <w:p w14:paraId="49B74312" w14:textId="0D43707C" w:rsidR="005F71C3" w:rsidRPr="00641E0F" w:rsidRDefault="005F71C3">
            <w:pPr>
              <w:pStyle w:val="TableText"/>
              <w:rPr>
                <w:rFonts w:ascii="Calibri" w:hAnsi="Calibri"/>
                <w:sz w:val="24"/>
                <w:szCs w:val="24"/>
              </w:rPr>
            </w:pPr>
          </w:p>
        </w:tc>
      </w:tr>
    </w:tbl>
    <w:p w14:paraId="1A65EBC5" w14:textId="77777777" w:rsidR="00FE266A" w:rsidRDefault="00FE266A" w:rsidP="00FE266A">
      <w:pPr>
        <w:pStyle w:val="BodySingle"/>
        <w:rPr>
          <w:rFonts w:ascii="Brush Script MT" w:hAnsi="Brush Script MT"/>
          <w:sz w:val="44"/>
          <w:szCs w:val="44"/>
        </w:rPr>
      </w:pPr>
      <w:r>
        <w:rPr>
          <w:rFonts w:ascii="Brush Script MT" w:hAnsi="Brush Script MT"/>
          <w:sz w:val="44"/>
          <w:szCs w:val="44"/>
        </w:rPr>
        <w:t>Nicola Hopkins</w:t>
      </w:r>
    </w:p>
    <w:p w14:paraId="5312B543" w14:textId="77777777" w:rsidR="00FE266A" w:rsidRDefault="00FE266A" w:rsidP="00FE266A">
      <w:pPr>
        <w:rPr>
          <w:rFonts w:ascii="Calibri" w:hAnsi="Calibri"/>
          <w:b/>
          <w:sz w:val="24"/>
          <w:szCs w:val="24"/>
        </w:rPr>
      </w:pPr>
      <w:r>
        <w:rPr>
          <w:rFonts w:ascii="Calibri" w:hAnsi="Calibri"/>
          <w:b/>
          <w:sz w:val="24"/>
          <w:szCs w:val="24"/>
        </w:rPr>
        <w:t>NICOLA HOPKINS</w:t>
      </w:r>
    </w:p>
    <w:p w14:paraId="0FC0BD3C" w14:textId="77777777" w:rsidR="00FE266A" w:rsidRDefault="00FE266A" w:rsidP="00FE266A">
      <w:pPr>
        <w:rPr>
          <w:rFonts w:ascii="Calibri" w:hAnsi="Calibri"/>
          <w:b/>
          <w:sz w:val="24"/>
          <w:szCs w:val="24"/>
        </w:rPr>
      </w:pPr>
      <w:r>
        <w:rPr>
          <w:rFonts w:ascii="Calibri" w:hAnsi="Calibri"/>
          <w:b/>
          <w:sz w:val="24"/>
          <w:szCs w:val="24"/>
        </w:rPr>
        <w:t>DIRECTOR OF ECONOMIC DEVELOPMENT AND PLANNING</w:t>
      </w:r>
    </w:p>
    <w:p w14:paraId="70285DDE" w14:textId="77777777" w:rsidR="00FE266A" w:rsidRDefault="00FE266A" w:rsidP="00FE266A">
      <w:pPr>
        <w:pStyle w:val="TableText"/>
      </w:pPr>
    </w:p>
    <w:p w14:paraId="5B847871" w14:textId="000DA898" w:rsidR="009F3984" w:rsidRPr="00DD62CA" w:rsidRDefault="005A6203" w:rsidP="009F3984">
      <w:pPr>
        <w:rPr>
          <w:rFonts w:ascii="Calibri" w:hAnsi="Calibri"/>
          <w:sz w:val="24"/>
          <w:szCs w:val="24"/>
        </w:rPr>
      </w:pPr>
      <w:r>
        <w:rPr>
          <w:rFonts w:ascii="Calibri" w:hAnsi="Calibri"/>
          <w:sz w:val="24"/>
          <w:szCs w:val="24"/>
        </w:rPr>
        <w:t xml:space="preserve">Applicant - </w:t>
      </w:r>
      <w:r w:rsidR="002912DF">
        <w:rPr>
          <w:rFonts w:ascii="Calibri" w:hAnsi="Calibri"/>
          <w:sz w:val="24"/>
          <w:szCs w:val="24"/>
        </w:rPr>
        <w:t>Pringle Homes</w:t>
      </w:r>
    </w:p>
    <w:p w14:paraId="040D6158" w14:textId="19026933" w:rsidR="009F3984" w:rsidRDefault="002912DF" w:rsidP="009F3984">
      <w:pPr>
        <w:pStyle w:val="TableText"/>
        <w:rPr>
          <w:rFonts w:ascii="Calibri" w:hAnsi="Calibri"/>
          <w:sz w:val="24"/>
          <w:szCs w:val="24"/>
        </w:rPr>
      </w:pPr>
      <w:r>
        <w:rPr>
          <w:rFonts w:ascii="Calibri" w:hAnsi="Calibri"/>
          <w:sz w:val="24"/>
          <w:szCs w:val="24"/>
        </w:rPr>
        <w:t>C/o Agent</w:t>
      </w:r>
    </w:p>
    <w:p w14:paraId="357DE283" w14:textId="77777777" w:rsidR="005A6203" w:rsidRDefault="005A6203" w:rsidP="009F3984">
      <w:pPr>
        <w:pStyle w:val="TableText"/>
        <w:rPr>
          <w:rFonts w:ascii="Calibri" w:hAnsi="Calibri"/>
          <w:sz w:val="24"/>
          <w:szCs w:val="24"/>
        </w:rPr>
      </w:pPr>
    </w:p>
    <w:p w14:paraId="41481A51" w14:textId="547C1BBB" w:rsidR="002912DF" w:rsidRDefault="009F3984" w:rsidP="009F3984">
      <w:pPr>
        <w:pStyle w:val="TableText"/>
        <w:rPr>
          <w:rFonts w:ascii="Calibri" w:hAnsi="Calibri"/>
          <w:sz w:val="24"/>
          <w:szCs w:val="24"/>
        </w:rPr>
      </w:pPr>
      <w:bookmarkStart w:id="0" w:name="Agent"/>
      <w:r>
        <w:rPr>
          <w:rFonts w:ascii="Calibri" w:hAnsi="Calibri"/>
          <w:sz w:val="24"/>
          <w:szCs w:val="24"/>
        </w:rPr>
        <w:t>Agent</w:t>
      </w:r>
      <w:r w:rsidR="005A6203">
        <w:rPr>
          <w:rFonts w:ascii="Calibri" w:hAnsi="Calibri"/>
          <w:sz w:val="24"/>
          <w:szCs w:val="24"/>
        </w:rPr>
        <w:t xml:space="preserve"> - </w:t>
      </w:r>
      <w:bookmarkEnd w:id="0"/>
      <w:r w:rsidR="002912DF">
        <w:rPr>
          <w:rFonts w:ascii="Calibri" w:hAnsi="Calibri"/>
          <w:sz w:val="24"/>
          <w:szCs w:val="24"/>
        </w:rPr>
        <w:t>Maybern Planning and Development Ltd</w:t>
      </w:r>
    </w:p>
    <w:p w14:paraId="0DD77ABD" w14:textId="77777777" w:rsidR="002912DF" w:rsidRDefault="002912DF" w:rsidP="009F3984">
      <w:pPr>
        <w:pStyle w:val="TableText"/>
        <w:rPr>
          <w:rFonts w:ascii="Calibri" w:hAnsi="Calibri"/>
          <w:sz w:val="24"/>
          <w:szCs w:val="24"/>
        </w:rPr>
      </w:pPr>
      <w:r>
        <w:rPr>
          <w:rFonts w:ascii="Calibri" w:hAnsi="Calibri"/>
          <w:sz w:val="24"/>
          <w:szCs w:val="24"/>
        </w:rPr>
        <w:t>Hurstwood Court</w:t>
      </w:r>
    </w:p>
    <w:p w14:paraId="084F11B4" w14:textId="77777777" w:rsidR="002912DF" w:rsidRDefault="002912DF" w:rsidP="009F3984">
      <w:pPr>
        <w:pStyle w:val="TableText"/>
        <w:rPr>
          <w:rFonts w:ascii="Calibri" w:hAnsi="Calibri"/>
          <w:sz w:val="24"/>
          <w:szCs w:val="24"/>
        </w:rPr>
      </w:pPr>
      <w:r>
        <w:rPr>
          <w:rFonts w:ascii="Calibri" w:hAnsi="Calibri"/>
          <w:sz w:val="24"/>
          <w:szCs w:val="24"/>
        </w:rPr>
        <w:t>New Hall Hey Road</w:t>
      </w:r>
    </w:p>
    <w:p w14:paraId="7DD82144" w14:textId="358EB91F" w:rsidR="009F3984" w:rsidRDefault="002912DF" w:rsidP="009F3984">
      <w:pPr>
        <w:pStyle w:val="TableText"/>
        <w:rPr>
          <w:rFonts w:ascii="Calibri" w:hAnsi="Calibri"/>
          <w:sz w:val="24"/>
          <w:szCs w:val="24"/>
        </w:rPr>
      </w:pPr>
      <w:r>
        <w:rPr>
          <w:rFonts w:ascii="Calibri" w:hAnsi="Calibri"/>
          <w:sz w:val="24"/>
          <w:szCs w:val="24"/>
        </w:rPr>
        <w:t>Rawtenstall</w:t>
      </w:r>
      <w:r w:rsidR="005A6203">
        <w:rPr>
          <w:rFonts w:ascii="Calibri" w:hAnsi="Calibri"/>
          <w:sz w:val="24"/>
          <w:szCs w:val="24"/>
        </w:rPr>
        <w:t xml:space="preserve">  </w:t>
      </w:r>
      <w:r>
        <w:rPr>
          <w:rFonts w:ascii="Calibri" w:hAnsi="Calibri"/>
          <w:sz w:val="24"/>
          <w:szCs w:val="24"/>
        </w:rPr>
        <w:t>BB4 6HR</w:t>
      </w:r>
    </w:p>
    <w:p w14:paraId="6781310D" w14:textId="77777777" w:rsidR="00740309" w:rsidRDefault="00740309" w:rsidP="009F3984">
      <w:pPr>
        <w:pStyle w:val="TableText"/>
        <w:rPr>
          <w:rFonts w:ascii="Calibri" w:hAnsi="Calibri"/>
          <w:sz w:val="24"/>
          <w:szCs w:val="24"/>
        </w:rPr>
      </w:pPr>
    </w:p>
    <w:p w14:paraId="6243A998" w14:textId="77777777" w:rsidR="00851611" w:rsidRDefault="00851611" w:rsidP="00851611">
      <w:pPr>
        <w:rPr>
          <w:rFonts w:ascii="Calibri" w:hAnsi="Calibri" w:cs="Calibri"/>
          <w:b/>
          <w:bCs/>
          <w:szCs w:val="22"/>
        </w:rPr>
      </w:pPr>
      <w:r>
        <w:rPr>
          <w:rFonts w:ascii="Calibri" w:hAnsi="Calibri" w:cs="Calibri"/>
          <w:b/>
          <w:bCs/>
          <w:szCs w:val="22"/>
        </w:rPr>
        <w:t xml:space="preserve">Right of Appeal </w:t>
      </w:r>
    </w:p>
    <w:p w14:paraId="58CE1F4F" w14:textId="77777777" w:rsidR="00851611" w:rsidRDefault="00851611" w:rsidP="00851611">
      <w:pPr>
        <w:rPr>
          <w:rFonts w:ascii="Calibri" w:hAnsi="Calibri" w:cs="Calibri"/>
          <w:b/>
          <w:bCs/>
          <w:szCs w:val="22"/>
        </w:rPr>
      </w:pPr>
    </w:p>
    <w:p w14:paraId="7693F389" w14:textId="77777777" w:rsidR="00851611" w:rsidRDefault="00851611" w:rsidP="0085161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4F2C6CF" w14:textId="77777777" w:rsidR="00851611" w:rsidRDefault="00851611" w:rsidP="0085161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0C1A661" w14:textId="77777777" w:rsidR="00851611" w:rsidRDefault="00851611" w:rsidP="0085161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0188D09" w14:textId="77777777" w:rsidR="00851611" w:rsidRDefault="00851611" w:rsidP="0085161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8E77C24" w14:textId="77777777" w:rsidR="00851611" w:rsidRDefault="00851611" w:rsidP="00851611">
      <w:pPr>
        <w:rPr>
          <w:rFonts w:ascii="Calibri" w:hAnsi="Calibri" w:cs="Calibri"/>
          <w:szCs w:val="22"/>
        </w:rPr>
      </w:pPr>
    </w:p>
    <w:p w14:paraId="6392643E" w14:textId="77777777" w:rsidR="00851611" w:rsidRDefault="00851611" w:rsidP="00851611">
      <w:pPr>
        <w:rPr>
          <w:rFonts w:ascii="Calibri" w:hAnsi="Calibri" w:cs="Calibri"/>
          <w:szCs w:val="22"/>
        </w:rPr>
      </w:pPr>
      <w:r>
        <w:rPr>
          <w:rFonts w:ascii="Calibri" w:hAnsi="Calibri" w:cs="Calibri"/>
          <w:szCs w:val="22"/>
        </w:rPr>
        <w:t xml:space="preserve">Appeals can be made online at: </w:t>
      </w:r>
      <w:hyperlink r:id="rId8"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9" w:history="1">
        <w:r w:rsidRPr="0038684D">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21C7F69" w14:textId="77777777" w:rsidR="00851611" w:rsidRDefault="00851611" w:rsidP="00851611">
      <w:pPr>
        <w:rPr>
          <w:rFonts w:ascii="Calibri" w:hAnsi="Calibri" w:cs="Calibri"/>
          <w:szCs w:val="22"/>
        </w:rPr>
      </w:pPr>
    </w:p>
    <w:p w14:paraId="1A508D4E" w14:textId="77777777" w:rsidR="00851611" w:rsidRDefault="00851611" w:rsidP="00851611">
      <w:pPr>
        <w:rPr>
          <w:rFonts w:ascii="Calibri" w:hAnsi="Calibri" w:cs="Calibri"/>
          <w:b/>
          <w:bCs/>
          <w:szCs w:val="22"/>
        </w:rPr>
      </w:pPr>
      <w:r>
        <w:rPr>
          <w:rFonts w:ascii="Calibri" w:hAnsi="Calibri" w:cs="Calibri"/>
          <w:b/>
          <w:bCs/>
          <w:szCs w:val="22"/>
        </w:rPr>
        <w:t xml:space="preserve">Purchase Notices </w:t>
      </w:r>
    </w:p>
    <w:p w14:paraId="1F49989F" w14:textId="77777777" w:rsidR="00851611" w:rsidRDefault="00851611" w:rsidP="0085161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570C77A" w14:textId="77777777" w:rsidR="00851611" w:rsidRDefault="00851611" w:rsidP="009F3984">
      <w:pPr>
        <w:pStyle w:val="TableText"/>
        <w:rPr>
          <w:rFonts w:ascii="Calibri" w:hAnsi="Calibri"/>
          <w:sz w:val="24"/>
          <w:szCs w:val="24"/>
        </w:rPr>
      </w:pPr>
    </w:p>
    <w:sectPr w:rsidR="00851611">
      <w:headerReference w:type="default" r:id="rId10"/>
      <w:footerReference w:type="default" r:id="rId11"/>
      <w:headerReference w:type="first" r:id="rId12"/>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FA9F9" w14:textId="77777777" w:rsidR="002912DF" w:rsidRDefault="002912DF">
      <w:r>
        <w:separator/>
      </w:r>
    </w:p>
  </w:endnote>
  <w:endnote w:type="continuationSeparator" w:id="0">
    <w:p w14:paraId="3FAFEE49" w14:textId="77777777" w:rsidR="002912DF" w:rsidRDefault="0029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F92AB"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F3CBD" w14:textId="77777777" w:rsidR="002912DF" w:rsidRDefault="002912DF">
      <w:r>
        <w:separator/>
      </w:r>
    </w:p>
  </w:footnote>
  <w:footnote w:type="continuationSeparator" w:id="0">
    <w:p w14:paraId="658E853C" w14:textId="77777777" w:rsidR="002912DF" w:rsidRDefault="0029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F68F"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18DDA5B7"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0A2B2830" w14:textId="77777777" w:rsidR="005522D3" w:rsidRPr="00641E0F" w:rsidRDefault="005522D3">
    <w:pPr>
      <w:pStyle w:val="addresses"/>
      <w:rPr>
        <w:rFonts w:ascii="Calibri" w:hAnsi="Calibri"/>
        <w:sz w:val="24"/>
        <w:szCs w:val="24"/>
      </w:rPr>
    </w:pPr>
  </w:p>
  <w:p w14:paraId="34B17096" w14:textId="24BE2A0F"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2912DF">
      <w:rPr>
        <w:rFonts w:ascii="Calibri" w:hAnsi="Calibri"/>
        <w:noProof/>
      </w:rPr>
      <w:t>3/2024/0710</w:t>
    </w:r>
    <w:r w:rsidRPr="00641E0F">
      <w:rPr>
        <w:rFonts w:ascii="Calibri" w:hAnsi="Calibri"/>
        <w:b/>
        <w:bCs/>
        <w:sz w:val="24"/>
        <w:szCs w:val="24"/>
      </w:rPr>
      <w:t xml:space="preserve">                                                                  DECISION DATE:</w:t>
    </w:r>
    <w:r w:rsidR="005A6203">
      <w:rPr>
        <w:rFonts w:ascii="Calibri" w:hAnsi="Calibri"/>
        <w:b/>
        <w:bCs/>
        <w:sz w:val="24"/>
        <w:szCs w:val="24"/>
      </w:rPr>
      <w:t xml:space="preserve"> 21</w:t>
    </w:r>
    <w:r w:rsidR="002912DF">
      <w:rPr>
        <w:rFonts w:ascii="Calibri" w:hAnsi="Calibri"/>
        <w:b/>
        <w:bCs/>
        <w:sz w:val="24"/>
        <w:szCs w:val="24"/>
      </w:rPr>
      <w:t xml:space="preserve"> October 2024</w:t>
    </w:r>
  </w:p>
  <w:p w14:paraId="1638F858" w14:textId="77777777" w:rsidR="005522D3" w:rsidRDefault="005522D3">
    <w:pPr>
      <w:pBdr>
        <w:bottom w:val="single" w:sz="4" w:space="1" w:color="auto"/>
      </w:pBdr>
    </w:pPr>
  </w:p>
  <w:p w14:paraId="229C173F" w14:textId="77777777" w:rsidR="005522D3" w:rsidRDefault="005522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7AFAF" w14:textId="77777777" w:rsidR="005F71C3" w:rsidRPr="005F71C3" w:rsidRDefault="005F71C3" w:rsidP="005F71C3">
    <w:pPr>
      <w:pStyle w:val="Header"/>
      <w:jc w:val="center"/>
      <w:rPr>
        <w:rFonts w:ascii="Calibri" w:hAnsi="Calibri"/>
      </w:rPr>
    </w:pPr>
    <w:r w:rsidRPr="005F71C3">
      <w:rPr>
        <w:rFonts w:ascii="Calibri" w:hAnsi="Calibri"/>
      </w:rPr>
      <w:t>Chief Executive : Marshal Scott CPFA</w:t>
    </w:r>
  </w:p>
  <w:p w14:paraId="160B963B" w14:textId="77777777" w:rsidR="005F71C3" w:rsidRPr="005F71C3" w:rsidRDefault="005F71C3" w:rsidP="005F71C3">
    <w:pPr>
      <w:pStyle w:val="Header"/>
      <w:jc w:val="center"/>
      <w:rPr>
        <w:rFonts w:ascii="Calibri" w:hAnsi="Calibri"/>
      </w:rPr>
    </w:pPr>
    <w:r w:rsidRPr="005F71C3">
      <w:rPr>
        <w:rFonts w:ascii="Calibri" w:hAnsi="Calibri"/>
      </w:rPr>
      <w:t xml:space="preserve">Directors </w:t>
    </w:r>
    <w:r w:rsidR="00C322BF">
      <w:rPr>
        <w:rFonts w:ascii="Calibri" w:hAnsi="Calibri"/>
      </w:rPr>
      <w:t>Adam Allen</w:t>
    </w:r>
    <w:r w:rsidRPr="005F71C3">
      <w:rPr>
        <w:rFonts w:ascii="Calibri" w:hAnsi="Calibri"/>
      </w:rPr>
      <w:t xml:space="preserve">, </w:t>
    </w:r>
    <w:r w:rsidR="00C322BF">
      <w:rPr>
        <w:rFonts w:ascii="Calibri" w:hAnsi="Calibri"/>
      </w:rPr>
      <w:t xml:space="preserve">BEng MSc, </w:t>
    </w:r>
    <w:r w:rsidRPr="005F71C3">
      <w:rPr>
        <w:rFonts w:ascii="Calibri" w:hAnsi="Calibri"/>
      </w:rPr>
      <w:t>N</w:t>
    </w:r>
    <w:r w:rsidR="001A0F1B">
      <w:rPr>
        <w:rFonts w:ascii="Calibri" w:hAnsi="Calibri"/>
      </w:rPr>
      <w:t>icola</w:t>
    </w:r>
    <w:r w:rsidRPr="005F71C3">
      <w:rPr>
        <w:rFonts w:ascii="Calibri" w:hAnsi="Calibri"/>
      </w:rPr>
      <w:t xml:space="preserve"> Hopkins MTCP MRTPI, Jane Pearson CPFA</w:t>
    </w:r>
  </w:p>
  <w:p w14:paraId="558F1E1D"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DF"/>
    <w:rsid w:val="000434B1"/>
    <w:rsid w:val="000C3E7C"/>
    <w:rsid w:val="00150A6F"/>
    <w:rsid w:val="001A087C"/>
    <w:rsid w:val="001A0F1B"/>
    <w:rsid w:val="0025344E"/>
    <w:rsid w:val="002912DF"/>
    <w:rsid w:val="00297B24"/>
    <w:rsid w:val="003449FF"/>
    <w:rsid w:val="00382199"/>
    <w:rsid w:val="003F1E6A"/>
    <w:rsid w:val="00441735"/>
    <w:rsid w:val="004420C6"/>
    <w:rsid w:val="005522D3"/>
    <w:rsid w:val="00566271"/>
    <w:rsid w:val="00577DC1"/>
    <w:rsid w:val="00583ED8"/>
    <w:rsid w:val="005A6203"/>
    <w:rsid w:val="005F71C3"/>
    <w:rsid w:val="00641E0F"/>
    <w:rsid w:val="00661558"/>
    <w:rsid w:val="0070667B"/>
    <w:rsid w:val="00740309"/>
    <w:rsid w:val="007526EC"/>
    <w:rsid w:val="007A7F6F"/>
    <w:rsid w:val="00851611"/>
    <w:rsid w:val="00851E6F"/>
    <w:rsid w:val="008D7675"/>
    <w:rsid w:val="00940816"/>
    <w:rsid w:val="009C2053"/>
    <w:rsid w:val="009F3984"/>
    <w:rsid w:val="00B05C9C"/>
    <w:rsid w:val="00B52864"/>
    <w:rsid w:val="00B6354F"/>
    <w:rsid w:val="00BB5956"/>
    <w:rsid w:val="00C322BF"/>
    <w:rsid w:val="00D405F4"/>
    <w:rsid w:val="00D93F8F"/>
    <w:rsid w:val="00DE6561"/>
    <w:rsid w:val="00E92439"/>
    <w:rsid w:val="00EC3181"/>
    <w:rsid w:val="00FB0D05"/>
    <w:rsid w:val="00FE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A2B7"/>
  <w15:chartTrackingRefBased/>
  <w15:docId w15:val="{255FC9CF-ED9C-4DF4-96EE-4AEB1BC5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 w:type="character" w:styleId="UnresolvedMention">
    <w:name w:val="Unresolved Mention"/>
    <w:uiPriority w:val="99"/>
    <w:semiHidden/>
    <w:unhideWhenUsed/>
    <w:rsid w:val="00851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833371662">
      <w:bodyDiv w:val="1"/>
      <w:marLeft w:val="0"/>
      <w:marRight w:val="0"/>
      <w:marTop w:val="0"/>
      <w:marBottom w:val="0"/>
      <w:divBdr>
        <w:top w:val="none" w:sz="0" w:space="0" w:color="auto"/>
        <w:left w:val="none" w:sz="0" w:space="0" w:color="auto"/>
        <w:bottom w:val="none" w:sz="0" w:space="0" w:color="auto"/>
        <w:right w:val="none" w:sz="0" w:space="0" w:color="auto"/>
      </w:divBdr>
    </w:div>
    <w:div w:id="1430200760">
      <w:bodyDiv w:val="1"/>
      <w:marLeft w:val="0"/>
      <w:marRight w:val="0"/>
      <w:marTop w:val="0"/>
      <w:marBottom w:val="0"/>
      <w:divBdr>
        <w:top w:val="none" w:sz="0" w:space="0" w:color="auto"/>
        <w:left w:val="none" w:sz="0" w:space="0" w:color="auto"/>
        <w:bottom w:val="none" w:sz="0" w:space="0" w:color="auto"/>
        <w:right w:val="none" w:sz="0" w:space="0" w:color="auto"/>
      </w:divBdr>
    </w:div>
    <w:div w:id="1585455820">
      <w:bodyDiv w:val="1"/>
      <w:marLeft w:val="0"/>
      <w:marRight w:val="0"/>
      <w:marTop w:val="0"/>
      <w:marBottom w:val="0"/>
      <w:divBdr>
        <w:top w:val="none" w:sz="0" w:space="0" w:color="auto"/>
        <w:left w:val="none" w:sz="0" w:space="0" w:color="auto"/>
        <w:bottom w:val="none" w:sz="0" w:space="0" w:color="auto"/>
        <w:right w:val="none" w:sz="0" w:space="0" w:color="auto"/>
      </w:divBdr>
    </w:div>
    <w:div w:id="1911771185">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planning-decis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v.uk/appeal-householder-planning-decisio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3</Pages>
  <Words>1039</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6970</CharactersWithSpaces>
  <SharedDoc>false</SharedDoc>
  <HLinks>
    <vt:vector size="18" baseType="variant">
      <vt:variant>
        <vt:i4>7864362</vt:i4>
      </vt:variant>
      <vt:variant>
        <vt:i4>9</vt:i4>
      </vt:variant>
      <vt:variant>
        <vt:i4>0</vt:i4>
      </vt:variant>
      <vt:variant>
        <vt:i4>5</vt:i4>
      </vt:variant>
      <vt:variant>
        <vt:lpwstr>https://www.gov.uk/appeal-householder-planning-decision</vt:lpwstr>
      </vt:variant>
      <vt:variant>
        <vt:lpwstr/>
      </vt:variant>
      <vt:variant>
        <vt:i4>2621483</vt:i4>
      </vt:variant>
      <vt:variant>
        <vt:i4>6</vt:i4>
      </vt:variant>
      <vt:variant>
        <vt:i4>0</vt:i4>
      </vt:variant>
      <vt:variant>
        <vt:i4>5</vt:i4>
      </vt:variant>
      <vt:variant>
        <vt:lpwstr>https://www.gov.uk/appeal-planning-decision</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2024-10-21T11:01:00Z</cp:lastPrinted>
  <dcterms:created xsi:type="dcterms:W3CDTF">2024-10-21T11:02:00Z</dcterms:created>
  <dcterms:modified xsi:type="dcterms:W3CDTF">2024-10-21T11:02:00Z</dcterms:modified>
</cp:coreProperties>
</file>