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54B5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14BC61" w:rsidR="00837F4F" w:rsidRPr="00D2449B" w:rsidRDefault="00A42AC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88A1259" w:rsidR="00837F4F" w:rsidRPr="00D2449B" w:rsidRDefault="00B17188" w:rsidP="00D2449B">
            <w:pPr>
              <w:jc w:val="center"/>
              <w:rPr>
                <w:rFonts w:ascii="Calibri" w:hAnsi="Calibri"/>
                <w:b/>
                <w:szCs w:val="22"/>
              </w:rPr>
            </w:pPr>
            <w:r>
              <w:rPr>
                <w:rFonts w:ascii="Calibri" w:hAnsi="Calibri"/>
                <w:b/>
                <w:szCs w:val="22"/>
              </w:rPr>
              <w:t>20</w:t>
            </w:r>
            <w:r w:rsidR="00D720B3">
              <w:rPr>
                <w:rFonts w:ascii="Calibri" w:hAnsi="Calibri"/>
                <w:b/>
                <w:szCs w:val="22"/>
              </w:rPr>
              <w:t>/11/24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DE33B04" w:rsidR="00837F4F" w:rsidRPr="00D2449B" w:rsidRDefault="00F54B5A"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958C25" w:rsidR="00837F4F" w:rsidRPr="00D2449B" w:rsidRDefault="00F54B5A" w:rsidP="00D2449B">
            <w:pPr>
              <w:jc w:val="center"/>
              <w:rPr>
                <w:rFonts w:ascii="Calibri" w:hAnsi="Calibri"/>
                <w:b/>
                <w:szCs w:val="22"/>
              </w:rPr>
            </w:pPr>
            <w:r>
              <w:rPr>
                <w:rFonts w:ascii="Calibri" w:hAnsi="Calibri"/>
                <w:b/>
                <w:szCs w:val="22"/>
              </w:rPr>
              <w:t>21/11/24</w:t>
            </w:r>
          </w:p>
        </w:tc>
      </w:tr>
      <w:tr w:rsidR="004A5EA9" w:rsidRPr="00D2449B" w14:paraId="2094A164" w14:textId="77777777" w:rsidTr="00F54B5A">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54B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5E8BDDD" w:rsidR="004A5EA9" w:rsidRPr="00250879" w:rsidRDefault="00A42AC6" w:rsidP="008542DE">
            <w:pPr>
              <w:rPr>
                <w:rFonts w:ascii="Calibri" w:hAnsi="Calibri"/>
                <w:color w:val="548DD4" w:themeColor="text2" w:themeTint="99"/>
                <w:szCs w:val="22"/>
              </w:rPr>
            </w:pPr>
            <w:r w:rsidRPr="00A42AC6">
              <w:rPr>
                <w:rFonts w:ascii="Calibri" w:hAnsi="Calibri"/>
                <w:szCs w:val="22"/>
              </w:rPr>
              <w:t>3/2024/0722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54B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485FAF1" w:rsidR="00824DB6" w:rsidRPr="00C0704D" w:rsidRDefault="00A42AC6" w:rsidP="002C6277">
            <w:pPr>
              <w:rPr>
                <w:rFonts w:ascii="Calibri" w:hAnsi="Calibri"/>
                <w:szCs w:val="22"/>
              </w:rPr>
            </w:pPr>
            <w:r w:rsidRPr="00A42AC6">
              <w:rPr>
                <w:rFonts w:ascii="Calibri" w:hAnsi="Calibri"/>
                <w:szCs w:val="22"/>
              </w:rPr>
              <w:t>21/10/24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84E0A5F" w:rsidR="00824DB6" w:rsidRPr="00C0704D" w:rsidRDefault="00A42AC6" w:rsidP="002C6277">
            <w:pPr>
              <w:rPr>
                <w:rFonts w:ascii="Calibri" w:hAnsi="Calibri"/>
                <w:szCs w:val="22"/>
              </w:rPr>
            </w:pPr>
            <w:r w:rsidRPr="00A42AC6">
              <w:rPr>
                <w:rFonts w:ascii="Calibri" w:hAnsi="Calibri"/>
                <w:szCs w:val="22"/>
              </w:rPr>
              <w:t>21/10/24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54B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16FDF92" w:rsidR="004A5EA9" w:rsidRPr="00250879" w:rsidRDefault="00A42AC6" w:rsidP="00811771">
            <w:pPr>
              <w:rPr>
                <w:rFonts w:ascii="Calibri" w:hAnsi="Calibri"/>
                <w:color w:val="548DD4" w:themeColor="text2" w:themeTint="99"/>
                <w:szCs w:val="22"/>
              </w:rPr>
            </w:pPr>
            <w:r w:rsidRPr="00A42AC6">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54B5A">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5062E72" w:rsidR="004A5EA9" w:rsidRPr="00D2449B" w:rsidRDefault="00A42AC6" w:rsidP="002A01CF">
            <w:pPr>
              <w:jc w:val="center"/>
              <w:rPr>
                <w:rFonts w:ascii="Calibri" w:hAnsi="Calibri"/>
                <w:b/>
                <w:szCs w:val="22"/>
              </w:rPr>
            </w:pPr>
            <w:r>
              <w:rPr>
                <w:rFonts w:ascii="Calibri" w:hAnsi="Calibri"/>
                <w:b/>
                <w:szCs w:val="22"/>
              </w:rPr>
              <w:t>APPROVAL</w:t>
            </w:r>
          </w:p>
        </w:tc>
      </w:tr>
      <w:tr w:rsidR="004A5EA9" w:rsidRPr="00D2449B" w14:paraId="7813B96A" w14:textId="77777777" w:rsidTr="00F54B5A">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54B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7C4A1C" w:rsidR="004A5EA9" w:rsidRPr="002C6277" w:rsidRDefault="00A42AC6">
            <w:pPr>
              <w:rPr>
                <w:rFonts w:ascii="Calibri" w:hAnsi="Calibri"/>
                <w:szCs w:val="22"/>
              </w:rPr>
            </w:pPr>
            <w:r>
              <w:rPr>
                <w:rFonts w:ascii="Calibri" w:hAnsi="Calibri"/>
                <w:szCs w:val="22"/>
              </w:rPr>
              <w:t xml:space="preserve">Proposed dormer to front, two-storey extension to rear, demolition of existing garage and replacement with new single storey single garage and garden store. </w:t>
            </w:r>
          </w:p>
        </w:tc>
      </w:tr>
      <w:tr w:rsidR="002A01CF" w:rsidRPr="00D2449B" w14:paraId="52988241" w14:textId="77777777" w:rsidTr="00F54B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4AAFC26" w:rsidR="002A01CF" w:rsidRPr="002C6277" w:rsidRDefault="00A42AC6" w:rsidP="00A42E82">
            <w:pPr>
              <w:rPr>
                <w:rFonts w:ascii="Calibri" w:hAnsi="Calibri"/>
                <w:szCs w:val="22"/>
              </w:rPr>
            </w:pPr>
            <w:r>
              <w:rPr>
                <w:rFonts w:ascii="Calibri" w:hAnsi="Calibri"/>
                <w:szCs w:val="22"/>
              </w:rPr>
              <w:t xml:space="preserve">15 Highfield Drive, Longridge, PR3 3SN. </w:t>
            </w:r>
          </w:p>
        </w:tc>
      </w:tr>
      <w:tr w:rsidR="00A95D89" w:rsidRPr="00D2449B" w14:paraId="3FB99B2E" w14:textId="77777777" w:rsidTr="00F54B5A">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54B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30142AB" w:rsidR="002A01CF" w:rsidRPr="00A42AC6" w:rsidRDefault="00A42AC6">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F54B5A">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54B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54B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D61C742" w:rsidR="002A01CF" w:rsidRPr="00A42AC6" w:rsidRDefault="00A42AC6">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54B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51A5D4" w:rsidR="00C0704D" w:rsidRPr="00C0704D" w:rsidRDefault="00A42AC6"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F54B5A">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18FDD9F" w14:textId="77777777" w:rsidR="00A42AC6" w:rsidRDefault="00A42AC6" w:rsidP="00992C6F">
            <w:pPr>
              <w:rPr>
                <w:rFonts w:ascii="Calibri" w:hAnsi="Calibri"/>
                <w:szCs w:val="22"/>
              </w:rPr>
            </w:pPr>
          </w:p>
          <w:p w14:paraId="0A0D49EF" w14:textId="03536680"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0611484E" w:rsidR="0046548C" w:rsidRDefault="0046548C" w:rsidP="00C0704D">
            <w:pPr>
              <w:pStyle w:val="PLANNING"/>
              <w:rPr>
                <w:rFonts w:ascii="Calibri" w:hAnsi="Calibri"/>
                <w:szCs w:val="22"/>
              </w:rPr>
            </w:pPr>
          </w:p>
          <w:p w14:paraId="51566682" w14:textId="4D41234E" w:rsidR="00A42AC6" w:rsidRPr="00A42AC6" w:rsidRDefault="00A42AC6"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54B5A">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38339FB" w14:textId="77777777" w:rsidR="00C0704D" w:rsidRDefault="001F26BB"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semi-detached bungalow property at no.15 Higherfield Road. The property comprises of red brickwork and render to the external elevations, concrete roof tiles white uPVC windows and doors and benefits from an existing single storey rear outrigger, rear dormer and detached garage. The site to which the proposal relates is located within the defined settlement area of Longridge, but that aside benefits from no other designations or constraints. </w:t>
            </w:r>
          </w:p>
          <w:p w14:paraId="62370E9F" w14:textId="0DA8BEF5" w:rsidR="001F26BB" w:rsidRPr="006C2BFA" w:rsidRDefault="001F26B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031FF">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1031FF">
            <w:pPr>
              <w:pStyle w:val="Header"/>
              <w:tabs>
                <w:tab w:val="clear" w:pos="4153"/>
                <w:tab w:val="clear" w:pos="8306"/>
              </w:tabs>
              <w:jc w:val="both"/>
              <w:rPr>
                <w:rFonts w:ascii="Calibri" w:hAnsi="Calibri"/>
                <w:b/>
                <w:szCs w:val="22"/>
              </w:rPr>
            </w:pPr>
          </w:p>
          <w:p w14:paraId="73C71EA8" w14:textId="77777777" w:rsidR="00C0704D" w:rsidRDefault="001F26BB" w:rsidP="001031FF">
            <w:pPr>
              <w:jc w:val="both"/>
              <w:rPr>
                <w:rFonts w:ascii="Calibri" w:hAnsi="Calibri"/>
                <w:szCs w:val="22"/>
              </w:rPr>
            </w:pPr>
            <w:r>
              <w:rPr>
                <w:rFonts w:ascii="Calibri" w:hAnsi="Calibri"/>
                <w:szCs w:val="22"/>
              </w:rPr>
              <w:t xml:space="preserve">Consent is sought for the construction of a two-storey and single storey rear extension, front dormer extension and replacement garage/ garden store following the demolition of the existing detached garage. </w:t>
            </w:r>
          </w:p>
          <w:p w14:paraId="69E2DBCA" w14:textId="77777777" w:rsidR="001F26BB" w:rsidRDefault="001F26BB" w:rsidP="001031FF">
            <w:pPr>
              <w:jc w:val="both"/>
              <w:rPr>
                <w:rFonts w:ascii="Calibri" w:hAnsi="Calibri"/>
                <w:szCs w:val="22"/>
              </w:rPr>
            </w:pPr>
          </w:p>
          <w:p w14:paraId="3D53942E" w14:textId="721C803E" w:rsidR="00B16E1D" w:rsidRDefault="001F26BB" w:rsidP="001031FF">
            <w:pPr>
              <w:jc w:val="both"/>
              <w:rPr>
                <w:rFonts w:ascii="Calibri" w:hAnsi="Calibri"/>
                <w:szCs w:val="22"/>
              </w:rPr>
            </w:pPr>
            <w:r>
              <w:rPr>
                <w:rFonts w:ascii="Calibri" w:hAnsi="Calibri"/>
                <w:szCs w:val="22"/>
              </w:rPr>
              <w:t xml:space="preserve">The proposed two-storey extension would </w:t>
            </w:r>
            <w:r w:rsidR="00B16E1D">
              <w:rPr>
                <w:rFonts w:ascii="Calibri" w:hAnsi="Calibri"/>
                <w:szCs w:val="22"/>
              </w:rPr>
              <w:t xml:space="preserve">project a maximum of </w:t>
            </w:r>
            <w:r w:rsidR="003827BF" w:rsidRPr="003827BF">
              <w:rPr>
                <w:rFonts w:ascii="Calibri" w:hAnsi="Calibri"/>
                <w:szCs w:val="22"/>
              </w:rPr>
              <w:t>2m</w:t>
            </w:r>
            <w:r w:rsidR="00B16E1D">
              <w:rPr>
                <w:rFonts w:ascii="Calibri" w:hAnsi="Calibri"/>
                <w:szCs w:val="22"/>
              </w:rPr>
              <w:t xml:space="preserve"> from the rear elevation of the primary dwellinghouse and would extend a width of 3.9m. A reverse gable roof form would be incorporated measuring 4.9m to the eaves and 6.3m to the ridge. To the rear elevation of the proposed extension, 1no. window would be featured at first floor level. </w:t>
            </w:r>
          </w:p>
          <w:p w14:paraId="286D757D" w14:textId="77777777" w:rsidR="00B16E1D" w:rsidRDefault="00B16E1D" w:rsidP="001031FF">
            <w:pPr>
              <w:jc w:val="both"/>
              <w:rPr>
                <w:rFonts w:ascii="Calibri" w:hAnsi="Calibri"/>
                <w:szCs w:val="22"/>
              </w:rPr>
            </w:pPr>
          </w:p>
          <w:p w14:paraId="0A62E6C7" w14:textId="61337307" w:rsidR="001F26BB" w:rsidRDefault="00B16E1D" w:rsidP="001031FF">
            <w:pPr>
              <w:jc w:val="both"/>
              <w:rPr>
                <w:rFonts w:ascii="Calibri" w:hAnsi="Calibri"/>
                <w:szCs w:val="22"/>
              </w:rPr>
            </w:pPr>
            <w:r>
              <w:rPr>
                <w:rFonts w:ascii="Calibri" w:hAnsi="Calibri"/>
                <w:szCs w:val="22"/>
              </w:rPr>
              <w:t xml:space="preserve">The proposed single storey rear extension would project a further </w:t>
            </w:r>
            <w:r w:rsidR="003E0035">
              <w:rPr>
                <w:rFonts w:ascii="Calibri" w:hAnsi="Calibri"/>
                <w:szCs w:val="22"/>
              </w:rPr>
              <w:t>3</w:t>
            </w:r>
            <w:r>
              <w:rPr>
                <w:rFonts w:ascii="Calibri" w:hAnsi="Calibri"/>
                <w:szCs w:val="22"/>
              </w:rPr>
              <w:t>m from the rear elevation of the proposed two-storey addition, with an eaves and ridge height of 2.3m and 3.6m. A large element of glazing would be included to the rear, along with 1no. high level window to the south-western side elevation</w:t>
            </w:r>
            <w:r w:rsidR="00C936CC">
              <w:rPr>
                <w:rFonts w:ascii="Calibri" w:hAnsi="Calibri"/>
                <w:szCs w:val="22"/>
              </w:rPr>
              <w:t xml:space="preserve">. </w:t>
            </w:r>
          </w:p>
          <w:p w14:paraId="581D3075" w14:textId="77777777" w:rsidR="001031FF" w:rsidRDefault="001031FF" w:rsidP="001031FF">
            <w:pPr>
              <w:jc w:val="both"/>
              <w:rPr>
                <w:rFonts w:ascii="Calibri" w:hAnsi="Calibri"/>
                <w:szCs w:val="22"/>
              </w:rPr>
            </w:pPr>
          </w:p>
          <w:p w14:paraId="0D7EED5F" w14:textId="08A7AE77" w:rsidR="001031FF" w:rsidRDefault="001031FF" w:rsidP="001031FF">
            <w:pPr>
              <w:jc w:val="both"/>
              <w:rPr>
                <w:rFonts w:ascii="Calibri" w:hAnsi="Calibri"/>
                <w:szCs w:val="22"/>
              </w:rPr>
            </w:pPr>
            <w:r>
              <w:rPr>
                <w:rFonts w:ascii="Calibri" w:hAnsi="Calibri"/>
                <w:szCs w:val="22"/>
              </w:rPr>
              <w:t xml:space="preserve">The proposed dormer would project approximately 3m from the front roof pitch of the dwellinghouse, with a length of </w:t>
            </w:r>
            <w:r w:rsidR="006E75C9">
              <w:rPr>
                <w:rFonts w:ascii="Calibri" w:hAnsi="Calibri"/>
                <w:szCs w:val="22"/>
              </w:rPr>
              <w:t xml:space="preserve">6.4m, and 2no. window openings would be incorporated to the main elevation. </w:t>
            </w:r>
          </w:p>
          <w:p w14:paraId="68A0BF80" w14:textId="77777777" w:rsidR="006E75C9" w:rsidRDefault="006E75C9" w:rsidP="001031FF">
            <w:pPr>
              <w:jc w:val="both"/>
              <w:rPr>
                <w:rFonts w:ascii="Calibri" w:hAnsi="Calibri"/>
                <w:szCs w:val="22"/>
              </w:rPr>
            </w:pPr>
          </w:p>
          <w:p w14:paraId="341009BA" w14:textId="602FEDB1" w:rsidR="001031FF" w:rsidRDefault="001031FF" w:rsidP="001031FF">
            <w:pPr>
              <w:jc w:val="both"/>
              <w:rPr>
                <w:rFonts w:ascii="Calibri" w:hAnsi="Calibri"/>
                <w:szCs w:val="22"/>
              </w:rPr>
            </w:pPr>
            <w:r>
              <w:rPr>
                <w:rFonts w:ascii="Calibri" w:hAnsi="Calibri"/>
                <w:szCs w:val="22"/>
              </w:rPr>
              <w:t xml:space="preserve">The proposed garage structure </w:t>
            </w:r>
            <w:r w:rsidR="00051677">
              <w:rPr>
                <w:rFonts w:ascii="Calibri" w:hAnsi="Calibri"/>
                <w:szCs w:val="22"/>
              </w:rPr>
              <w:t xml:space="preserve">would measure 9.2m by 4.2m and would incorporate a pitched roof design with an eaves and ridge height of 2.4m and 3.6m. To the front elevation, a garage door would be featured, whilst 2no. windows and a personnel door would be included to the south-western side elevation. </w:t>
            </w:r>
          </w:p>
          <w:p w14:paraId="6FC57467" w14:textId="77777777" w:rsidR="001031FF" w:rsidRDefault="001031FF" w:rsidP="001031FF">
            <w:pPr>
              <w:jc w:val="both"/>
              <w:rPr>
                <w:rFonts w:ascii="Calibri" w:hAnsi="Calibri"/>
                <w:szCs w:val="22"/>
              </w:rPr>
            </w:pPr>
          </w:p>
          <w:p w14:paraId="0AE6CF81" w14:textId="0127E8FB" w:rsidR="001031FF" w:rsidRDefault="0095117C" w:rsidP="001031FF">
            <w:pPr>
              <w:jc w:val="both"/>
              <w:rPr>
                <w:rFonts w:ascii="Calibri" w:hAnsi="Calibri"/>
                <w:szCs w:val="22"/>
              </w:rPr>
            </w:pPr>
            <w:r>
              <w:rPr>
                <w:rFonts w:ascii="Calibri" w:hAnsi="Calibri"/>
                <w:szCs w:val="22"/>
              </w:rPr>
              <w:t xml:space="preserve">In respect to materiality, the proposed development would be finished </w:t>
            </w:r>
            <w:r w:rsidR="008C2DC1">
              <w:rPr>
                <w:rFonts w:ascii="Calibri" w:hAnsi="Calibri"/>
                <w:szCs w:val="22"/>
              </w:rPr>
              <w:t xml:space="preserve">to match the external appearance of the existing dwellinghouse, including brickwork, render and concrete roof tiles. </w:t>
            </w:r>
            <w:r w:rsidR="001031FF">
              <w:rPr>
                <w:rFonts w:ascii="Calibri" w:hAnsi="Calibri"/>
                <w:szCs w:val="22"/>
              </w:rPr>
              <w:t xml:space="preserve">Fenestration alterations are also proposed throughout, including the replacement of all existing white uPVC frames with black uPVC. </w:t>
            </w:r>
          </w:p>
          <w:p w14:paraId="1B20488F" w14:textId="774AA45D" w:rsidR="00051677" w:rsidRPr="001F26BB" w:rsidRDefault="00051677" w:rsidP="001031FF">
            <w:pPr>
              <w:jc w:val="both"/>
              <w:rPr>
                <w:rFonts w:ascii="Calibri" w:hAnsi="Calibri"/>
                <w:szCs w:val="22"/>
              </w:rPr>
            </w:pPr>
          </w:p>
        </w:tc>
      </w:tr>
      <w:tr w:rsidR="0046548C" w:rsidRPr="00D2449B" w14:paraId="06BBE02F"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25AD300" w14:textId="77777777" w:rsidR="0046548C" w:rsidRDefault="00C14567"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w:t>
            </w:r>
            <w:r w:rsidR="00886275">
              <w:rPr>
                <w:rFonts w:ascii="Calibri" w:hAnsi="Calibri"/>
                <w:bCs/>
                <w:szCs w:val="22"/>
              </w:rPr>
              <w:t xml:space="preserve">to a domestic extension and alterations to an established residential property and is therefore acceptable in principle subject to an assessment of the material planning considerations. </w:t>
            </w:r>
          </w:p>
          <w:p w14:paraId="07A958AF" w14:textId="5BB16D07" w:rsidR="00886275" w:rsidRPr="00C14567" w:rsidRDefault="00886275"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3827BF">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3827BF">
            <w:pPr>
              <w:pStyle w:val="Header"/>
              <w:tabs>
                <w:tab w:val="clear" w:pos="4153"/>
                <w:tab w:val="clear" w:pos="8306"/>
              </w:tabs>
              <w:contextualSpacing/>
              <w:jc w:val="both"/>
              <w:rPr>
                <w:rFonts w:ascii="Calibri" w:hAnsi="Calibri"/>
                <w:b/>
                <w:szCs w:val="22"/>
              </w:rPr>
            </w:pPr>
          </w:p>
          <w:p w14:paraId="19129957" w14:textId="6D07B7BD" w:rsidR="00FC7442" w:rsidRDefault="003827BF" w:rsidP="003827BF">
            <w:pPr>
              <w:contextualSpacing/>
              <w:jc w:val="both"/>
              <w:rPr>
                <w:rFonts w:ascii="Calibri" w:hAnsi="Calibri"/>
                <w:szCs w:val="22"/>
              </w:rPr>
            </w:pPr>
            <w:r>
              <w:rPr>
                <w:rFonts w:ascii="Calibri" w:hAnsi="Calibri"/>
                <w:szCs w:val="22"/>
              </w:rPr>
              <w:t xml:space="preserve">The openings proposed to the rear </w:t>
            </w:r>
            <w:r w:rsidR="00C777E8">
              <w:rPr>
                <w:rFonts w:ascii="Calibri" w:hAnsi="Calibri"/>
                <w:szCs w:val="22"/>
              </w:rPr>
              <w:t xml:space="preserve">elevation </w:t>
            </w:r>
            <w:r>
              <w:rPr>
                <w:rFonts w:ascii="Calibri" w:hAnsi="Calibri"/>
                <w:szCs w:val="22"/>
              </w:rPr>
              <w:t xml:space="preserve">of the </w:t>
            </w:r>
            <w:r w:rsidR="00C777E8">
              <w:rPr>
                <w:rFonts w:ascii="Calibri" w:hAnsi="Calibri"/>
                <w:szCs w:val="22"/>
              </w:rPr>
              <w:t>single storey and two-storey extension and south-western side elevation of the proposed garage</w:t>
            </w:r>
            <w:r>
              <w:rPr>
                <w:rFonts w:ascii="Calibri" w:hAnsi="Calibri"/>
                <w:szCs w:val="22"/>
              </w:rPr>
              <w:t xml:space="preserve"> would not have a direct interface with any nearby residential properties and would provide views </w:t>
            </w:r>
            <w:r w:rsidR="00C777E8">
              <w:rPr>
                <w:rFonts w:ascii="Calibri" w:hAnsi="Calibri"/>
                <w:szCs w:val="22"/>
              </w:rPr>
              <w:t>solely</w:t>
            </w:r>
            <w:r>
              <w:rPr>
                <w:rFonts w:ascii="Calibri" w:hAnsi="Calibri"/>
                <w:szCs w:val="22"/>
              </w:rPr>
              <w:t xml:space="preserve"> towards the rear garden of the application property and playing field which borders the site to the rear. The windows proposed to the front dormer extension would also remain in excess of 21m from the residential properties situated to the opposite side of Highfield Drive, </w:t>
            </w:r>
            <w:r w:rsidR="00C777E8">
              <w:rPr>
                <w:rFonts w:ascii="Calibri" w:hAnsi="Calibri"/>
                <w:szCs w:val="22"/>
              </w:rPr>
              <w:t xml:space="preserve">whilst the </w:t>
            </w:r>
            <w:r w:rsidR="00FC7442">
              <w:rPr>
                <w:rFonts w:ascii="Calibri" w:hAnsi="Calibri"/>
                <w:szCs w:val="22"/>
              </w:rPr>
              <w:t xml:space="preserve">2no. repositioned windows to the north-eastern gable elevation would both serve a bathroom and would remain obscurely glazed. In this respect, it is not anticipated that the proposed works would result in any new opportunities for direct overlooking or loss of privacy. </w:t>
            </w:r>
          </w:p>
          <w:p w14:paraId="0BDA8FDA" w14:textId="77777777" w:rsidR="002E0533" w:rsidRDefault="002E0533" w:rsidP="003827BF">
            <w:pPr>
              <w:contextualSpacing/>
              <w:jc w:val="both"/>
              <w:rPr>
                <w:rFonts w:ascii="Calibri" w:hAnsi="Calibri"/>
                <w:szCs w:val="22"/>
              </w:rPr>
            </w:pPr>
          </w:p>
          <w:p w14:paraId="3AFF7644" w14:textId="0404C523" w:rsidR="003E0035" w:rsidRDefault="002E0533" w:rsidP="003827BF">
            <w:pPr>
              <w:contextualSpacing/>
              <w:jc w:val="both"/>
              <w:rPr>
                <w:rFonts w:ascii="Calibri" w:hAnsi="Calibri"/>
                <w:szCs w:val="22"/>
              </w:rPr>
            </w:pPr>
            <w:r>
              <w:rPr>
                <w:rFonts w:ascii="Calibri" w:hAnsi="Calibri"/>
                <w:szCs w:val="22"/>
              </w:rPr>
              <w:t>The</w:t>
            </w:r>
            <w:r w:rsidR="003E0035">
              <w:rPr>
                <w:rFonts w:ascii="Calibri" w:hAnsi="Calibri"/>
                <w:szCs w:val="22"/>
              </w:rPr>
              <w:t xml:space="preserve"> proposed rear extensions would project a maximum of 5m from the rear elevation of the</w:t>
            </w:r>
            <w:r>
              <w:rPr>
                <w:rFonts w:ascii="Calibri" w:hAnsi="Calibri"/>
                <w:szCs w:val="22"/>
              </w:rPr>
              <w:t xml:space="preserve"> application property</w:t>
            </w:r>
            <w:r w:rsidR="003E0035">
              <w:rPr>
                <w:rFonts w:ascii="Calibri" w:hAnsi="Calibri"/>
                <w:szCs w:val="22"/>
              </w:rPr>
              <w:t>; however, the application dwelling</w:t>
            </w:r>
            <w:r>
              <w:rPr>
                <w:rFonts w:ascii="Calibri" w:hAnsi="Calibri"/>
                <w:szCs w:val="22"/>
              </w:rPr>
              <w:t xml:space="preserve"> is set forward in relation to no.17 Highfield Drive, with the proposed rear extensions projecting no further than the existing</w:t>
            </w:r>
            <w:r w:rsidR="003E0035">
              <w:rPr>
                <w:rFonts w:ascii="Calibri" w:hAnsi="Calibri"/>
                <w:szCs w:val="22"/>
              </w:rPr>
              <w:t xml:space="preserve"> single storey extension featured to the rear of this neighbouring property. </w:t>
            </w:r>
            <w:r w:rsidR="00FC7442">
              <w:rPr>
                <w:rFonts w:ascii="Calibri" w:hAnsi="Calibri"/>
                <w:szCs w:val="22"/>
              </w:rPr>
              <w:t xml:space="preserve">It is acknowledged that No. 17 Highfield Drive benefits from numerous window openings within its south-western gable elevation, facing towards the application property; </w:t>
            </w:r>
            <w:r w:rsidR="00FC7442">
              <w:rPr>
                <w:rFonts w:ascii="Calibri" w:hAnsi="Calibri"/>
                <w:szCs w:val="22"/>
              </w:rPr>
              <w:lastRenderedPageBreak/>
              <w:t xml:space="preserve">however, the proposal would remain approximately 5m from no.17 Highfield Drive and it is not </w:t>
            </w:r>
            <w:r w:rsidR="00614A2E">
              <w:rPr>
                <w:rFonts w:ascii="Calibri" w:hAnsi="Calibri"/>
                <w:szCs w:val="22"/>
              </w:rPr>
              <w:t>anticipated</w:t>
            </w:r>
            <w:r w:rsidR="00FC7442">
              <w:rPr>
                <w:rFonts w:ascii="Calibri" w:hAnsi="Calibri"/>
                <w:szCs w:val="22"/>
              </w:rPr>
              <w:t xml:space="preserve"> that the </w:t>
            </w:r>
            <w:r w:rsidR="00614A2E">
              <w:rPr>
                <w:rFonts w:ascii="Calibri" w:hAnsi="Calibri"/>
                <w:szCs w:val="22"/>
              </w:rPr>
              <w:t>development</w:t>
            </w:r>
            <w:r w:rsidR="00FC7442">
              <w:rPr>
                <w:rFonts w:ascii="Calibri" w:hAnsi="Calibri"/>
                <w:szCs w:val="22"/>
              </w:rPr>
              <w:t xml:space="preserve"> would result in any </w:t>
            </w:r>
            <w:r w:rsidR="00614A2E">
              <w:rPr>
                <w:rFonts w:ascii="Calibri" w:hAnsi="Calibri"/>
                <w:szCs w:val="22"/>
              </w:rPr>
              <w:t xml:space="preserve">significant degree of overshadowing, loss of outlook or daylight to any neighbouring habitable room windows that would warrant the refusal of the application. The proposal would also be sited 3m from the common boundary with no.13 Highfield Drive and therefore no significant undue harm is expected in this respect. </w:t>
            </w:r>
          </w:p>
          <w:p w14:paraId="4F2A1366" w14:textId="77777777" w:rsidR="005E7E9D" w:rsidRDefault="005E7E9D" w:rsidP="003827BF">
            <w:pPr>
              <w:contextualSpacing/>
              <w:jc w:val="both"/>
              <w:rPr>
                <w:rFonts w:ascii="Calibri" w:hAnsi="Calibri"/>
                <w:szCs w:val="22"/>
              </w:rPr>
            </w:pPr>
          </w:p>
          <w:p w14:paraId="09800577" w14:textId="0A677608" w:rsidR="005E7E9D" w:rsidRDefault="005E7E9D" w:rsidP="003827BF">
            <w:pPr>
              <w:contextualSpacing/>
              <w:jc w:val="both"/>
              <w:rPr>
                <w:rFonts w:ascii="Calibri" w:hAnsi="Calibri"/>
                <w:szCs w:val="22"/>
              </w:rPr>
            </w:pPr>
            <w:r>
              <w:rPr>
                <w:rFonts w:ascii="Calibri" w:hAnsi="Calibri"/>
                <w:szCs w:val="22"/>
              </w:rPr>
              <w:t>With respect to the proposed garage building, this element of the proposal would be sited approximately 6m from no.17 Highfield Drive and partially screened by the existing detached garage located within the neighbouring properties rear garden area</w:t>
            </w:r>
            <w:r w:rsidR="008C2DC1">
              <w:rPr>
                <w:rFonts w:ascii="Calibri" w:hAnsi="Calibri"/>
                <w:szCs w:val="22"/>
              </w:rPr>
              <w:t xml:space="preserve">, </w:t>
            </w:r>
            <w:r>
              <w:rPr>
                <w:rFonts w:ascii="Calibri" w:hAnsi="Calibri"/>
                <w:szCs w:val="22"/>
              </w:rPr>
              <w:t xml:space="preserve">adjacent the common boundary with the proposal site. The building would also be situated 5m away from the common boundary with no.13 Highfield Drive.  </w:t>
            </w:r>
          </w:p>
          <w:p w14:paraId="7BD7F79C" w14:textId="77777777" w:rsidR="0095117C" w:rsidRDefault="0095117C" w:rsidP="003827BF">
            <w:pPr>
              <w:contextualSpacing/>
              <w:jc w:val="both"/>
              <w:rPr>
                <w:rFonts w:ascii="Calibri" w:hAnsi="Calibri"/>
                <w:szCs w:val="22"/>
              </w:rPr>
            </w:pPr>
          </w:p>
          <w:p w14:paraId="6E87BBDA" w14:textId="5B4E2576" w:rsidR="00B32114" w:rsidRDefault="0095117C" w:rsidP="005E7E9D">
            <w:pPr>
              <w:contextualSpacing/>
              <w:jc w:val="both"/>
              <w:rPr>
                <w:rFonts w:ascii="Calibri" w:hAnsi="Calibri"/>
                <w:szCs w:val="22"/>
              </w:rPr>
            </w:pPr>
            <w:r>
              <w:rPr>
                <w:rFonts w:ascii="Calibri" w:hAnsi="Calibri"/>
                <w:szCs w:val="22"/>
              </w:rPr>
              <w:t>Taking account of the above, it is not considered that the proposed works would result in any significant detrimental harm upon the existing amenities of any nearby residents</w:t>
            </w:r>
            <w:r w:rsidR="008C2DC1">
              <w:rPr>
                <w:rFonts w:ascii="Calibri" w:hAnsi="Calibri"/>
                <w:szCs w:val="22"/>
              </w:rPr>
              <w:t xml:space="preserve"> by way of overshadowing, loss of outlook, daylight or privacy</w:t>
            </w:r>
            <w:r>
              <w:rPr>
                <w:rFonts w:ascii="Calibri" w:hAnsi="Calibri"/>
                <w:szCs w:val="22"/>
              </w:rPr>
              <w:t xml:space="preserve"> that would warrant the refusal to grant planning permission in this particular instance. </w:t>
            </w:r>
          </w:p>
          <w:p w14:paraId="0DB485A3" w14:textId="5637BB4D" w:rsidR="005E7E9D" w:rsidRPr="00C0704D" w:rsidRDefault="005E7E9D" w:rsidP="005E7E9D">
            <w:pPr>
              <w:contextualSpacing/>
              <w:jc w:val="both"/>
              <w:rPr>
                <w:rFonts w:ascii="Calibri" w:hAnsi="Calibri"/>
                <w:szCs w:val="22"/>
              </w:rPr>
            </w:pPr>
          </w:p>
        </w:tc>
      </w:tr>
      <w:tr w:rsidR="00C0704D" w:rsidRPr="00D2449B" w14:paraId="6754C065"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223E7A6" w14:textId="4C5EA5D4" w:rsidR="00FB1177" w:rsidRDefault="00614A2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FB1177">
              <w:rPr>
                <w:rFonts w:ascii="Calibri" w:hAnsi="Calibri"/>
                <w:bCs/>
                <w:szCs w:val="22"/>
              </w:rPr>
              <w:t>rear extensions would not be afforded a high level of visibility from the adjacent public realm, being screened from view by the application dwelling itself. Despite this, the proposed development would not appear an incongruous or over dominant addition to the existing built form of the application property. Furthermore, the proposed detached outbuilding would not take a prominent position with</w:t>
            </w:r>
            <w:r w:rsidR="00D720B3">
              <w:rPr>
                <w:rFonts w:ascii="Calibri" w:hAnsi="Calibri"/>
                <w:bCs/>
                <w:szCs w:val="22"/>
              </w:rPr>
              <w:t>in</w:t>
            </w:r>
            <w:r w:rsidR="00FB1177">
              <w:rPr>
                <w:rFonts w:ascii="Calibri" w:hAnsi="Calibri"/>
                <w:bCs/>
                <w:szCs w:val="22"/>
              </w:rPr>
              <w:t xml:space="preserve"> the existing street scene, being sited towards the rear of the property’s residential curtilage and would clearly read as a domestic garage</w:t>
            </w:r>
            <w:r w:rsidR="00D720B3">
              <w:rPr>
                <w:rFonts w:ascii="Calibri" w:hAnsi="Calibri"/>
                <w:bCs/>
                <w:szCs w:val="22"/>
              </w:rPr>
              <w:t>/ outbuilding</w:t>
            </w:r>
            <w:r w:rsidR="00FB1177">
              <w:rPr>
                <w:rFonts w:ascii="Calibri" w:hAnsi="Calibri"/>
                <w:bCs/>
                <w:szCs w:val="22"/>
              </w:rPr>
              <w:t xml:space="preserve">. </w:t>
            </w:r>
          </w:p>
          <w:p w14:paraId="40743F2B" w14:textId="77777777" w:rsidR="00474658" w:rsidRDefault="00474658" w:rsidP="00EA09F9">
            <w:pPr>
              <w:pStyle w:val="Header"/>
              <w:tabs>
                <w:tab w:val="clear" w:pos="4153"/>
                <w:tab w:val="clear" w:pos="8306"/>
              </w:tabs>
              <w:contextualSpacing/>
              <w:jc w:val="both"/>
              <w:rPr>
                <w:rFonts w:ascii="Calibri" w:hAnsi="Calibri"/>
                <w:bCs/>
                <w:szCs w:val="22"/>
              </w:rPr>
            </w:pPr>
          </w:p>
          <w:p w14:paraId="3F753ABC" w14:textId="7EF268EA" w:rsidR="00474658" w:rsidRDefault="0047465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dormer extension would be contained well within the confines of the existing roof slope being set down from the main ridge, above the eaves and in from the party/end walls. Front dormers are also well established within the surrounding area with numerous properties along Highfield Drive already benefitting from dormer extensions to the principal elevation, including the adjoined property at no.13 Highfield Drive. As such, the proposed addition would not appear an anomalous or out of keeping addition and would visually balance the pair of semi-detached properties.  </w:t>
            </w:r>
          </w:p>
          <w:p w14:paraId="56A5FB89" w14:textId="77777777" w:rsidR="00474658" w:rsidRDefault="00474658" w:rsidP="00EA09F9">
            <w:pPr>
              <w:pStyle w:val="Header"/>
              <w:tabs>
                <w:tab w:val="clear" w:pos="4153"/>
                <w:tab w:val="clear" w:pos="8306"/>
              </w:tabs>
              <w:contextualSpacing/>
              <w:jc w:val="both"/>
              <w:rPr>
                <w:rFonts w:ascii="Calibri" w:hAnsi="Calibri"/>
                <w:bCs/>
                <w:szCs w:val="22"/>
              </w:rPr>
            </w:pPr>
          </w:p>
          <w:p w14:paraId="454AFFD0" w14:textId="26A7FDCE" w:rsidR="00474658" w:rsidRDefault="00474658" w:rsidP="00EA09F9">
            <w:pPr>
              <w:pStyle w:val="Header"/>
              <w:tabs>
                <w:tab w:val="clear" w:pos="4153"/>
                <w:tab w:val="clear" w:pos="8306"/>
              </w:tabs>
              <w:contextualSpacing/>
              <w:jc w:val="both"/>
              <w:rPr>
                <w:rFonts w:ascii="Calibri" w:hAnsi="Calibri"/>
                <w:bCs/>
                <w:szCs w:val="22"/>
              </w:rPr>
            </w:pPr>
            <w:r>
              <w:rPr>
                <w:rFonts w:ascii="Calibri" w:hAnsi="Calibri"/>
                <w:bCs/>
                <w:szCs w:val="22"/>
              </w:rPr>
              <w:t>Moreover, the proposed development would be finished to match the external appearance of existing dwellinghouse, including brickwork, render and concrete roof tiles, ensuring visual integration and further reducing the impact of the proposal. The replacement of the existing white uPVC framed windows with black uPVC is also not considered to result in any</w:t>
            </w:r>
            <w:r w:rsidR="00200F42">
              <w:rPr>
                <w:rFonts w:ascii="Calibri" w:hAnsi="Calibri"/>
                <w:bCs/>
                <w:szCs w:val="22"/>
              </w:rPr>
              <w:t xml:space="preserve"> measurable undue harm. </w:t>
            </w:r>
          </w:p>
          <w:p w14:paraId="15E84AFC" w14:textId="77777777" w:rsidR="00200F42" w:rsidRDefault="00200F42" w:rsidP="00EA09F9">
            <w:pPr>
              <w:pStyle w:val="Header"/>
              <w:tabs>
                <w:tab w:val="clear" w:pos="4153"/>
                <w:tab w:val="clear" w:pos="8306"/>
              </w:tabs>
              <w:contextualSpacing/>
              <w:jc w:val="both"/>
              <w:rPr>
                <w:rFonts w:ascii="Calibri" w:hAnsi="Calibri"/>
                <w:bCs/>
                <w:szCs w:val="22"/>
              </w:rPr>
            </w:pPr>
          </w:p>
          <w:p w14:paraId="7D68C37F" w14:textId="1CFBB3BF" w:rsidR="00200F42" w:rsidRDefault="00200F4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w:t>
            </w:r>
            <w:r w:rsidR="00D720B3">
              <w:rPr>
                <w:rFonts w:ascii="Calibri" w:hAnsi="Calibri"/>
                <w:bCs/>
                <w:szCs w:val="22"/>
              </w:rPr>
              <w:t>anticipated</w:t>
            </w:r>
            <w:r>
              <w:rPr>
                <w:rFonts w:ascii="Calibri" w:hAnsi="Calibri"/>
                <w:bCs/>
                <w:szCs w:val="22"/>
              </w:rPr>
              <w:t xml:space="preserve"> that the proposed works would result in any significant detrimental impact upon the existing visual amenities of the application property or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9B1C8F9" w14:textId="4A4D75C0" w:rsidR="00824DB6" w:rsidRDefault="0088627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A suitable level of on-site parking would be provided to meet parking standards </w:t>
            </w:r>
            <w:r w:rsidR="00C11799">
              <w:rPr>
                <w:rFonts w:ascii="Calibri" w:hAnsi="Calibri"/>
                <w:bCs/>
                <w:szCs w:val="22"/>
              </w:rPr>
              <w:t xml:space="preserve">and therefore it is not anticipated that the proposed works would result in any significant detrimental impact upon highway safety or parking within the immediate vicinity of the site. </w:t>
            </w:r>
          </w:p>
          <w:p w14:paraId="337694ED" w14:textId="17E66116" w:rsidR="00C11799" w:rsidRPr="00886275" w:rsidRDefault="00C11799"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681492" w14:textId="77777777" w:rsidR="00C0704D" w:rsidRDefault="00C0704D" w:rsidP="00C1179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CBE1A12" w14:textId="77777777" w:rsidR="00C11799" w:rsidRDefault="00C11799" w:rsidP="00C11799">
            <w:pPr>
              <w:pStyle w:val="Header"/>
              <w:tabs>
                <w:tab w:val="clear" w:pos="4153"/>
                <w:tab w:val="clear" w:pos="8306"/>
              </w:tabs>
              <w:contextualSpacing/>
              <w:jc w:val="both"/>
              <w:rPr>
                <w:rFonts w:ascii="Calibri" w:hAnsi="Calibri"/>
                <w:b/>
                <w:szCs w:val="22"/>
              </w:rPr>
            </w:pPr>
          </w:p>
          <w:p w14:paraId="1F018253" w14:textId="77777777" w:rsidR="00C11799" w:rsidRDefault="00C11799" w:rsidP="00C11799">
            <w:pPr>
              <w:pStyle w:val="Header"/>
              <w:tabs>
                <w:tab w:val="clear" w:pos="4153"/>
                <w:tab w:val="clear" w:pos="8306"/>
              </w:tabs>
              <w:contextualSpacing/>
              <w:jc w:val="both"/>
              <w:rPr>
                <w:rFonts w:ascii="Calibri" w:hAnsi="Calibri"/>
                <w:bCs/>
                <w:szCs w:val="22"/>
              </w:rPr>
            </w:pPr>
            <w:r>
              <w:rPr>
                <w:rFonts w:ascii="Calibri" w:hAnsi="Calibri"/>
                <w:bCs/>
                <w:szCs w:val="22"/>
              </w:rPr>
              <w:t>A Preliminary Bat Roost Assessment Report has been submitted with the application dated 12</w:t>
            </w:r>
            <w:r w:rsidRPr="00C11799">
              <w:rPr>
                <w:rFonts w:ascii="Calibri" w:hAnsi="Calibri"/>
                <w:bCs/>
                <w:szCs w:val="22"/>
                <w:vertAlign w:val="superscript"/>
              </w:rPr>
              <w:t>th</w:t>
            </w:r>
            <w:r>
              <w:rPr>
                <w:rFonts w:ascii="Calibri" w:hAnsi="Calibri"/>
                <w:bCs/>
                <w:szCs w:val="22"/>
              </w:rPr>
              <w:t xml:space="preserve"> September 2024. The report concludes that no evidence was recorded to suggest bats were roosting within the building and no bats were observed or recorded using the building for roosting. The property is considered </w:t>
            </w:r>
            <w:r>
              <w:rPr>
                <w:rFonts w:ascii="Calibri" w:hAnsi="Calibri"/>
                <w:bCs/>
                <w:szCs w:val="22"/>
              </w:rPr>
              <w:lastRenderedPageBreak/>
              <w:t xml:space="preserve">to be of negligible potential for roosting bats and the survey efforts are considered to be reasonable to assess the roost potential of the building with no further survey work being deemed necessary. </w:t>
            </w:r>
          </w:p>
          <w:p w14:paraId="24A41881" w14:textId="77777777" w:rsidR="00C11799" w:rsidRDefault="00C11799" w:rsidP="00C11799">
            <w:pPr>
              <w:pStyle w:val="Header"/>
              <w:tabs>
                <w:tab w:val="clear" w:pos="4153"/>
                <w:tab w:val="clear" w:pos="8306"/>
              </w:tabs>
              <w:contextualSpacing/>
              <w:jc w:val="both"/>
              <w:rPr>
                <w:rFonts w:ascii="Calibri" w:hAnsi="Calibri"/>
                <w:bCs/>
                <w:szCs w:val="22"/>
              </w:rPr>
            </w:pPr>
          </w:p>
          <w:p w14:paraId="744D380A" w14:textId="77777777" w:rsidR="00C11799" w:rsidRDefault="00C11799" w:rsidP="00C1179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a Precautionary Method Statement and Reasonable Avoidance Measures have been included within the report in order to minimise or remove any potential disturbance to roosting bats. The measures outlined within this section of the report have been secured by way of a planning condition. </w:t>
            </w:r>
          </w:p>
          <w:p w14:paraId="5FB60EC5" w14:textId="77777777" w:rsidR="00B51CE5" w:rsidRDefault="00B51CE5" w:rsidP="00C11799">
            <w:pPr>
              <w:pStyle w:val="Header"/>
              <w:tabs>
                <w:tab w:val="clear" w:pos="4153"/>
                <w:tab w:val="clear" w:pos="8306"/>
              </w:tabs>
              <w:contextualSpacing/>
              <w:jc w:val="both"/>
              <w:rPr>
                <w:rFonts w:ascii="Calibri" w:hAnsi="Calibri"/>
                <w:bCs/>
                <w:szCs w:val="22"/>
              </w:rPr>
            </w:pPr>
          </w:p>
          <w:p w14:paraId="456E969B" w14:textId="0DA50BF5" w:rsidR="00B51CE5" w:rsidRDefault="00B51CE5" w:rsidP="00B51CE5">
            <w:pPr>
              <w:contextualSpacing/>
              <w:jc w:val="both"/>
              <w:rPr>
                <w:rFonts w:ascii="Calibri" w:hAnsi="Calibri"/>
                <w:bCs/>
                <w:szCs w:val="22"/>
              </w:rPr>
            </w:pPr>
            <w:r>
              <w:rPr>
                <w:rFonts w:ascii="Calibri" w:hAnsi="Calibri"/>
                <w:bCs/>
                <w:szCs w:val="22"/>
              </w:rPr>
              <w:t xml:space="preserve">The proposal is exempt from having to achieve the mandatory Biodiversity Net Gain requirement as it is a householder application. </w:t>
            </w:r>
          </w:p>
          <w:p w14:paraId="6337C4D8" w14:textId="0E4023C8" w:rsidR="00C11799" w:rsidRPr="00C11799" w:rsidRDefault="00C11799" w:rsidP="00C11799">
            <w:pPr>
              <w:pStyle w:val="Header"/>
              <w:tabs>
                <w:tab w:val="clear" w:pos="4153"/>
                <w:tab w:val="clear" w:pos="8306"/>
              </w:tabs>
              <w:contextualSpacing/>
              <w:jc w:val="both"/>
              <w:rPr>
                <w:rFonts w:ascii="Calibri" w:hAnsi="Calibri"/>
                <w:bCs/>
                <w:szCs w:val="22"/>
              </w:rPr>
            </w:pPr>
          </w:p>
        </w:tc>
      </w:tr>
      <w:tr w:rsidR="00C0704D" w:rsidRPr="00D2449B" w14:paraId="0A9D02B4" w14:textId="77777777" w:rsidTr="00F54B5A">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0BBD563"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261DD7">
              <w:rPr>
                <w:rFonts w:ascii="Calibri" w:hAnsi="Calibri"/>
                <w:bCs/>
                <w:szCs w:val="22"/>
              </w:rPr>
              <w:t xml:space="preserve">, </w:t>
            </w:r>
            <w:r w:rsidRPr="009F4443">
              <w:rPr>
                <w:rFonts w:ascii="Calibri" w:hAnsi="Calibri"/>
                <w:bCs/>
                <w:szCs w:val="22"/>
              </w:rPr>
              <w:t xml:space="preserve">the application is recommended for </w:t>
            </w:r>
            <w:r w:rsidR="00261DD7">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54B5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6470898" w:rsidR="00C0704D" w:rsidRPr="00D2449B" w:rsidRDefault="00261DD7"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A15BA" w:rsidRPr="00D2449B" w:rsidRDefault="003A15BA">
      <w:pPr>
        <w:rPr>
          <w:rFonts w:ascii="Calibri" w:hAnsi="Calibri"/>
          <w:szCs w:val="22"/>
        </w:rPr>
      </w:pPr>
    </w:p>
    <w:sectPr w:rsidR="003A15B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1677"/>
    <w:rsid w:val="000B5CB5"/>
    <w:rsid w:val="001031FF"/>
    <w:rsid w:val="00130035"/>
    <w:rsid w:val="001D4F7A"/>
    <w:rsid w:val="001F26BB"/>
    <w:rsid w:val="00200F42"/>
    <w:rsid w:val="00250879"/>
    <w:rsid w:val="00261DD7"/>
    <w:rsid w:val="0029334A"/>
    <w:rsid w:val="002A01CF"/>
    <w:rsid w:val="002C6277"/>
    <w:rsid w:val="002E0533"/>
    <w:rsid w:val="002F2580"/>
    <w:rsid w:val="00321B6E"/>
    <w:rsid w:val="00335550"/>
    <w:rsid w:val="003827BF"/>
    <w:rsid w:val="00393A84"/>
    <w:rsid w:val="003A15BA"/>
    <w:rsid w:val="003B7897"/>
    <w:rsid w:val="003E0035"/>
    <w:rsid w:val="00400FFF"/>
    <w:rsid w:val="00440CB6"/>
    <w:rsid w:val="0046434D"/>
    <w:rsid w:val="0046548C"/>
    <w:rsid w:val="00474658"/>
    <w:rsid w:val="004947BB"/>
    <w:rsid w:val="004A5EA9"/>
    <w:rsid w:val="004C2434"/>
    <w:rsid w:val="004F0649"/>
    <w:rsid w:val="0051029E"/>
    <w:rsid w:val="00510FA2"/>
    <w:rsid w:val="00556ECD"/>
    <w:rsid w:val="005E1C6C"/>
    <w:rsid w:val="005E65DF"/>
    <w:rsid w:val="005E7E9D"/>
    <w:rsid w:val="00614A2E"/>
    <w:rsid w:val="00616F9B"/>
    <w:rsid w:val="00692B60"/>
    <w:rsid w:val="006A71AD"/>
    <w:rsid w:val="006C2BFA"/>
    <w:rsid w:val="006E75C9"/>
    <w:rsid w:val="006F6849"/>
    <w:rsid w:val="0070054B"/>
    <w:rsid w:val="00773A66"/>
    <w:rsid w:val="00776AE2"/>
    <w:rsid w:val="007B3371"/>
    <w:rsid w:val="007C791C"/>
    <w:rsid w:val="007D7DF4"/>
    <w:rsid w:val="007E0D23"/>
    <w:rsid w:val="007F16D6"/>
    <w:rsid w:val="00811771"/>
    <w:rsid w:val="00824DB6"/>
    <w:rsid w:val="00837F4F"/>
    <w:rsid w:val="008542DE"/>
    <w:rsid w:val="00882D78"/>
    <w:rsid w:val="00886275"/>
    <w:rsid w:val="008A28C8"/>
    <w:rsid w:val="008A6735"/>
    <w:rsid w:val="008C2DC1"/>
    <w:rsid w:val="008C5802"/>
    <w:rsid w:val="0095117C"/>
    <w:rsid w:val="00992C6F"/>
    <w:rsid w:val="009D7C3E"/>
    <w:rsid w:val="009F4443"/>
    <w:rsid w:val="00A42AC6"/>
    <w:rsid w:val="00A42E82"/>
    <w:rsid w:val="00A579BB"/>
    <w:rsid w:val="00A63D55"/>
    <w:rsid w:val="00A95D89"/>
    <w:rsid w:val="00AA65AF"/>
    <w:rsid w:val="00AE7D8F"/>
    <w:rsid w:val="00B16E1D"/>
    <w:rsid w:val="00B17188"/>
    <w:rsid w:val="00B32114"/>
    <w:rsid w:val="00B51CE5"/>
    <w:rsid w:val="00B93EB5"/>
    <w:rsid w:val="00BD3F03"/>
    <w:rsid w:val="00BD78F8"/>
    <w:rsid w:val="00C0704D"/>
    <w:rsid w:val="00C11799"/>
    <w:rsid w:val="00C14567"/>
    <w:rsid w:val="00C25722"/>
    <w:rsid w:val="00C618DB"/>
    <w:rsid w:val="00C777E8"/>
    <w:rsid w:val="00C936CC"/>
    <w:rsid w:val="00D04C12"/>
    <w:rsid w:val="00D11007"/>
    <w:rsid w:val="00D17EB1"/>
    <w:rsid w:val="00D2449B"/>
    <w:rsid w:val="00D54E67"/>
    <w:rsid w:val="00D5755C"/>
    <w:rsid w:val="00D720B3"/>
    <w:rsid w:val="00DB2DDF"/>
    <w:rsid w:val="00DD62F6"/>
    <w:rsid w:val="00E46243"/>
    <w:rsid w:val="00E66534"/>
    <w:rsid w:val="00E72F6C"/>
    <w:rsid w:val="00EA09F9"/>
    <w:rsid w:val="00EC23C7"/>
    <w:rsid w:val="00ED00B7"/>
    <w:rsid w:val="00EF44E6"/>
    <w:rsid w:val="00F54B5A"/>
    <w:rsid w:val="00FB1177"/>
    <w:rsid w:val="00FC744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2024-11-21T13:39:00Z</dcterms:created>
  <dcterms:modified xsi:type="dcterms:W3CDTF">2024-11-21T13:39:00Z</dcterms:modified>
</cp:coreProperties>
</file>