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24"/>
        <w:gridCol w:w="137"/>
        <w:gridCol w:w="36"/>
        <w:gridCol w:w="658"/>
        <w:gridCol w:w="192"/>
        <w:gridCol w:w="473"/>
        <w:gridCol w:w="671"/>
        <w:gridCol w:w="696"/>
        <w:gridCol w:w="602"/>
        <w:gridCol w:w="899"/>
        <w:gridCol w:w="540"/>
        <w:gridCol w:w="949"/>
        <w:gridCol w:w="986"/>
        <w:gridCol w:w="1075"/>
      </w:tblGrid>
      <w:tr w:rsidR="004A5EA9" w:rsidRPr="00D2449B" w14:paraId="230E00AF" w14:textId="77777777" w:rsidTr="009154D7">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9154D7">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49BA8170" w:rsidR="00837F4F" w:rsidRPr="00D2449B" w:rsidRDefault="009D658E" w:rsidP="00D2449B">
            <w:pPr>
              <w:jc w:val="center"/>
              <w:rPr>
                <w:rFonts w:ascii="Calibri" w:hAnsi="Calibri"/>
                <w:b/>
                <w:szCs w:val="22"/>
              </w:rPr>
            </w:pPr>
            <w:r>
              <w:rPr>
                <w:rFonts w:ascii="Calibri" w:hAnsi="Calibri"/>
                <w:b/>
                <w:szCs w:val="22"/>
              </w:rPr>
              <w:t>EP</w:t>
            </w:r>
          </w:p>
        </w:tc>
        <w:tc>
          <w:tcPr>
            <w:tcW w:w="11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6366E93B" w:rsidR="00837F4F" w:rsidRPr="00D2449B" w:rsidRDefault="009D658E" w:rsidP="00D2449B">
            <w:pPr>
              <w:jc w:val="center"/>
              <w:rPr>
                <w:rFonts w:ascii="Calibri" w:hAnsi="Calibri"/>
                <w:b/>
                <w:szCs w:val="22"/>
              </w:rPr>
            </w:pPr>
            <w:r>
              <w:rPr>
                <w:rFonts w:ascii="Calibri" w:hAnsi="Calibri"/>
                <w:b/>
                <w:szCs w:val="22"/>
              </w:rPr>
              <w:t>28/11/2024</w:t>
            </w:r>
          </w:p>
        </w:tc>
        <w:tc>
          <w:tcPr>
            <w:tcW w:w="149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3E64CB21" w:rsidR="00837F4F" w:rsidRPr="00D2449B" w:rsidRDefault="00895EC3"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58986F3C" w:rsidR="00837F4F" w:rsidRPr="00D2449B" w:rsidRDefault="00895EC3" w:rsidP="00D2449B">
            <w:pPr>
              <w:jc w:val="center"/>
              <w:rPr>
                <w:rFonts w:ascii="Calibri" w:hAnsi="Calibri"/>
                <w:b/>
                <w:szCs w:val="22"/>
              </w:rPr>
            </w:pPr>
            <w:r>
              <w:rPr>
                <w:rFonts w:ascii="Calibri" w:hAnsi="Calibri"/>
                <w:b/>
                <w:szCs w:val="22"/>
              </w:rPr>
              <w:t>29/11/24</w:t>
            </w:r>
          </w:p>
        </w:tc>
      </w:tr>
      <w:tr w:rsidR="004A5EA9" w:rsidRPr="00D2449B" w14:paraId="2094A164" w14:textId="77777777" w:rsidTr="009154D7">
        <w:trPr>
          <w:jc w:val="center"/>
        </w:trPr>
        <w:tc>
          <w:tcPr>
            <w:tcW w:w="9903"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9154D7">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99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7E2C8FA6" w:rsidR="004A5EA9" w:rsidRPr="00250879" w:rsidRDefault="004A5EA9" w:rsidP="008542DE">
            <w:pPr>
              <w:rPr>
                <w:rFonts w:ascii="Calibri" w:hAnsi="Calibri"/>
                <w:color w:val="548DD4" w:themeColor="text2" w:themeTint="99"/>
                <w:szCs w:val="22"/>
              </w:rPr>
            </w:pPr>
            <w:r w:rsidRPr="002C6277">
              <w:rPr>
                <w:rFonts w:ascii="Calibri" w:hAnsi="Calibri"/>
                <w:szCs w:val="22"/>
              </w:rPr>
              <w:t>20</w:t>
            </w:r>
            <w:r w:rsidR="006364ED">
              <w:rPr>
                <w:rFonts w:ascii="Calibri" w:hAnsi="Calibri"/>
                <w:szCs w:val="22"/>
              </w:rPr>
              <w:t>24</w:t>
            </w:r>
            <w:r w:rsidR="00C0704D">
              <w:rPr>
                <w:rFonts w:ascii="Calibri" w:hAnsi="Calibri"/>
                <w:szCs w:val="22"/>
              </w:rPr>
              <w:t>/</w:t>
            </w:r>
            <w:r w:rsidR="006364ED">
              <w:rPr>
                <w:rFonts w:ascii="Calibri" w:hAnsi="Calibri"/>
                <w:szCs w:val="22"/>
              </w:rPr>
              <w:t>0723</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9154D7">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33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08468A79" w:rsidR="00824DB6" w:rsidRPr="00C0704D" w:rsidRDefault="006364ED" w:rsidP="002C6277">
            <w:pPr>
              <w:rPr>
                <w:rFonts w:ascii="Calibri" w:hAnsi="Calibri"/>
                <w:szCs w:val="22"/>
              </w:rPr>
            </w:pPr>
            <w:r>
              <w:rPr>
                <w:rFonts w:ascii="Calibri" w:hAnsi="Calibri"/>
                <w:szCs w:val="22"/>
              </w:rPr>
              <w:t>25/09/2024</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39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498619A4" w:rsidR="00824DB6" w:rsidRPr="00C0704D" w:rsidRDefault="006364ED" w:rsidP="002C6277">
            <w:pPr>
              <w:rPr>
                <w:rFonts w:ascii="Calibri" w:hAnsi="Calibri"/>
                <w:szCs w:val="22"/>
              </w:rPr>
            </w:pPr>
            <w:r>
              <w:rPr>
                <w:rFonts w:ascii="Calibri" w:hAnsi="Calibri"/>
                <w:szCs w:val="22"/>
              </w:rPr>
              <w:t>25/09/2024</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9154D7">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99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764FA080" w:rsidR="004A5EA9" w:rsidRPr="00250879" w:rsidRDefault="006364ED" w:rsidP="00811771">
            <w:pPr>
              <w:rPr>
                <w:rFonts w:ascii="Calibri" w:hAnsi="Calibri"/>
                <w:color w:val="548DD4" w:themeColor="text2" w:themeTint="99"/>
                <w:szCs w:val="22"/>
              </w:rPr>
            </w:pPr>
            <w:r>
              <w:rPr>
                <w:rFonts w:ascii="Calibri" w:hAnsi="Calibri"/>
                <w:color w:val="548DD4" w:themeColor="text2" w:themeTint="99"/>
                <w:szCs w:val="22"/>
              </w:rPr>
              <w:t>EP</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9154D7">
        <w:trPr>
          <w:jc w:val="center"/>
        </w:trPr>
        <w:tc>
          <w:tcPr>
            <w:tcW w:w="6233"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219F7037" w:rsidR="004A5EA9" w:rsidRPr="00D2449B" w:rsidRDefault="006364ED" w:rsidP="002A01CF">
            <w:pPr>
              <w:jc w:val="center"/>
              <w:rPr>
                <w:rFonts w:ascii="Calibri" w:hAnsi="Calibri"/>
                <w:b/>
                <w:szCs w:val="22"/>
              </w:rPr>
            </w:pPr>
            <w:r>
              <w:rPr>
                <w:rFonts w:ascii="Calibri" w:hAnsi="Calibri"/>
                <w:b/>
                <w:szCs w:val="22"/>
              </w:rPr>
              <w:t>APPROVAL</w:t>
            </w:r>
          </w:p>
        </w:tc>
      </w:tr>
      <w:tr w:rsidR="004A5EA9" w:rsidRPr="00D2449B" w14:paraId="7813B96A" w14:textId="77777777" w:rsidTr="009154D7">
        <w:trPr>
          <w:trHeight w:hRule="exact" w:val="170"/>
          <w:jc w:val="center"/>
        </w:trPr>
        <w:tc>
          <w:tcPr>
            <w:tcW w:w="9903"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9154D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701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1E1DDA92" w:rsidR="004A5EA9" w:rsidRPr="002C6277" w:rsidRDefault="006364ED">
            <w:pPr>
              <w:rPr>
                <w:rFonts w:ascii="Calibri" w:hAnsi="Calibri"/>
                <w:szCs w:val="22"/>
              </w:rPr>
            </w:pPr>
            <w:r>
              <w:rPr>
                <w:rFonts w:ascii="Calibri" w:hAnsi="Calibri"/>
                <w:szCs w:val="22"/>
              </w:rPr>
              <w:t xml:space="preserve">Proposed independent sewage treatment plant to serve single dwelling. </w:t>
            </w:r>
          </w:p>
        </w:tc>
      </w:tr>
      <w:tr w:rsidR="002A01CF" w:rsidRPr="00D2449B" w14:paraId="52988241" w14:textId="77777777" w:rsidTr="009154D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701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7334A3EB" w:rsidR="002A01CF" w:rsidRPr="002C6277" w:rsidRDefault="006364ED" w:rsidP="00A42E82">
            <w:pPr>
              <w:rPr>
                <w:rFonts w:ascii="Calibri" w:hAnsi="Calibri"/>
                <w:szCs w:val="22"/>
              </w:rPr>
            </w:pPr>
            <w:r>
              <w:rPr>
                <w:rFonts w:ascii="Calibri" w:hAnsi="Calibri"/>
                <w:szCs w:val="22"/>
              </w:rPr>
              <w:t xml:space="preserve">Corgill Lodge, Holden Lane, Bolton </w:t>
            </w:r>
            <w:r w:rsidR="009D658E">
              <w:rPr>
                <w:rFonts w:ascii="Calibri" w:hAnsi="Calibri"/>
                <w:szCs w:val="22"/>
              </w:rPr>
              <w:t>by</w:t>
            </w:r>
            <w:r>
              <w:rPr>
                <w:rFonts w:ascii="Calibri" w:hAnsi="Calibri"/>
                <w:szCs w:val="22"/>
              </w:rPr>
              <w:t xml:space="preserve"> Bowland BB7 4LZ. </w:t>
            </w:r>
          </w:p>
        </w:tc>
      </w:tr>
      <w:tr w:rsidR="00A95D89" w:rsidRPr="00D2449B" w14:paraId="3FB99B2E" w14:textId="77777777" w:rsidTr="009154D7">
        <w:trPr>
          <w:trHeight w:hRule="exact" w:val="170"/>
          <w:jc w:val="center"/>
        </w:trPr>
        <w:tc>
          <w:tcPr>
            <w:tcW w:w="9903"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9154D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701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9154D7">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1EEFBCFD" w:rsidR="002A01CF" w:rsidRPr="009D658E" w:rsidRDefault="009D658E">
            <w:pPr>
              <w:rPr>
                <w:rFonts w:ascii="Calibri" w:hAnsi="Calibri"/>
                <w:bCs/>
                <w:szCs w:val="22"/>
              </w:rPr>
            </w:pPr>
            <w:r w:rsidRPr="009D658E">
              <w:rPr>
                <w:rFonts w:ascii="Calibri" w:hAnsi="Calibri"/>
                <w:bCs/>
                <w:szCs w:val="22"/>
              </w:rPr>
              <w:t xml:space="preserve">No comments received. </w:t>
            </w:r>
          </w:p>
        </w:tc>
      </w:tr>
      <w:tr w:rsidR="00C618DB" w:rsidRPr="00D2449B" w14:paraId="639E958B" w14:textId="77777777" w:rsidTr="009154D7">
        <w:trPr>
          <w:trHeight w:hRule="exact" w:val="170"/>
          <w:jc w:val="center"/>
        </w:trPr>
        <w:tc>
          <w:tcPr>
            <w:tcW w:w="9903"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9154D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701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9154D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701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51610205" w:rsidR="002A01CF" w:rsidRPr="00D2449B" w:rsidRDefault="009D658E">
            <w:pPr>
              <w:rPr>
                <w:rFonts w:ascii="Calibri" w:hAnsi="Calibri"/>
                <w:b/>
                <w:szCs w:val="22"/>
              </w:rPr>
            </w:pPr>
            <w:r>
              <w:rPr>
                <w:rFonts w:ascii="Calibri" w:hAnsi="Calibri"/>
                <w:b/>
                <w:szCs w:val="22"/>
              </w:rPr>
              <w:t>N/A</w:t>
            </w:r>
          </w:p>
        </w:tc>
      </w:tr>
      <w:tr w:rsidR="00C0704D" w:rsidRPr="00D2449B" w14:paraId="62663AAF" w14:textId="77777777" w:rsidTr="009154D7">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9154D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701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9154D7">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35B7158A" w:rsidR="00C0704D" w:rsidRPr="00C0704D" w:rsidRDefault="009D658E" w:rsidP="00692B60">
            <w:pPr>
              <w:rPr>
                <w:rFonts w:ascii="Calibri" w:hAnsi="Calibri"/>
                <w:szCs w:val="22"/>
              </w:rPr>
            </w:pPr>
            <w:r>
              <w:rPr>
                <w:rFonts w:ascii="Calibri" w:hAnsi="Calibri"/>
                <w:szCs w:val="22"/>
              </w:rPr>
              <w:t xml:space="preserve">No comments received. </w:t>
            </w:r>
          </w:p>
        </w:tc>
      </w:tr>
      <w:tr w:rsidR="00C0704D" w:rsidRPr="00D2449B" w14:paraId="1CDFA4C3" w14:textId="77777777" w:rsidTr="009154D7">
        <w:trPr>
          <w:trHeight w:hRule="exact" w:val="170"/>
          <w:jc w:val="center"/>
        </w:trPr>
        <w:tc>
          <w:tcPr>
            <w:tcW w:w="9903"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9154D7">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9154D7">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69BDE1B6" w14:textId="77777777" w:rsidR="00992C6F" w:rsidRDefault="00992C6F" w:rsidP="00992C6F">
            <w:pPr>
              <w:rPr>
                <w:rFonts w:ascii="Calibri" w:hAnsi="Calibri"/>
                <w:b/>
                <w:szCs w:val="22"/>
              </w:rPr>
            </w:pPr>
          </w:p>
          <w:p w14:paraId="3489057E" w14:textId="77777777" w:rsidR="00992C6F" w:rsidRPr="00C618DB" w:rsidRDefault="00992C6F" w:rsidP="00992C6F">
            <w:pPr>
              <w:pStyle w:val="PLANNING"/>
              <w:rPr>
                <w:rFonts w:ascii="Calibri" w:hAnsi="Calibri"/>
                <w:szCs w:val="22"/>
              </w:rPr>
            </w:pPr>
            <w:r w:rsidRPr="00C618DB">
              <w:rPr>
                <w:rFonts w:ascii="Calibri" w:hAnsi="Calibri"/>
                <w:szCs w:val="22"/>
              </w:rPr>
              <w:t>Key Statement DS1</w:t>
            </w:r>
            <w:r>
              <w:rPr>
                <w:rFonts w:ascii="Calibri" w:hAnsi="Calibri"/>
                <w:szCs w:val="22"/>
              </w:rPr>
              <w:t>:</w:t>
            </w:r>
            <w:r>
              <w:rPr>
                <w:rFonts w:ascii="Calibri" w:hAnsi="Calibri"/>
                <w:szCs w:val="22"/>
              </w:rPr>
              <w:tab/>
            </w:r>
            <w:r w:rsidRPr="00C618DB">
              <w:rPr>
                <w:rFonts w:ascii="Calibri" w:hAnsi="Calibri"/>
                <w:szCs w:val="22"/>
              </w:rPr>
              <w:t>Development Strategy</w:t>
            </w:r>
          </w:p>
          <w:p w14:paraId="07A48EB7" w14:textId="77777777" w:rsidR="00992C6F" w:rsidRDefault="00992C6F" w:rsidP="00992C6F">
            <w:pPr>
              <w:pStyle w:val="PLANNING"/>
              <w:rPr>
                <w:rFonts w:ascii="Calibri" w:hAnsi="Calibri"/>
                <w:szCs w:val="22"/>
              </w:rPr>
            </w:pPr>
            <w:r w:rsidRPr="00C618DB">
              <w:rPr>
                <w:rFonts w:ascii="Calibri" w:hAnsi="Calibri"/>
                <w:szCs w:val="22"/>
              </w:rPr>
              <w:t>Key Statement DS2</w:t>
            </w:r>
            <w:r>
              <w:rPr>
                <w:rFonts w:ascii="Calibri" w:hAnsi="Calibri"/>
                <w:szCs w:val="22"/>
              </w:rPr>
              <w:t xml:space="preserve">: </w:t>
            </w:r>
            <w:r>
              <w:rPr>
                <w:rFonts w:ascii="Calibri" w:hAnsi="Calibri"/>
                <w:szCs w:val="22"/>
              </w:rPr>
              <w:tab/>
            </w:r>
            <w:r w:rsidRPr="00C618DB">
              <w:rPr>
                <w:rFonts w:ascii="Calibri" w:hAnsi="Calibri"/>
                <w:szCs w:val="22"/>
              </w:rPr>
              <w:t>Sustainable Development</w:t>
            </w:r>
          </w:p>
          <w:p w14:paraId="5BAD7215" w14:textId="77777777" w:rsidR="00992C6F" w:rsidRDefault="00992C6F" w:rsidP="00992C6F">
            <w:pPr>
              <w:pStyle w:val="PLANNING"/>
              <w:rPr>
                <w:rFonts w:ascii="Calibri" w:hAnsi="Calibri"/>
                <w:szCs w:val="22"/>
              </w:rPr>
            </w:pPr>
            <w:r>
              <w:rPr>
                <w:rFonts w:ascii="Calibri" w:hAnsi="Calibri"/>
                <w:szCs w:val="22"/>
              </w:rPr>
              <w:t>Key Statement EN2:</w:t>
            </w:r>
            <w:r>
              <w:rPr>
                <w:rFonts w:ascii="Calibri" w:hAnsi="Calibri"/>
                <w:szCs w:val="22"/>
              </w:rPr>
              <w:tab/>
              <w:t>Landscape</w:t>
            </w:r>
          </w:p>
          <w:p w14:paraId="79FB0018" w14:textId="77777777" w:rsidR="00992C6F" w:rsidRPr="00C618DB" w:rsidRDefault="00992C6F" w:rsidP="00992C6F">
            <w:pPr>
              <w:pStyle w:val="PLANNING"/>
              <w:rPr>
                <w:rFonts w:ascii="Calibri" w:hAnsi="Calibri"/>
                <w:szCs w:val="22"/>
              </w:rPr>
            </w:pPr>
          </w:p>
          <w:p w14:paraId="2D3F7EEC" w14:textId="77777777" w:rsidR="00992C6F" w:rsidRPr="00C618DB" w:rsidRDefault="00992C6F" w:rsidP="00992C6F">
            <w:pPr>
              <w:pStyle w:val="PLANNING"/>
              <w:rPr>
                <w:rFonts w:ascii="Calibri" w:hAnsi="Calibri"/>
                <w:szCs w:val="22"/>
              </w:rPr>
            </w:pPr>
            <w:r w:rsidRPr="00C618DB">
              <w:rPr>
                <w:rFonts w:ascii="Calibri" w:hAnsi="Calibri"/>
                <w:szCs w:val="22"/>
              </w:rPr>
              <w:t>Policy DMG1</w:t>
            </w:r>
            <w:r>
              <w:rPr>
                <w:rFonts w:ascii="Calibri" w:hAnsi="Calibri"/>
                <w:szCs w:val="22"/>
              </w:rPr>
              <w:t>:</w:t>
            </w:r>
            <w:r>
              <w:rPr>
                <w:rFonts w:ascii="Calibri" w:hAnsi="Calibri"/>
                <w:szCs w:val="22"/>
              </w:rPr>
              <w:tab/>
            </w:r>
            <w:r w:rsidRPr="00C618DB">
              <w:rPr>
                <w:rFonts w:ascii="Calibri" w:hAnsi="Calibri"/>
                <w:szCs w:val="22"/>
              </w:rPr>
              <w:t>General Considerations</w:t>
            </w:r>
          </w:p>
          <w:p w14:paraId="77F4F447" w14:textId="77777777" w:rsidR="00992C6F" w:rsidRPr="00C618DB" w:rsidRDefault="00992C6F" w:rsidP="00992C6F">
            <w:pPr>
              <w:pStyle w:val="PLANNING"/>
              <w:rPr>
                <w:rFonts w:ascii="Calibri" w:hAnsi="Calibri"/>
                <w:szCs w:val="22"/>
              </w:rPr>
            </w:pPr>
            <w:r w:rsidRPr="00C618DB">
              <w:rPr>
                <w:rFonts w:ascii="Calibri" w:hAnsi="Calibri"/>
                <w:szCs w:val="22"/>
              </w:rPr>
              <w:t>Policy DMG2</w:t>
            </w:r>
            <w:r>
              <w:rPr>
                <w:rFonts w:ascii="Calibri" w:hAnsi="Calibri"/>
                <w:szCs w:val="22"/>
              </w:rPr>
              <w:t>:</w:t>
            </w:r>
            <w:r>
              <w:rPr>
                <w:rFonts w:ascii="Calibri" w:hAnsi="Calibri"/>
                <w:szCs w:val="22"/>
              </w:rPr>
              <w:tab/>
            </w:r>
            <w:r w:rsidRPr="00C618DB">
              <w:rPr>
                <w:rFonts w:ascii="Calibri" w:hAnsi="Calibri"/>
                <w:szCs w:val="22"/>
              </w:rPr>
              <w:t>Strategic Considerations</w:t>
            </w:r>
          </w:p>
          <w:p w14:paraId="5F48EE11" w14:textId="77777777" w:rsidR="00992C6F" w:rsidRDefault="00992C6F" w:rsidP="00992C6F">
            <w:pPr>
              <w:pStyle w:val="PLANNING"/>
              <w:rPr>
                <w:rFonts w:ascii="Calibri" w:hAnsi="Calibri"/>
                <w:szCs w:val="22"/>
              </w:rPr>
            </w:pPr>
            <w:r w:rsidRPr="00C618DB">
              <w:rPr>
                <w:rFonts w:ascii="Calibri" w:hAnsi="Calibri"/>
                <w:szCs w:val="22"/>
              </w:rPr>
              <w:t>Policy DME2</w:t>
            </w:r>
            <w:r>
              <w:rPr>
                <w:rFonts w:ascii="Calibri" w:hAnsi="Calibri"/>
                <w:szCs w:val="22"/>
              </w:rPr>
              <w:t>:</w:t>
            </w:r>
            <w:r>
              <w:rPr>
                <w:rFonts w:ascii="Calibri" w:hAnsi="Calibri"/>
                <w:szCs w:val="22"/>
              </w:rPr>
              <w:tab/>
            </w:r>
            <w:r w:rsidRPr="00C618DB">
              <w:rPr>
                <w:rFonts w:ascii="Calibri" w:hAnsi="Calibri"/>
                <w:szCs w:val="22"/>
              </w:rPr>
              <w:t>Landscape &amp; Townscape Protection</w:t>
            </w:r>
          </w:p>
          <w:p w14:paraId="54FE1AE3" w14:textId="77777777" w:rsidR="00992C6F" w:rsidRDefault="00992C6F" w:rsidP="00992C6F">
            <w:pPr>
              <w:pStyle w:val="PLANNING"/>
              <w:rPr>
                <w:rFonts w:ascii="Calibri" w:hAnsi="Calibri"/>
                <w:szCs w:val="22"/>
              </w:rPr>
            </w:pPr>
            <w:r w:rsidRPr="00C618DB">
              <w:rPr>
                <w:rFonts w:ascii="Calibri" w:hAnsi="Calibri"/>
                <w:szCs w:val="22"/>
              </w:rPr>
              <w:t>Policy DME</w:t>
            </w:r>
            <w:r>
              <w:rPr>
                <w:rFonts w:ascii="Calibri" w:hAnsi="Calibri"/>
                <w:szCs w:val="22"/>
              </w:rPr>
              <w:t>6:</w:t>
            </w:r>
            <w:r>
              <w:rPr>
                <w:rFonts w:ascii="Calibri" w:hAnsi="Calibri"/>
                <w:szCs w:val="22"/>
              </w:rPr>
              <w:tab/>
              <w:t>Water Management</w:t>
            </w:r>
          </w:p>
          <w:p w14:paraId="1E4E1135" w14:textId="77777777" w:rsidR="00992C6F" w:rsidRPr="00C618DB" w:rsidRDefault="00992C6F" w:rsidP="00992C6F">
            <w:pPr>
              <w:pStyle w:val="PLANNING"/>
              <w:rPr>
                <w:rFonts w:ascii="Calibri" w:hAnsi="Calibri"/>
                <w:szCs w:val="22"/>
              </w:rPr>
            </w:pPr>
          </w:p>
          <w:p w14:paraId="0A0D49EF" w14:textId="77777777" w:rsidR="00992C6F" w:rsidRDefault="00992C6F" w:rsidP="00992C6F">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9154D7">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21B0EA50" w14:textId="77B68BC6" w:rsidR="0046548C" w:rsidRPr="006F6849" w:rsidRDefault="009D658E" w:rsidP="00C0704D">
            <w:pPr>
              <w:pStyle w:val="PLANNING"/>
              <w:rPr>
                <w:rFonts w:ascii="Calibri" w:hAnsi="Calibri"/>
                <w:b/>
                <w:bCs/>
                <w:color w:val="FF0000"/>
                <w:szCs w:val="22"/>
              </w:rPr>
            </w:pPr>
            <w:r w:rsidRPr="009D658E">
              <w:rPr>
                <w:rFonts w:ascii="Calibri" w:hAnsi="Calibri"/>
                <w:b/>
                <w:bCs/>
                <w:szCs w:val="22"/>
              </w:rPr>
              <w:t xml:space="preserve">3/2015/0341: </w:t>
            </w:r>
            <w:r w:rsidRPr="009D658E">
              <w:rPr>
                <w:rFonts w:ascii="Calibri" w:hAnsi="Calibri"/>
                <w:szCs w:val="22"/>
              </w:rPr>
              <w:t xml:space="preserve">Proposed new garage to replace existing garage. (approved with conditions). </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9154D7">
        <w:trPr>
          <w:trHeight w:hRule="exact" w:val="170"/>
          <w:jc w:val="center"/>
        </w:trPr>
        <w:tc>
          <w:tcPr>
            <w:tcW w:w="9903"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9154D7">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9154D7">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62370E9F" w14:textId="78E807C7" w:rsidR="009D658E" w:rsidRPr="006C2BFA" w:rsidRDefault="009D658E" w:rsidP="00B93EB5">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relates to a detached dwelling in Bolton by Bowland accessed via Holden Lane. The surrounding area is predominantly residential and agricultural in nature. The application site itself is located within the designated National Landscape (formerly the Forest of Bowland Area of Outstanding National Beauty). </w:t>
            </w:r>
          </w:p>
        </w:tc>
      </w:tr>
      <w:tr w:rsidR="00C0704D" w:rsidRPr="00D2449B" w14:paraId="408C6380" w14:textId="77777777" w:rsidTr="009154D7">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lastRenderedPageBreak/>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79768B7F" w14:textId="3E3BE30C" w:rsidR="001E15B7" w:rsidRPr="001E15B7" w:rsidRDefault="001E15B7" w:rsidP="00440CB6">
            <w:pPr>
              <w:pStyle w:val="Header"/>
              <w:tabs>
                <w:tab w:val="clear" w:pos="4153"/>
                <w:tab w:val="clear" w:pos="8306"/>
              </w:tabs>
              <w:jc w:val="both"/>
              <w:rPr>
                <w:rFonts w:ascii="Calibri" w:hAnsi="Calibri"/>
                <w:bCs/>
                <w:szCs w:val="22"/>
              </w:rPr>
            </w:pPr>
            <w:r w:rsidRPr="001E15B7">
              <w:rPr>
                <w:rFonts w:ascii="Calibri" w:hAnsi="Calibri"/>
                <w:bCs/>
                <w:szCs w:val="22"/>
              </w:rPr>
              <w:t xml:space="preserve">Consent is sought for the installation of an independent sewage treatment plant to serve the application dwelling only. The plant will be located underground, within the curtilage of the application dwelling. </w:t>
            </w:r>
          </w:p>
          <w:p w14:paraId="1B20488F" w14:textId="77777777" w:rsidR="00C0704D" w:rsidRPr="00D54E67" w:rsidRDefault="00C0704D" w:rsidP="002F2580">
            <w:pPr>
              <w:rPr>
                <w:rFonts w:ascii="Calibri" w:hAnsi="Calibri"/>
                <w:szCs w:val="22"/>
              </w:rPr>
            </w:pPr>
          </w:p>
        </w:tc>
      </w:tr>
      <w:tr w:rsidR="00C0704D" w:rsidRPr="00D2449B" w14:paraId="617768FF" w14:textId="77777777" w:rsidTr="009154D7">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635D6C07" w14:textId="6880F2FE" w:rsidR="00ED00B7" w:rsidRDefault="00CF4CD1" w:rsidP="00C0704D">
            <w:pPr>
              <w:contextualSpacing/>
              <w:rPr>
                <w:rFonts w:ascii="Calibri" w:hAnsi="Calibri"/>
                <w:szCs w:val="22"/>
              </w:rPr>
            </w:pPr>
            <w:r w:rsidRPr="00CF4CD1">
              <w:rPr>
                <w:rFonts w:ascii="Calibri" w:hAnsi="Calibri"/>
                <w:szCs w:val="22"/>
              </w:rPr>
              <w:t xml:space="preserve">The proposed sewage treatment plant would be sited beneath the ground approximately </w:t>
            </w:r>
            <w:r>
              <w:rPr>
                <w:rFonts w:ascii="Calibri" w:hAnsi="Calibri"/>
                <w:szCs w:val="22"/>
              </w:rPr>
              <w:t>25</w:t>
            </w:r>
            <w:r w:rsidRPr="00CF4CD1">
              <w:rPr>
                <w:rFonts w:ascii="Calibri" w:hAnsi="Calibri"/>
                <w:szCs w:val="22"/>
              </w:rPr>
              <w:t xml:space="preserve"> metres away from the nearest residential receptor of</w:t>
            </w:r>
            <w:r>
              <w:rPr>
                <w:rFonts w:ascii="Calibri" w:hAnsi="Calibri"/>
                <w:szCs w:val="22"/>
              </w:rPr>
              <w:t xml:space="preserve"> Corgill Farm. It is therefore not considered that there would be any adverse impact on residential amenity resultant. </w:t>
            </w:r>
          </w:p>
          <w:p w14:paraId="0DB485A3" w14:textId="4F96B7EA" w:rsidR="00CF4CD1" w:rsidRPr="00C0704D" w:rsidRDefault="00CF4CD1" w:rsidP="00C0704D">
            <w:pPr>
              <w:contextualSpacing/>
              <w:rPr>
                <w:rFonts w:ascii="Calibri" w:hAnsi="Calibri"/>
                <w:szCs w:val="22"/>
              </w:rPr>
            </w:pPr>
          </w:p>
        </w:tc>
      </w:tr>
      <w:tr w:rsidR="00C0704D" w:rsidRPr="00D2449B" w14:paraId="6754C065" w14:textId="77777777" w:rsidTr="009154D7">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18E3A19E" w14:textId="77777777" w:rsidR="00CF4CD1" w:rsidRDefault="00CF4CD1" w:rsidP="00EA09F9">
            <w:pPr>
              <w:pStyle w:val="Header"/>
              <w:tabs>
                <w:tab w:val="clear" w:pos="4153"/>
                <w:tab w:val="clear" w:pos="8306"/>
              </w:tabs>
              <w:contextualSpacing/>
              <w:jc w:val="both"/>
              <w:rPr>
                <w:rFonts w:ascii="Calibri" w:hAnsi="Calibri"/>
                <w:b/>
                <w:szCs w:val="22"/>
              </w:rPr>
            </w:pPr>
          </w:p>
          <w:p w14:paraId="1483B454" w14:textId="337B3FAA" w:rsidR="00CF4CD1" w:rsidRPr="00CF4CD1" w:rsidRDefault="00CF4CD1"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property is located within the designated National Landscape, therefore careful consideration must be given into the impact of the proposed development on the character of the landscape. </w:t>
            </w:r>
          </w:p>
          <w:p w14:paraId="5BB38287" w14:textId="7C7DEC15" w:rsidR="00C0704D" w:rsidRDefault="00C0704D" w:rsidP="00EA09F9">
            <w:pPr>
              <w:pStyle w:val="Header"/>
              <w:tabs>
                <w:tab w:val="clear" w:pos="4153"/>
                <w:tab w:val="clear" w:pos="8306"/>
              </w:tabs>
              <w:contextualSpacing/>
              <w:jc w:val="both"/>
              <w:rPr>
                <w:rFonts w:ascii="Calibri" w:hAnsi="Calibri"/>
                <w:b/>
                <w:szCs w:val="22"/>
              </w:rPr>
            </w:pPr>
          </w:p>
          <w:p w14:paraId="42AB9641" w14:textId="1F616592" w:rsidR="00CF4CD1" w:rsidRPr="00CF4CD1" w:rsidRDefault="00CF4CD1" w:rsidP="00CF4CD1">
            <w:pPr>
              <w:contextualSpacing/>
              <w:rPr>
                <w:rFonts w:ascii="Calibri" w:hAnsi="Calibri"/>
                <w:iCs/>
                <w:szCs w:val="22"/>
              </w:rPr>
            </w:pPr>
            <w:r w:rsidRPr="00CF4CD1">
              <w:rPr>
                <w:rFonts w:ascii="Calibri" w:hAnsi="Calibri"/>
                <w:iCs/>
                <w:szCs w:val="22"/>
              </w:rPr>
              <w:t>In respect to development within the National Landscape (formerly the AONB) Key Statement EN2 of the Core Strategy states that</w:t>
            </w:r>
          </w:p>
          <w:p w14:paraId="4BB0239D" w14:textId="77777777" w:rsidR="00CF4CD1" w:rsidRPr="00CF4CD1" w:rsidRDefault="00CF4CD1" w:rsidP="00CF4CD1">
            <w:pPr>
              <w:contextualSpacing/>
              <w:rPr>
                <w:rFonts w:ascii="Calibri" w:hAnsi="Calibri"/>
                <w:iCs/>
                <w:szCs w:val="22"/>
              </w:rPr>
            </w:pPr>
          </w:p>
          <w:p w14:paraId="3F531C5F" w14:textId="77777777" w:rsidR="00CF4CD1" w:rsidRPr="00CF4CD1" w:rsidRDefault="00CF4CD1" w:rsidP="00CF4CD1">
            <w:pPr>
              <w:contextualSpacing/>
              <w:rPr>
                <w:rFonts w:ascii="Calibri" w:hAnsi="Calibri"/>
                <w:i/>
                <w:iCs/>
                <w:szCs w:val="22"/>
              </w:rPr>
            </w:pPr>
            <w:r w:rsidRPr="00CF4CD1">
              <w:rPr>
                <w:rFonts w:ascii="Calibri" w:hAnsi="Calibri"/>
                <w:iCs/>
                <w:szCs w:val="22"/>
              </w:rPr>
              <w:t>‘</w:t>
            </w:r>
            <w:r w:rsidRPr="00CF4CD1">
              <w:rPr>
                <w:rFonts w:ascii="Calibri" w:hAnsi="Calibri"/>
                <w:i/>
                <w:iCs/>
                <w:szCs w:val="22"/>
              </w:rPr>
              <w:t>The landscape and character of the Forest of Bowland Area of Outstanding Natural Beauty will be protected, conserved and enhanced. Any development will need to contribute to the conservation of the natural beauty of the area. As a principle the Council will expect development to be in keeping with the character of the landscape, reflecting local distinctiveness, vernacular style, scale, style, features and building materials.’</w:t>
            </w:r>
          </w:p>
          <w:p w14:paraId="72743649" w14:textId="77777777" w:rsidR="00CF4CD1" w:rsidRPr="00CF4CD1" w:rsidRDefault="00CF4CD1" w:rsidP="00CF4CD1">
            <w:pPr>
              <w:contextualSpacing/>
              <w:rPr>
                <w:rFonts w:ascii="Calibri" w:hAnsi="Calibri"/>
                <w:i/>
                <w:iCs/>
                <w:szCs w:val="22"/>
              </w:rPr>
            </w:pPr>
          </w:p>
          <w:p w14:paraId="6F537D30" w14:textId="77777777" w:rsidR="00CF4CD1" w:rsidRPr="00CF4CD1" w:rsidRDefault="00CF4CD1" w:rsidP="00CF4CD1">
            <w:pPr>
              <w:contextualSpacing/>
              <w:rPr>
                <w:rFonts w:ascii="Calibri" w:hAnsi="Calibri"/>
                <w:iCs/>
                <w:szCs w:val="22"/>
              </w:rPr>
            </w:pPr>
            <w:r w:rsidRPr="00CF4CD1">
              <w:rPr>
                <w:rFonts w:ascii="Calibri" w:hAnsi="Calibri"/>
                <w:iCs/>
                <w:szCs w:val="22"/>
              </w:rPr>
              <w:t xml:space="preserve">Policy DMG1 of the Ribble Valley Core Strategy provides general design guidance as follows: </w:t>
            </w:r>
          </w:p>
          <w:p w14:paraId="70F67F37" w14:textId="77777777" w:rsidR="00CF4CD1" w:rsidRPr="00CF4CD1" w:rsidRDefault="00CF4CD1" w:rsidP="00CF4CD1">
            <w:pPr>
              <w:contextualSpacing/>
              <w:rPr>
                <w:rFonts w:ascii="Calibri" w:hAnsi="Calibri"/>
                <w:iCs/>
                <w:szCs w:val="22"/>
              </w:rPr>
            </w:pPr>
          </w:p>
          <w:p w14:paraId="3B7B46A9" w14:textId="77777777" w:rsidR="00CF4CD1" w:rsidRPr="00CF4CD1" w:rsidRDefault="00CF4CD1" w:rsidP="00CF4CD1">
            <w:pPr>
              <w:contextualSpacing/>
              <w:rPr>
                <w:rFonts w:ascii="Calibri" w:hAnsi="Calibri"/>
                <w:i/>
                <w:iCs/>
                <w:szCs w:val="22"/>
              </w:rPr>
            </w:pPr>
            <w:r w:rsidRPr="00CF4CD1">
              <w:rPr>
                <w:rFonts w:ascii="Calibri" w:hAnsi="Calibri"/>
                <w:i/>
                <w:iCs/>
                <w:szCs w:val="22"/>
              </w:rPr>
              <w:t>‘All</w:t>
            </w:r>
            <w:r w:rsidRPr="00CF4CD1">
              <w:rPr>
                <w:rFonts w:ascii="Calibri" w:hAnsi="Calibri"/>
                <w:iCs/>
                <w:szCs w:val="22"/>
              </w:rPr>
              <w:t xml:space="preserve"> </w:t>
            </w:r>
            <w:r w:rsidRPr="00CF4CD1">
              <w:rPr>
                <w:rFonts w:ascii="Calibri" w:hAnsi="Calibri"/>
                <w:i/>
                <w:iCs/>
                <w:szCs w:val="22"/>
              </w:rPr>
              <w:t>development must</w:t>
            </w:r>
            <w:r w:rsidRPr="00CF4CD1">
              <w:rPr>
                <w:rFonts w:ascii="Calibri" w:hAnsi="Calibri"/>
                <w:iCs/>
                <w:szCs w:val="22"/>
              </w:rPr>
              <w:t xml:space="preserve"> </w:t>
            </w:r>
            <w:r w:rsidRPr="00CF4CD1">
              <w:rPr>
                <w:rFonts w:ascii="Calibri" w:hAnsi="Calibri"/>
                <w:i/>
                <w:iCs/>
                <w:szCs w:val="22"/>
              </w:rPr>
              <w:t>be sympathetic to existing and proposed land uses in terms of its size, intensity and nature as well as scale, massing and style…particular emphasis will be placed on visual appearance and the relationship to surroundings, including impact on landscape character.’</w:t>
            </w:r>
          </w:p>
          <w:p w14:paraId="0352879B" w14:textId="77777777" w:rsidR="00CF4CD1" w:rsidRPr="00CF4CD1" w:rsidRDefault="00CF4CD1" w:rsidP="00CF4CD1">
            <w:pPr>
              <w:contextualSpacing/>
              <w:rPr>
                <w:rFonts w:ascii="Calibri" w:hAnsi="Calibri"/>
                <w:szCs w:val="22"/>
              </w:rPr>
            </w:pPr>
          </w:p>
          <w:p w14:paraId="1029005B" w14:textId="002A39B0" w:rsidR="00CF4CD1" w:rsidRPr="00CF4CD1" w:rsidRDefault="00CF4CD1" w:rsidP="00CF4CD1">
            <w:pPr>
              <w:contextualSpacing/>
              <w:rPr>
                <w:rFonts w:ascii="Calibri" w:hAnsi="Calibri"/>
                <w:iCs/>
                <w:szCs w:val="22"/>
              </w:rPr>
            </w:pPr>
            <w:r w:rsidRPr="00CF4CD1">
              <w:rPr>
                <w:rFonts w:ascii="Calibri" w:hAnsi="Calibri"/>
                <w:szCs w:val="22"/>
              </w:rPr>
              <w:t xml:space="preserve">In this instance, the proposed sewage treatment plant and its connecting drainage pipework would be subterranean structures therefore their visual impact within the surrounding landscape would be negligible. As such, </w:t>
            </w:r>
            <w:r w:rsidRPr="00CF4CD1">
              <w:rPr>
                <w:rFonts w:ascii="Calibri" w:hAnsi="Calibri"/>
                <w:iCs/>
                <w:szCs w:val="22"/>
              </w:rPr>
              <w:t>it is not considered that the proposed development would be harmful to the visual amenities of the area or character of the application property. The proposal would therefore satisfy the requirements of Key Statement EN2 and Policy DMG1 of the Core Strategy.</w:t>
            </w:r>
          </w:p>
          <w:p w14:paraId="10A3648A" w14:textId="77777777" w:rsidR="00C0704D" w:rsidRDefault="00C0704D" w:rsidP="005E1C6C">
            <w:pPr>
              <w:contextualSpacing/>
              <w:rPr>
                <w:rFonts w:ascii="Calibri" w:hAnsi="Calibri"/>
                <w:b/>
                <w:szCs w:val="22"/>
              </w:rPr>
            </w:pPr>
          </w:p>
        </w:tc>
      </w:tr>
      <w:tr w:rsidR="00824DB6" w:rsidRPr="00D2449B" w14:paraId="673C0DDB" w14:textId="77777777" w:rsidTr="009154D7">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3393DB55" w14:textId="24E9BB74" w:rsidR="00824DB6" w:rsidRPr="00CF4CD1" w:rsidRDefault="00CF4CD1" w:rsidP="00EA09F9">
            <w:pPr>
              <w:pStyle w:val="Header"/>
              <w:tabs>
                <w:tab w:val="clear" w:pos="4153"/>
                <w:tab w:val="clear" w:pos="8306"/>
              </w:tabs>
              <w:contextualSpacing/>
              <w:jc w:val="both"/>
              <w:rPr>
                <w:rFonts w:ascii="Calibri" w:hAnsi="Calibri"/>
                <w:bCs/>
                <w:szCs w:val="22"/>
              </w:rPr>
            </w:pPr>
            <w:r w:rsidRPr="00CF4CD1">
              <w:rPr>
                <w:rFonts w:ascii="Calibri" w:hAnsi="Calibri"/>
                <w:bCs/>
                <w:szCs w:val="22"/>
              </w:rPr>
              <w:t xml:space="preserve">No highways implications identified. </w:t>
            </w:r>
          </w:p>
          <w:p w14:paraId="337694ED" w14:textId="74A37B93" w:rsidR="00CF4CD1" w:rsidRDefault="00CF4CD1" w:rsidP="00EA09F9">
            <w:pPr>
              <w:pStyle w:val="Header"/>
              <w:tabs>
                <w:tab w:val="clear" w:pos="4153"/>
                <w:tab w:val="clear" w:pos="8306"/>
              </w:tabs>
              <w:contextualSpacing/>
              <w:jc w:val="both"/>
              <w:rPr>
                <w:rFonts w:ascii="Calibri" w:hAnsi="Calibri"/>
                <w:b/>
                <w:szCs w:val="22"/>
              </w:rPr>
            </w:pPr>
          </w:p>
        </w:tc>
      </w:tr>
      <w:tr w:rsidR="00C0704D" w:rsidRPr="00D2449B" w14:paraId="6D877C31" w14:textId="77777777" w:rsidTr="009154D7">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146AE09E" w14:textId="77777777" w:rsidR="00C0704D" w:rsidRDefault="00C0704D" w:rsidP="00EA09F9">
            <w:pPr>
              <w:pStyle w:val="Header"/>
              <w:tabs>
                <w:tab w:val="clear" w:pos="4153"/>
                <w:tab w:val="clear" w:pos="8306"/>
              </w:tabs>
              <w:contextualSpacing/>
              <w:jc w:val="both"/>
              <w:rPr>
                <w:rFonts w:ascii="Calibri" w:hAnsi="Calibri"/>
                <w:b/>
                <w:szCs w:val="22"/>
              </w:rPr>
            </w:pPr>
          </w:p>
          <w:p w14:paraId="0E2A52FE" w14:textId="00F126B4" w:rsidR="001E15B7" w:rsidRPr="001E15B7" w:rsidRDefault="001E15B7" w:rsidP="001E15B7">
            <w:pPr>
              <w:contextualSpacing/>
              <w:rPr>
                <w:rFonts w:ascii="Calibri" w:hAnsi="Calibri"/>
                <w:b/>
                <w:bCs/>
                <w:szCs w:val="22"/>
              </w:rPr>
            </w:pPr>
            <w:r w:rsidRPr="001E15B7">
              <w:rPr>
                <w:rFonts w:ascii="Calibri" w:hAnsi="Calibri"/>
                <w:bCs/>
                <w:szCs w:val="22"/>
              </w:rPr>
              <w:t>The proposed sewage treatment plant</w:t>
            </w:r>
            <w:r>
              <w:rPr>
                <w:rFonts w:ascii="Calibri" w:hAnsi="Calibri"/>
                <w:bCs/>
                <w:szCs w:val="22"/>
              </w:rPr>
              <w:t>,</w:t>
            </w:r>
            <w:r w:rsidRPr="001E15B7">
              <w:rPr>
                <w:rFonts w:ascii="Calibri" w:hAnsi="Calibri"/>
                <w:bCs/>
                <w:szCs w:val="22"/>
              </w:rPr>
              <w:t xml:space="preserve"> in accordance with the submitted plans</w:t>
            </w:r>
            <w:r>
              <w:rPr>
                <w:rFonts w:ascii="Calibri" w:hAnsi="Calibri"/>
                <w:bCs/>
                <w:szCs w:val="22"/>
              </w:rPr>
              <w:t>,</w:t>
            </w:r>
            <w:r w:rsidRPr="001E15B7">
              <w:rPr>
                <w:rFonts w:ascii="Calibri" w:hAnsi="Calibri"/>
                <w:bCs/>
                <w:szCs w:val="22"/>
              </w:rPr>
              <w:t xml:space="preserve"> will discharge into a nearby watercourse. As such, </w:t>
            </w:r>
            <w:bookmarkStart w:id="0" w:name="_Hlk183766544"/>
            <w:r w:rsidRPr="001E15B7">
              <w:rPr>
                <w:rFonts w:ascii="Calibri" w:hAnsi="Calibri"/>
                <w:bCs/>
                <w:szCs w:val="22"/>
              </w:rPr>
              <w:t>the applicant is required to follow the Environment Agencies ‘Discharges to surface water and groundwater: environmental permits’</w:t>
            </w:r>
            <w:r>
              <w:rPr>
                <w:rFonts w:ascii="Calibri" w:hAnsi="Calibri"/>
                <w:bCs/>
                <w:szCs w:val="22"/>
              </w:rPr>
              <w:t xml:space="preserve"> and </w:t>
            </w:r>
            <w:r w:rsidRPr="001E15B7">
              <w:rPr>
                <w:rFonts w:ascii="Calibri" w:hAnsi="Calibri"/>
                <w:bCs/>
                <w:szCs w:val="22"/>
              </w:rPr>
              <w:t xml:space="preserve">‘General binding rules: small sewage discharge to a surface water’ </w:t>
            </w:r>
            <w:r>
              <w:rPr>
                <w:rFonts w:ascii="Calibri" w:hAnsi="Calibri"/>
                <w:bCs/>
                <w:szCs w:val="22"/>
              </w:rPr>
              <w:t>guidance</w:t>
            </w:r>
            <w:r w:rsidRPr="001E15B7">
              <w:rPr>
                <w:rFonts w:ascii="Calibri" w:hAnsi="Calibri"/>
                <w:bCs/>
                <w:szCs w:val="22"/>
              </w:rPr>
              <w:t xml:space="preserve"> found online and is required to contact the</w:t>
            </w:r>
            <w:r>
              <w:rPr>
                <w:rFonts w:ascii="Calibri" w:hAnsi="Calibri"/>
                <w:bCs/>
                <w:szCs w:val="22"/>
              </w:rPr>
              <w:t xml:space="preserve"> Environment Agency </w:t>
            </w:r>
            <w:r w:rsidRPr="001E15B7">
              <w:rPr>
                <w:rFonts w:ascii="Calibri" w:hAnsi="Calibri"/>
                <w:bCs/>
                <w:szCs w:val="22"/>
              </w:rPr>
              <w:t xml:space="preserve">directly to establish whether a permit is needed prior to the </w:t>
            </w:r>
            <w:r>
              <w:rPr>
                <w:rFonts w:ascii="Calibri" w:hAnsi="Calibri"/>
                <w:bCs/>
                <w:szCs w:val="22"/>
              </w:rPr>
              <w:t xml:space="preserve">sewage treatment plant being brought into use. </w:t>
            </w:r>
            <w:bookmarkEnd w:id="0"/>
          </w:p>
          <w:p w14:paraId="74CCC518" w14:textId="77777777" w:rsidR="001E15B7" w:rsidRDefault="001E15B7" w:rsidP="001E15B7">
            <w:pPr>
              <w:contextualSpacing/>
              <w:rPr>
                <w:rFonts w:ascii="Calibri" w:hAnsi="Calibri"/>
                <w:bCs/>
                <w:szCs w:val="22"/>
              </w:rPr>
            </w:pPr>
          </w:p>
          <w:p w14:paraId="449A4D7F" w14:textId="485FCB32" w:rsidR="001E15B7" w:rsidRPr="001E15B7" w:rsidRDefault="001E15B7" w:rsidP="001E15B7">
            <w:pPr>
              <w:contextualSpacing/>
              <w:rPr>
                <w:rFonts w:ascii="Calibri" w:hAnsi="Calibri"/>
                <w:bCs/>
                <w:szCs w:val="22"/>
              </w:rPr>
            </w:pPr>
            <w:r>
              <w:rPr>
                <w:rFonts w:ascii="Calibri" w:hAnsi="Calibri"/>
                <w:bCs/>
                <w:szCs w:val="22"/>
              </w:rPr>
              <w:t xml:space="preserve">The developer is also required to comply with British Standard </w:t>
            </w:r>
            <w:bookmarkStart w:id="1" w:name="_Hlk183766781"/>
            <w:r w:rsidRPr="001E15B7">
              <w:rPr>
                <w:rFonts w:ascii="Calibri" w:hAnsi="Calibri"/>
                <w:bCs/>
                <w:szCs w:val="22"/>
              </w:rPr>
              <w:t xml:space="preserve">BS EN 12566 </w:t>
            </w:r>
            <w:bookmarkEnd w:id="1"/>
            <w:r w:rsidRPr="001E15B7">
              <w:rPr>
                <w:rFonts w:ascii="Calibri" w:hAnsi="Calibri"/>
                <w:bCs/>
                <w:szCs w:val="22"/>
              </w:rPr>
              <w:t>for small sewage treatment plants</w:t>
            </w:r>
            <w:r>
              <w:rPr>
                <w:rFonts w:ascii="Calibri" w:hAnsi="Calibri"/>
                <w:bCs/>
                <w:szCs w:val="22"/>
              </w:rPr>
              <w:t xml:space="preserve">. </w:t>
            </w:r>
          </w:p>
          <w:p w14:paraId="6337C4D8" w14:textId="08BE96F8" w:rsidR="00C0704D" w:rsidRDefault="00C0704D" w:rsidP="00E46243">
            <w:pPr>
              <w:contextualSpacing/>
              <w:rPr>
                <w:rFonts w:ascii="Calibri" w:hAnsi="Calibri"/>
                <w:b/>
                <w:szCs w:val="22"/>
              </w:rPr>
            </w:pPr>
          </w:p>
        </w:tc>
      </w:tr>
      <w:tr w:rsidR="00C0704D" w:rsidRPr="00D2449B" w14:paraId="0A9D02B4" w14:textId="77777777" w:rsidTr="009154D7">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5E2F822A"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 xml:space="preserve">As such, for the above reasons and having regard to all material considerations and matters raised that the application is recommended for </w:t>
            </w:r>
            <w:r w:rsidR="006364ED">
              <w:rPr>
                <w:rFonts w:ascii="Calibri" w:hAnsi="Calibri"/>
                <w:bCs/>
                <w:szCs w:val="22"/>
              </w:rPr>
              <w:t>approval.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9154D7">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lastRenderedPageBreak/>
              <w:t>RECOMMENDATION</w:t>
            </w:r>
            <w:r w:rsidRPr="00D2449B">
              <w:rPr>
                <w:rFonts w:ascii="Calibri" w:hAnsi="Calibri"/>
                <w:szCs w:val="22"/>
              </w:rPr>
              <w:t>:</w:t>
            </w:r>
          </w:p>
        </w:tc>
        <w:tc>
          <w:tcPr>
            <w:tcW w:w="770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C0704D" w:rsidRPr="00D2449B" w:rsidRDefault="00C0704D" w:rsidP="00CD2CEF">
            <w:pPr>
              <w:rPr>
                <w:rFonts w:ascii="Calibri" w:hAnsi="Calibri"/>
                <w:bCs/>
                <w:szCs w:val="22"/>
              </w:rPr>
            </w:pPr>
          </w:p>
        </w:tc>
      </w:tr>
      <w:tr w:rsidR="00773A66" w:rsidRPr="00D2449B" w14:paraId="755767E6" w14:textId="77777777" w:rsidTr="009154D7">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3EA32F47" w:rsidR="00773A66" w:rsidRPr="00D2449B" w:rsidRDefault="00773A66" w:rsidP="00CD2CEF">
            <w:pPr>
              <w:rPr>
                <w:rFonts w:ascii="Calibri" w:hAnsi="Calibri"/>
                <w:bCs/>
                <w:szCs w:val="22"/>
              </w:rPr>
            </w:pPr>
            <w:r w:rsidRPr="009F4443">
              <w:rPr>
                <w:rFonts w:asciiTheme="minorHAnsi" w:hAnsiTheme="minorHAnsi"/>
                <w:bCs/>
                <w:szCs w:val="22"/>
              </w:rPr>
              <w:t xml:space="preserve">That planning consent be </w:t>
            </w:r>
            <w:r w:rsidR="006364ED">
              <w:rPr>
                <w:rFonts w:asciiTheme="minorHAnsi" w:hAnsiTheme="minorHAnsi"/>
                <w:bCs/>
                <w:szCs w:val="22"/>
              </w:rPr>
              <w:t xml:space="preserve">approved subject to the imposition of conditions. </w:t>
            </w:r>
          </w:p>
        </w:tc>
      </w:tr>
    </w:tbl>
    <w:p w14:paraId="513FB541" w14:textId="77777777" w:rsidR="00872C52" w:rsidRPr="00D2449B" w:rsidRDefault="00872C52">
      <w:pPr>
        <w:rPr>
          <w:rFonts w:ascii="Calibri" w:hAnsi="Calibri"/>
          <w:szCs w:val="22"/>
        </w:rPr>
      </w:pPr>
    </w:p>
    <w:sectPr w:rsidR="00872C52"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B5CB5"/>
    <w:rsid w:val="00130035"/>
    <w:rsid w:val="001D4F7A"/>
    <w:rsid w:val="001E15B7"/>
    <w:rsid w:val="00250879"/>
    <w:rsid w:val="0029334A"/>
    <w:rsid w:val="002A01CF"/>
    <w:rsid w:val="002A06C2"/>
    <w:rsid w:val="002C6277"/>
    <w:rsid w:val="002F2580"/>
    <w:rsid w:val="00321B6E"/>
    <w:rsid w:val="00440CB6"/>
    <w:rsid w:val="0046548C"/>
    <w:rsid w:val="004947BB"/>
    <w:rsid w:val="004A5EA9"/>
    <w:rsid w:val="004C2434"/>
    <w:rsid w:val="004F0649"/>
    <w:rsid w:val="00510FA2"/>
    <w:rsid w:val="00556ECD"/>
    <w:rsid w:val="005E1C6C"/>
    <w:rsid w:val="005E65DF"/>
    <w:rsid w:val="00616F9B"/>
    <w:rsid w:val="006364ED"/>
    <w:rsid w:val="00692B60"/>
    <w:rsid w:val="006A71AD"/>
    <w:rsid w:val="006C2BFA"/>
    <w:rsid w:val="006F6849"/>
    <w:rsid w:val="0070054B"/>
    <w:rsid w:val="00773A66"/>
    <w:rsid w:val="00776AE2"/>
    <w:rsid w:val="007C791C"/>
    <w:rsid w:val="007D7DF4"/>
    <w:rsid w:val="007E0D23"/>
    <w:rsid w:val="007F16D6"/>
    <w:rsid w:val="00811771"/>
    <w:rsid w:val="00824DB6"/>
    <w:rsid w:val="00837F4F"/>
    <w:rsid w:val="008542DE"/>
    <w:rsid w:val="00872C52"/>
    <w:rsid w:val="00895EC3"/>
    <w:rsid w:val="008A28C8"/>
    <w:rsid w:val="008D667A"/>
    <w:rsid w:val="009154D7"/>
    <w:rsid w:val="009839BE"/>
    <w:rsid w:val="00992C6F"/>
    <w:rsid w:val="009D658E"/>
    <w:rsid w:val="009F4443"/>
    <w:rsid w:val="00A42E82"/>
    <w:rsid w:val="00A579BB"/>
    <w:rsid w:val="00A63D55"/>
    <w:rsid w:val="00A95D89"/>
    <w:rsid w:val="00B93EB5"/>
    <w:rsid w:val="00BD3F03"/>
    <w:rsid w:val="00C0704D"/>
    <w:rsid w:val="00C25722"/>
    <w:rsid w:val="00C36E57"/>
    <w:rsid w:val="00C618DB"/>
    <w:rsid w:val="00C81384"/>
    <w:rsid w:val="00CF4CD1"/>
    <w:rsid w:val="00D11007"/>
    <w:rsid w:val="00D17EB1"/>
    <w:rsid w:val="00D2449B"/>
    <w:rsid w:val="00D54E67"/>
    <w:rsid w:val="00D859D2"/>
    <w:rsid w:val="00DD62F6"/>
    <w:rsid w:val="00E46243"/>
    <w:rsid w:val="00E66534"/>
    <w:rsid w:val="00E72F6C"/>
    <w:rsid w:val="00EA09F9"/>
    <w:rsid w:val="00EC23C7"/>
    <w:rsid w:val="00ED00B7"/>
    <w:rsid w:val="00EF44E6"/>
    <w:rsid w:val="00F15AA3"/>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Heading1">
    <w:name w:val="heading 1"/>
    <w:basedOn w:val="Normal"/>
    <w:next w:val="Normal"/>
    <w:link w:val="Heading1Char"/>
    <w:uiPriority w:val="9"/>
    <w:qFormat/>
    <w:rsid w:val="001E15B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character" w:customStyle="1" w:styleId="Heading1Char">
    <w:name w:val="Heading 1 Char"/>
    <w:basedOn w:val="DefaultParagraphFont"/>
    <w:link w:val="Heading1"/>
    <w:uiPriority w:val="9"/>
    <w:rsid w:val="001E15B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88655">
      <w:bodyDiv w:val="1"/>
      <w:marLeft w:val="0"/>
      <w:marRight w:val="0"/>
      <w:marTop w:val="0"/>
      <w:marBottom w:val="0"/>
      <w:divBdr>
        <w:top w:val="none" w:sz="0" w:space="0" w:color="auto"/>
        <w:left w:val="none" w:sz="0" w:space="0" w:color="auto"/>
        <w:bottom w:val="none" w:sz="0" w:space="0" w:color="auto"/>
        <w:right w:val="none" w:sz="0" w:space="0" w:color="auto"/>
      </w:divBdr>
    </w:div>
    <w:div w:id="755519125">
      <w:bodyDiv w:val="1"/>
      <w:marLeft w:val="0"/>
      <w:marRight w:val="0"/>
      <w:marTop w:val="0"/>
      <w:marBottom w:val="0"/>
      <w:divBdr>
        <w:top w:val="none" w:sz="0" w:space="0" w:color="auto"/>
        <w:left w:val="none" w:sz="0" w:space="0" w:color="auto"/>
        <w:bottom w:val="none" w:sz="0" w:space="0" w:color="auto"/>
        <w:right w:val="none" w:sz="0" w:space="0" w:color="auto"/>
      </w:divBdr>
    </w:div>
    <w:div w:id="893275862">
      <w:bodyDiv w:val="1"/>
      <w:marLeft w:val="0"/>
      <w:marRight w:val="0"/>
      <w:marTop w:val="0"/>
      <w:marBottom w:val="0"/>
      <w:divBdr>
        <w:top w:val="none" w:sz="0" w:space="0" w:color="auto"/>
        <w:left w:val="none" w:sz="0" w:space="0" w:color="auto"/>
        <w:bottom w:val="none" w:sz="0" w:space="0" w:color="auto"/>
        <w:right w:val="none" w:sz="0" w:space="0" w:color="auto"/>
      </w:divBdr>
    </w:div>
    <w:div w:id="958804873">
      <w:bodyDiv w:val="1"/>
      <w:marLeft w:val="0"/>
      <w:marRight w:val="0"/>
      <w:marTop w:val="0"/>
      <w:marBottom w:val="0"/>
      <w:divBdr>
        <w:top w:val="none" w:sz="0" w:space="0" w:color="auto"/>
        <w:left w:val="none" w:sz="0" w:space="0" w:color="auto"/>
        <w:bottom w:val="none" w:sz="0" w:space="0" w:color="auto"/>
        <w:right w:val="none" w:sz="0" w:space="0" w:color="auto"/>
      </w:divBdr>
    </w:div>
    <w:div w:id="2048723234">
      <w:bodyDiv w:val="1"/>
      <w:marLeft w:val="0"/>
      <w:marRight w:val="0"/>
      <w:marTop w:val="0"/>
      <w:marBottom w:val="0"/>
      <w:divBdr>
        <w:top w:val="none" w:sz="0" w:space="0" w:color="auto"/>
        <w:left w:val="none" w:sz="0" w:space="0" w:color="auto"/>
        <w:bottom w:val="none" w:sz="0" w:space="0" w:color="auto"/>
        <w:right w:val="none" w:sz="0" w:space="0" w:color="auto"/>
      </w:divBdr>
    </w:div>
    <w:div w:id="207415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Jane Tucker</cp:lastModifiedBy>
  <cp:revision>2</cp:revision>
  <cp:lastPrinted>2016-01-04T13:03:00Z</cp:lastPrinted>
  <dcterms:created xsi:type="dcterms:W3CDTF">2024-11-29T15:53:00Z</dcterms:created>
  <dcterms:modified xsi:type="dcterms:W3CDTF">2024-11-29T15:53:00Z</dcterms:modified>
</cp:coreProperties>
</file>