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62"/>
        <w:gridCol w:w="468"/>
        <w:gridCol w:w="1030"/>
        <w:gridCol w:w="139"/>
        <w:gridCol w:w="36"/>
        <w:gridCol w:w="658"/>
        <w:gridCol w:w="197"/>
        <w:gridCol w:w="307"/>
        <w:gridCol w:w="723"/>
        <w:gridCol w:w="566"/>
        <w:gridCol w:w="489"/>
        <w:gridCol w:w="699"/>
        <w:gridCol w:w="579"/>
        <w:gridCol w:w="1030"/>
        <w:gridCol w:w="1030"/>
        <w:gridCol w:w="1075"/>
      </w:tblGrid>
      <w:tr w:rsidR="00DB5C8B" w:rsidRPr="00DB5C8B" w14:paraId="230E00AF" w14:textId="77777777" w:rsidTr="00032FE0">
        <w:trPr>
          <w:jc w:val="center"/>
        </w:trPr>
        <w:tc>
          <w:tcPr>
            <w:tcW w:w="954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B5C8B" w:rsidRDefault="00D2449B" w:rsidP="00D2449B">
            <w:pPr>
              <w:jc w:val="center"/>
              <w:rPr>
                <w:rFonts w:ascii="Calibri" w:hAnsi="Calibri"/>
                <w:b/>
                <w:szCs w:val="22"/>
              </w:rPr>
            </w:pPr>
            <w:r w:rsidRPr="00DB5C8B">
              <w:rPr>
                <w:rFonts w:ascii="Calibri" w:hAnsi="Calibri"/>
                <w:b/>
                <w:szCs w:val="22"/>
              </w:rPr>
              <w:t>R</w:t>
            </w:r>
            <w:r w:rsidR="004A5EA9" w:rsidRPr="00DB5C8B">
              <w:rPr>
                <w:rFonts w:ascii="Calibri" w:hAnsi="Calibri"/>
                <w:b/>
                <w:szCs w:val="22"/>
              </w:rPr>
              <w:t>eport to be read in conjunction with the Decision Notice.</w:t>
            </w:r>
          </w:p>
        </w:tc>
      </w:tr>
      <w:tr w:rsidR="00DB5C8B" w:rsidRPr="00DB5C8B" w14:paraId="10F7DD32" w14:textId="77777777" w:rsidTr="00032FE0">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B5C8B" w:rsidRDefault="00837F4F" w:rsidP="00D2449B">
            <w:pPr>
              <w:jc w:val="center"/>
              <w:rPr>
                <w:rFonts w:ascii="Calibri" w:hAnsi="Calibri"/>
                <w:b/>
                <w:szCs w:val="22"/>
              </w:rPr>
            </w:pPr>
            <w:r w:rsidRPr="00DB5C8B">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B5C8B" w:rsidRDefault="00837F4F" w:rsidP="00D2449B">
            <w:pPr>
              <w:jc w:val="center"/>
              <w:rPr>
                <w:rFonts w:ascii="Calibri" w:hAnsi="Calibri"/>
                <w:b/>
                <w:szCs w:val="22"/>
              </w:rPr>
            </w:pPr>
            <w:r w:rsidRPr="00DB5C8B">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2B2CCEA" w:rsidR="00837F4F" w:rsidRPr="00DB5C8B" w:rsidRDefault="00DB5C8B" w:rsidP="00D2449B">
            <w:pPr>
              <w:jc w:val="center"/>
              <w:rPr>
                <w:rFonts w:ascii="Calibri" w:hAnsi="Calibri"/>
                <w:bCs/>
                <w:szCs w:val="22"/>
              </w:rPr>
            </w:pPr>
            <w:r>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B5C8B" w:rsidRDefault="00837F4F" w:rsidP="00D2449B">
            <w:pPr>
              <w:jc w:val="center"/>
              <w:rPr>
                <w:rFonts w:ascii="Calibri" w:hAnsi="Calibri"/>
                <w:b/>
                <w:szCs w:val="22"/>
              </w:rPr>
            </w:pPr>
            <w:r w:rsidRPr="00DB5C8B">
              <w:rPr>
                <w:rFonts w:ascii="Calibri" w:hAnsi="Calibri"/>
                <w:b/>
                <w:szCs w:val="22"/>
              </w:rPr>
              <w:t>Date:</w:t>
            </w:r>
          </w:p>
        </w:tc>
        <w:tc>
          <w:tcPr>
            <w:tcW w:w="1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BEEDD37" w:rsidR="00837F4F" w:rsidRPr="00013083" w:rsidRDefault="00E235CD" w:rsidP="00D2449B">
            <w:pPr>
              <w:jc w:val="center"/>
              <w:rPr>
                <w:rFonts w:ascii="Calibri" w:hAnsi="Calibri"/>
                <w:bCs/>
                <w:szCs w:val="22"/>
              </w:rPr>
            </w:pPr>
            <w:r>
              <w:rPr>
                <w:rFonts w:ascii="Calibri" w:hAnsi="Calibri"/>
                <w:bCs/>
                <w:szCs w:val="22"/>
              </w:rPr>
              <w:t>18</w:t>
            </w:r>
            <w:r w:rsidR="00013083" w:rsidRPr="00013083">
              <w:rPr>
                <w:rFonts w:ascii="Calibri" w:hAnsi="Calibri"/>
                <w:bCs/>
                <w:szCs w:val="22"/>
              </w:rPr>
              <w:t>/</w:t>
            </w:r>
            <w:r w:rsidR="00B72687">
              <w:rPr>
                <w:rFonts w:ascii="Calibri" w:hAnsi="Calibri"/>
                <w:bCs/>
                <w:szCs w:val="22"/>
              </w:rPr>
              <w:t>1</w:t>
            </w:r>
            <w:r w:rsidR="0015279B">
              <w:rPr>
                <w:rFonts w:ascii="Calibri" w:hAnsi="Calibri"/>
                <w:bCs/>
                <w:szCs w:val="22"/>
              </w:rPr>
              <w:t>1</w:t>
            </w:r>
            <w:r w:rsidR="00FD4A38">
              <w:rPr>
                <w:rFonts w:ascii="Calibri" w:hAnsi="Calibri"/>
                <w:bCs/>
                <w:szCs w:val="22"/>
              </w:rPr>
              <w:t>/24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B5C8B" w:rsidRDefault="00837F4F" w:rsidP="00D2449B">
            <w:pPr>
              <w:jc w:val="center"/>
              <w:rPr>
                <w:rFonts w:ascii="Calibri" w:hAnsi="Calibri"/>
                <w:b/>
                <w:szCs w:val="22"/>
              </w:rPr>
            </w:pPr>
            <w:r w:rsidRPr="00DB5C8B">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59127796" w:rsidR="00837F4F" w:rsidRPr="00DB5C8B" w:rsidRDefault="00F801E2" w:rsidP="000B10C6">
            <w:pP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B5C8B" w:rsidRDefault="00837F4F" w:rsidP="00D2449B">
            <w:pPr>
              <w:jc w:val="center"/>
              <w:rPr>
                <w:rFonts w:ascii="Calibri" w:hAnsi="Calibri"/>
                <w:b/>
                <w:szCs w:val="22"/>
              </w:rPr>
            </w:pPr>
            <w:r w:rsidRPr="00DB5C8B">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42D3E14" w:rsidR="00837F4F" w:rsidRPr="00DB5C8B" w:rsidRDefault="00F801E2" w:rsidP="0056773A">
            <w:pPr>
              <w:rPr>
                <w:rFonts w:ascii="Calibri" w:hAnsi="Calibri"/>
                <w:b/>
                <w:szCs w:val="22"/>
              </w:rPr>
            </w:pPr>
            <w:r>
              <w:rPr>
                <w:rFonts w:ascii="Calibri" w:hAnsi="Calibri"/>
                <w:b/>
                <w:szCs w:val="22"/>
              </w:rPr>
              <w:t>20/11/24</w:t>
            </w:r>
          </w:p>
        </w:tc>
      </w:tr>
      <w:tr w:rsidR="00DB5C8B" w:rsidRPr="00DB5C8B" w14:paraId="2094A164" w14:textId="77777777" w:rsidTr="00032FE0">
        <w:trPr>
          <w:jc w:val="center"/>
        </w:trPr>
        <w:tc>
          <w:tcPr>
            <w:tcW w:w="954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B5C8B" w:rsidRDefault="004A5EA9" w:rsidP="004A5EA9">
            <w:pPr>
              <w:jc w:val="center"/>
              <w:rPr>
                <w:rFonts w:ascii="Calibri" w:hAnsi="Calibri"/>
                <w:b/>
                <w:szCs w:val="22"/>
              </w:rPr>
            </w:pPr>
          </w:p>
        </w:tc>
      </w:tr>
      <w:tr w:rsidR="00DB5C8B" w:rsidRPr="00DB5C8B" w14:paraId="0EA0E6A7" w14:textId="77777777" w:rsidTr="00032FE0">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B5C8B" w:rsidRDefault="004A5EA9">
            <w:pPr>
              <w:rPr>
                <w:rFonts w:ascii="Calibri" w:hAnsi="Calibri"/>
                <w:b/>
                <w:szCs w:val="22"/>
              </w:rPr>
            </w:pPr>
            <w:r w:rsidRPr="00DB5C8B">
              <w:rPr>
                <w:rFonts w:ascii="Calibri" w:hAnsi="Calibri"/>
                <w:b/>
                <w:szCs w:val="22"/>
              </w:rPr>
              <w:t>Application Ref:</w:t>
            </w:r>
          </w:p>
        </w:tc>
        <w:tc>
          <w:tcPr>
            <w:tcW w:w="363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0C11741" w:rsidR="004A5EA9" w:rsidRPr="00DB5C8B" w:rsidRDefault="00DB5C8B" w:rsidP="008542DE">
            <w:pPr>
              <w:rPr>
                <w:rFonts w:ascii="Calibri" w:hAnsi="Calibri"/>
                <w:szCs w:val="22"/>
              </w:rPr>
            </w:pPr>
            <w:r>
              <w:rPr>
                <w:rFonts w:ascii="Calibri" w:hAnsi="Calibri"/>
                <w:szCs w:val="22"/>
              </w:rPr>
              <w:t>3/202</w:t>
            </w:r>
            <w:r w:rsidR="000B10C6">
              <w:rPr>
                <w:rFonts w:ascii="Calibri" w:hAnsi="Calibri"/>
                <w:szCs w:val="22"/>
              </w:rPr>
              <w:t>4/0</w:t>
            </w:r>
            <w:r w:rsidR="00153D62">
              <w:rPr>
                <w:rFonts w:ascii="Calibri" w:hAnsi="Calibri"/>
                <w:szCs w:val="22"/>
              </w:rPr>
              <w:t>756</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B5C8B" w:rsidRDefault="004A5EA9">
            <w:pPr>
              <w:rPr>
                <w:rFonts w:ascii="Calibri" w:hAnsi="Calibri"/>
                <w:szCs w:val="22"/>
              </w:rPr>
            </w:pPr>
            <w:r w:rsidRPr="00DB5C8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DB5C8B" w:rsidRPr="00DB5C8B" w14:paraId="311D78EF" w14:textId="77777777" w:rsidTr="00032FE0">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DB5C8B" w:rsidRDefault="00824DB6">
            <w:pPr>
              <w:rPr>
                <w:rFonts w:ascii="Calibri" w:hAnsi="Calibri"/>
                <w:b/>
                <w:szCs w:val="22"/>
              </w:rPr>
            </w:pPr>
            <w:r w:rsidRPr="00DB5C8B">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54F61446" w:rsidR="00824DB6" w:rsidRPr="00DB5C8B" w:rsidRDefault="0015279B" w:rsidP="002C6277">
            <w:pPr>
              <w:rPr>
                <w:rFonts w:ascii="Calibri" w:hAnsi="Calibri"/>
                <w:szCs w:val="22"/>
              </w:rPr>
            </w:pPr>
            <w:r>
              <w:rPr>
                <w:rFonts w:ascii="Calibri" w:hAnsi="Calibri"/>
                <w:szCs w:val="22"/>
              </w:rPr>
              <w:t>31</w:t>
            </w:r>
            <w:r w:rsidR="007231C5">
              <w:rPr>
                <w:rFonts w:ascii="Calibri" w:hAnsi="Calibri"/>
                <w:szCs w:val="22"/>
              </w:rPr>
              <w:t>/</w:t>
            </w:r>
            <w:r w:rsidR="0056773A">
              <w:rPr>
                <w:rFonts w:ascii="Calibri" w:hAnsi="Calibri"/>
                <w:szCs w:val="22"/>
              </w:rPr>
              <w:t>10</w:t>
            </w:r>
            <w:r w:rsidR="007231C5">
              <w:rPr>
                <w:rFonts w:ascii="Calibri" w:hAnsi="Calibri"/>
                <w:szCs w:val="22"/>
              </w:rPr>
              <w:t>/24</w:t>
            </w:r>
          </w:p>
        </w:tc>
        <w:tc>
          <w:tcPr>
            <w:tcW w:w="128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DB5C8B" w:rsidRDefault="00824DB6" w:rsidP="002C6277">
            <w:pPr>
              <w:rPr>
                <w:rFonts w:ascii="Calibri" w:hAnsi="Calibri"/>
                <w:b/>
                <w:bCs/>
                <w:szCs w:val="22"/>
              </w:rPr>
            </w:pPr>
            <w:r w:rsidRPr="00DB5C8B">
              <w:rPr>
                <w:rFonts w:ascii="Calibri" w:hAnsi="Calibri"/>
                <w:b/>
                <w:bCs/>
                <w:szCs w:val="22"/>
              </w:rPr>
              <w:t>Site Notice:</w:t>
            </w:r>
          </w:p>
        </w:tc>
        <w:tc>
          <w:tcPr>
            <w:tcW w:w="118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1DB572A" w:rsidR="00824DB6" w:rsidRPr="00DB5C8B" w:rsidRDefault="0015279B" w:rsidP="002C6277">
            <w:pPr>
              <w:rPr>
                <w:rFonts w:ascii="Calibri" w:hAnsi="Calibri"/>
                <w:szCs w:val="22"/>
              </w:rPr>
            </w:pPr>
            <w:r>
              <w:rPr>
                <w:rFonts w:ascii="Calibri" w:hAnsi="Calibri"/>
                <w:szCs w:val="22"/>
              </w:rPr>
              <w:t>31</w:t>
            </w:r>
            <w:r w:rsidR="007231C5">
              <w:rPr>
                <w:rFonts w:ascii="Calibri" w:hAnsi="Calibri"/>
                <w:szCs w:val="22"/>
              </w:rPr>
              <w:t>/</w:t>
            </w:r>
            <w:r w:rsidR="0056773A">
              <w:rPr>
                <w:rFonts w:ascii="Calibri" w:hAnsi="Calibri"/>
                <w:szCs w:val="22"/>
              </w:rPr>
              <w:t>10</w:t>
            </w:r>
            <w:r w:rsidR="007231C5">
              <w:rPr>
                <w:rFonts w:ascii="Calibri" w:hAnsi="Calibri"/>
                <w:szCs w:val="22"/>
              </w:rPr>
              <w:t>/24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B5C8B" w:rsidRDefault="00824DB6">
            <w:pPr>
              <w:rPr>
                <w:rFonts w:ascii="Calibri" w:hAnsi="Calibri"/>
                <w:szCs w:val="22"/>
              </w:rPr>
            </w:pPr>
          </w:p>
        </w:tc>
      </w:tr>
      <w:tr w:rsidR="00DB5C8B" w:rsidRPr="00DB5C8B" w14:paraId="03FA8232" w14:textId="77777777" w:rsidTr="00032FE0">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B5C8B" w:rsidRDefault="00D2449B">
            <w:pPr>
              <w:rPr>
                <w:rFonts w:ascii="Calibri" w:hAnsi="Calibri"/>
                <w:b/>
                <w:szCs w:val="22"/>
              </w:rPr>
            </w:pPr>
            <w:r w:rsidRPr="00DB5C8B">
              <w:rPr>
                <w:rFonts w:ascii="Calibri" w:hAnsi="Calibri"/>
                <w:b/>
                <w:szCs w:val="22"/>
              </w:rPr>
              <w:t>Officer</w:t>
            </w:r>
            <w:r w:rsidR="004A5EA9" w:rsidRPr="00DB5C8B">
              <w:rPr>
                <w:rFonts w:ascii="Calibri" w:hAnsi="Calibri"/>
                <w:b/>
                <w:szCs w:val="22"/>
              </w:rPr>
              <w:t>:</w:t>
            </w:r>
          </w:p>
        </w:tc>
        <w:tc>
          <w:tcPr>
            <w:tcW w:w="363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8E12859" w:rsidR="004A5EA9" w:rsidRPr="00DB5C8B" w:rsidRDefault="00DB5C8B"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B5C8B" w:rsidRDefault="004A5EA9">
            <w:pPr>
              <w:rPr>
                <w:rFonts w:ascii="Calibri" w:hAnsi="Calibri"/>
                <w:szCs w:val="22"/>
              </w:rPr>
            </w:pPr>
          </w:p>
        </w:tc>
      </w:tr>
      <w:tr w:rsidR="00DB5C8B" w:rsidRPr="00DB5C8B" w14:paraId="4B874D58" w14:textId="77777777" w:rsidTr="00032FE0">
        <w:trPr>
          <w:jc w:val="center"/>
        </w:trPr>
        <w:tc>
          <w:tcPr>
            <w:tcW w:w="587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B5C8B" w:rsidRDefault="004A5EA9" w:rsidP="004A5EA9">
            <w:pPr>
              <w:rPr>
                <w:rFonts w:ascii="Calibri" w:hAnsi="Calibri"/>
                <w:b/>
                <w:szCs w:val="22"/>
              </w:rPr>
            </w:pPr>
            <w:r w:rsidRPr="00DB5C8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092F027" w:rsidR="004A5EA9" w:rsidRPr="00DB5C8B" w:rsidRDefault="0015279B" w:rsidP="002A01CF">
            <w:pPr>
              <w:jc w:val="center"/>
              <w:rPr>
                <w:rFonts w:ascii="Calibri" w:hAnsi="Calibri"/>
                <w:b/>
                <w:szCs w:val="22"/>
              </w:rPr>
            </w:pPr>
            <w:r>
              <w:rPr>
                <w:rFonts w:ascii="Calibri" w:hAnsi="Calibri"/>
                <w:b/>
                <w:szCs w:val="22"/>
              </w:rPr>
              <w:t>REFUSAL</w:t>
            </w:r>
          </w:p>
        </w:tc>
      </w:tr>
      <w:tr w:rsidR="00DB5C8B" w:rsidRPr="00DB5C8B" w14:paraId="7813B96A" w14:textId="77777777" w:rsidTr="00032FE0">
        <w:trPr>
          <w:trHeight w:hRule="exact" w:val="170"/>
          <w:jc w:val="center"/>
        </w:trPr>
        <w:tc>
          <w:tcPr>
            <w:tcW w:w="954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B5C8B" w:rsidRDefault="007E0D23" w:rsidP="007E0D23">
            <w:pPr>
              <w:tabs>
                <w:tab w:val="left" w:pos="4007"/>
              </w:tabs>
              <w:rPr>
                <w:rFonts w:ascii="Calibri" w:hAnsi="Calibri"/>
                <w:b/>
                <w:szCs w:val="22"/>
              </w:rPr>
            </w:pPr>
            <w:r w:rsidRPr="00DB5C8B">
              <w:rPr>
                <w:rFonts w:ascii="Calibri" w:hAnsi="Calibri"/>
                <w:b/>
                <w:szCs w:val="22"/>
              </w:rPr>
              <w:tab/>
            </w:r>
          </w:p>
        </w:tc>
      </w:tr>
      <w:tr w:rsidR="00DB5C8B" w:rsidRPr="00DB5C8B" w14:paraId="58F5F758" w14:textId="77777777" w:rsidTr="00032FE0">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B5C8B" w:rsidRDefault="004A5EA9" w:rsidP="00A95D89">
            <w:pPr>
              <w:rPr>
                <w:rFonts w:ascii="Calibri" w:hAnsi="Calibri"/>
                <w:b/>
                <w:szCs w:val="22"/>
              </w:rPr>
            </w:pPr>
            <w:r w:rsidRPr="00DB5C8B">
              <w:rPr>
                <w:rFonts w:ascii="Calibri" w:hAnsi="Calibri"/>
                <w:b/>
                <w:szCs w:val="22"/>
              </w:rPr>
              <w:t xml:space="preserve">Development </w:t>
            </w:r>
            <w:r w:rsidR="00A95D89" w:rsidRPr="00DB5C8B">
              <w:rPr>
                <w:rFonts w:ascii="Calibri" w:hAnsi="Calibri"/>
                <w:b/>
                <w:szCs w:val="22"/>
              </w:rPr>
              <w:t>Description</w:t>
            </w:r>
            <w:r w:rsidRPr="00DB5C8B">
              <w:rPr>
                <w:rFonts w:ascii="Calibri" w:hAnsi="Calibri"/>
                <w:b/>
                <w:szCs w:val="22"/>
              </w:rPr>
              <w:t>:</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121E6D3" w:rsidR="004A5EA9" w:rsidRPr="00DB5C8B" w:rsidRDefault="0015279B">
            <w:pPr>
              <w:rPr>
                <w:rFonts w:ascii="Calibri" w:hAnsi="Calibri"/>
                <w:szCs w:val="22"/>
              </w:rPr>
            </w:pPr>
            <w:r w:rsidRPr="0015279B">
              <w:rPr>
                <w:rFonts w:ascii="Calibri" w:hAnsi="Calibri"/>
                <w:szCs w:val="22"/>
              </w:rPr>
              <w:t>Listed Building Consent for proposed alterations to wall adjacent to driveway and installation of three air source heat pumps.</w:t>
            </w:r>
          </w:p>
        </w:tc>
      </w:tr>
      <w:tr w:rsidR="00DB5C8B" w:rsidRPr="00DB5C8B" w14:paraId="52988241" w14:textId="77777777" w:rsidTr="00032FE0">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B5C8B" w:rsidRDefault="002A01CF">
            <w:pPr>
              <w:rPr>
                <w:rFonts w:ascii="Calibri" w:hAnsi="Calibri"/>
                <w:b/>
                <w:szCs w:val="22"/>
              </w:rPr>
            </w:pPr>
            <w:r w:rsidRPr="00DB5C8B">
              <w:rPr>
                <w:rFonts w:ascii="Calibri" w:hAnsi="Calibri"/>
                <w:b/>
                <w:szCs w:val="22"/>
              </w:rPr>
              <w:t>Site Address</w:t>
            </w:r>
            <w:r w:rsidR="00A95D89" w:rsidRPr="00DB5C8B">
              <w:rPr>
                <w:rFonts w:ascii="Calibri" w:hAnsi="Calibri"/>
                <w:b/>
                <w:szCs w:val="22"/>
              </w:rPr>
              <w:t>/Location</w:t>
            </w:r>
            <w:r w:rsidRPr="00DB5C8B">
              <w:rPr>
                <w:rFonts w:ascii="Calibri" w:hAnsi="Calibri"/>
                <w:b/>
                <w:szCs w:val="22"/>
              </w:rPr>
              <w:t>:</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23FF59C" w:rsidR="002A01CF" w:rsidRPr="0015279B" w:rsidRDefault="0015279B" w:rsidP="00A42E82">
            <w:pPr>
              <w:rPr>
                <w:rFonts w:ascii="Calibri" w:hAnsi="Calibri"/>
                <w:szCs w:val="22"/>
              </w:rPr>
            </w:pPr>
            <w:r w:rsidRPr="0015279B">
              <w:rPr>
                <w:rFonts w:ascii="Calibri" w:hAnsi="Calibri"/>
                <w:szCs w:val="22"/>
              </w:rPr>
              <w:t>Waddington Hall, Clitheroe Road, Waddington, BB7 3HP.</w:t>
            </w:r>
          </w:p>
        </w:tc>
      </w:tr>
      <w:tr w:rsidR="00DB5C8B" w:rsidRPr="00DB5C8B" w14:paraId="3FB99B2E" w14:textId="77777777" w:rsidTr="00032FE0">
        <w:trPr>
          <w:trHeight w:hRule="exact" w:val="170"/>
          <w:jc w:val="center"/>
        </w:trPr>
        <w:tc>
          <w:tcPr>
            <w:tcW w:w="954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B5C8B" w:rsidRDefault="007E0D23" w:rsidP="007E0D23">
            <w:pPr>
              <w:tabs>
                <w:tab w:val="left" w:pos="2667"/>
              </w:tabs>
              <w:rPr>
                <w:rFonts w:ascii="Calibri" w:hAnsi="Calibri"/>
                <w:b/>
                <w:szCs w:val="22"/>
              </w:rPr>
            </w:pPr>
            <w:r w:rsidRPr="00DB5C8B">
              <w:rPr>
                <w:rFonts w:ascii="Calibri" w:hAnsi="Calibri"/>
                <w:b/>
                <w:szCs w:val="22"/>
              </w:rPr>
              <w:tab/>
            </w:r>
          </w:p>
        </w:tc>
      </w:tr>
      <w:tr w:rsidR="00DB5C8B" w:rsidRPr="00DB5C8B" w14:paraId="38B2CAC8" w14:textId="77777777" w:rsidTr="00032FE0">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B5C8B" w:rsidRDefault="00C618DB">
            <w:pPr>
              <w:rPr>
                <w:rFonts w:ascii="Calibri" w:hAnsi="Calibri"/>
                <w:b/>
                <w:szCs w:val="22"/>
              </w:rPr>
            </w:pPr>
            <w:r w:rsidRPr="00DB5C8B">
              <w:rPr>
                <w:rFonts w:ascii="Calibri" w:hAnsi="Calibri"/>
                <w:b/>
                <w:szCs w:val="22"/>
              </w:rPr>
              <w:t xml:space="preserve">CONSULTATIONS: </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B5C8B" w:rsidRDefault="00C618DB">
            <w:pPr>
              <w:rPr>
                <w:rFonts w:ascii="Calibri" w:hAnsi="Calibri"/>
                <w:b/>
                <w:szCs w:val="22"/>
              </w:rPr>
            </w:pPr>
            <w:r w:rsidRPr="00DB5C8B">
              <w:rPr>
                <w:rFonts w:ascii="Calibri" w:hAnsi="Calibri"/>
                <w:b/>
                <w:szCs w:val="22"/>
              </w:rPr>
              <w:t>Parish/Town Council</w:t>
            </w:r>
          </w:p>
        </w:tc>
      </w:tr>
      <w:tr w:rsidR="00DB5C8B" w:rsidRPr="00DB5C8B" w14:paraId="411DDB72" w14:textId="77777777" w:rsidTr="00032FE0">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78496FF" w14:textId="716A4DF3" w:rsidR="00DB5C8B" w:rsidRPr="00DB5C8B" w:rsidRDefault="0015279B">
            <w:pPr>
              <w:rPr>
                <w:rFonts w:ascii="Calibri" w:hAnsi="Calibri"/>
                <w:b/>
                <w:szCs w:val="22"/>
              </w:rPr>
            </w:pPr>
            <w:r w:rsidRPr="0015279B">
              <w:rPr>
                <w:rFonts w:ascii="Calibri" w:hAnsi="Calibri"/>
                <w:b/>
                <w:szCs w:val="22"/>
              </w:rPr>
              <w:t>Waddington Parish Council</w:t>
            </w:r>
            <w:r>
              <w:rPr>
                <w:rFonts w:ascii="Calibri" w:hAnsi="Calibri"/>
                <w:b/>
                <w:szCs w:val="22"/>
              </w:rPr>
              <w:t>:</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A1754E" w14:textId="3C0A444D" w:rsidR="00DB5C8B" w:rsidRPr="00D5605A" w:rsidRDefault="00CC7869">
            <w:pPr>
              <w:rPr>
                <w:rFonts w:ascii="Calibri" w:hAnsi="Calibri"/>
                <w:bCs/>
                <w:szCs w:val="22"/>
              </w:rPr>
            </w:pPr>
            <w:r>
              <w:rPr>
                <w:rFonts w:ascii="Calibri" w:hAnsi="Calibri"/>
                <w:bCs/>
                <w:szCs w:val="22"/>
              </w:rPr>
              <w:t>Consulted 23/10/24 – no response received.</w:t>
            </w:r>
          </w:p>
        </w:tc>
      </w:tr>
      <w:tr w:rsidR="00DB5C8B" w:rsidRPr="00DB5C8B" w14:paraId="639E958B" w14:textId="77777777" w:rsidTr="00032FE0">
        <w:trPr>
          <w:trHeight w:hRule="exact" w:val="170"/>
          <w:jc w:val="center"/>
        </w:trPr>
        <w:tc>
          <w:tcPr>
            <w:tcW w:w="954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B5C8B" w:rsidRDefault="00C618DB">
            <w:pPr>
              <w:rPr>
                <w:rFonts w:ascii="Calibri" w:hAnsi="Calibri"/>
                <w:bCs/>
                <w:szCs w:val="22"/>
              </w:rPr>
            </w:pPr>
          </w:p>
        </w:tc>
      </w:tr>
      <w:tr w:rsidR="00DB5C8B" w:rsidRPr="00DB5C8B" w14:paraId="5C2B7839" w14:textId="77777777" w:rsidTr="00032FE0">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B5C8B" w:rsidRDefault="00C618DB" w:rsidP="00C618DB">
            <w:pPr>
              <w:rPr>
                <w:rFonts w:ascii="Calibri" w:hAnsi="Calibri"/>
                <w:b/>
                <w:szCs w:val="22"/>
              </w:rPr>
            </w:pPr>
            <w:r w:rsidRPr="00DB5C8B">
              <w:rPr>
                <w:rFonts w:ascii="Calibri" w:hAnsi="Calibri"/>
                <w:b/>
                <w:szCs w:val="22"/>
              </w:rPr>
              <w:t xml:space="preserve">CONSULTATIONS: </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B5C8B" w:rsidRDefault="00C618DB" w:rsidP="00C618DB">
            <w:pPr>
              <w:rPr>
                <w:rFonts w:ascii="Calibri" w:hAnsi="Calibri"/>
                <w:b/>
                <w:szCs w:val="22"/>
              </w:rPr>
            </w:pPr>
            <w:r w:rsidRPr="00DB5C8B">
              <w:rPr>
                <w:rFonts w:ascii="Calibri" w:hAnsi="Calibri"/>
                <w:b/>
                <w:szCs w:val="22"/>
              </w:rPr>
              <w:t>Highways/Water Authority/Other Bodies</w:t>
            </w:r>
          </w:p>
        </w:tc>
      </w:tr>
      <w:tr w:rsidR="007231C5" w:rsidRPr="00DB5C8B" w14:paraId="1DA7148C" w14:textId="77777777" w:rsidTr="00032FE0">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99B9812" w14:textId="2E915E39" w:rsidR="007231C5" w:rsidRPr="00DB5C8B" w:rsidRDefault="0056773A" w:rsidP="00C618DB">
            <w:pPr>
              <w:rPr>
                <w:rFonts w:ascii="Calibri" w:hAnsi="Calibri"/>
                <w:b/>
                <w:szCs w:val="22"/>
              </w:rPr>
            </w:pPr>
            <w:r>
              <w:rPr>
                <w:rFonts w:ascii="Calibri" w:hAnsi="Calibri"/>
                <w:b/>
                <w:szCs w:val="22"/>
              </w:rPr>
              <w:t>LCC Archaeology:</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25AE94" w14:textId="7289F221" w:rsidR="007231C5" w:rsidRPr="007231C5" w:rsidRDefault="007231C5" w:rsidP="00C618DB">
            <w:pPr>
              <w:rPr>
                <w:rFonts w:ascii="Calibri" w:hAnsi="Calibri"/>
                <w:bCs/>
                <w:szCs w:val="22"/>
              </w:rPr>
            </w:pPr>
            <w:r w:rsidRPr="007231C5">
              <w:rPr>
                <w:rFonts w:ascii="Calibri" w:hAnsi="Calibri"/>
                <w:bCs/>
                <w:szCs w:val="22"/>
              </w:rPr>
              <w:t>No objections.</w:t>
            </w:r>
          </w:p>
        </w:tc>
      </w:tr>
      <w:tr w:rsidR="0015279B" w:rsidRPr="00DB5C8B" w14:paraId="0CABC7EC" w14:textId="77777777" w:rsidTr="00847AB0">
        <w:trPr>
          <w:jc w:val="center"/>
        </w:trPr>
        <w:tc>
          <w:tcPr>
            <w:tcW w:w="954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59BFFA9" w14:textId="77777777" w:rsidR="0015279B" w:rsidRPr="007231C5" w:rsidRDefault="0015279B" w:rsidP="00C618DB">
            <w:pPr>
              <w:rPr>
                <w:rFonts w:ascii="Calibri" w:hAnsi="Calibri"/>
                <w:bCs/>
                <w:szCs w:val="22"/>
              </w:rPr>
            </w:pPr>
          </w:p>
        </w:tc>
      </w:tr>
      <w:tr w:rsidR="0015279B" w:rsidRPr="00DB5C8B" w14:paraId="25C8C9F0" w14:textId="77777777" w:rsidTr="00032FE0">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3946644" w14:textId="4D6B7EC5" w:rsidR="0015279B" w:rsidRDefault="0015279B" w:rsidP="00C618DB">
            <w:pPr>
              <w:rPr>
                <w:rFonts w:ascii="Calibri" w:hAnsi="Calibri"/>
                <w:b/>
                <w:szCs w:val="22"/>
              </w:rPr>
            </w:pPr>
            <w:r>
              <w:rPr>
                <w:rFonts w:ascii="Calibri" w:hAnsi="Calibri"/>
                <w:b/>
                <w:szCs w:val="22"/>
              </w:rPr>
              <w:t>LCC Highways:</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2411B8" w14:textId="56A4AB9E" w:rsidR="0015279B" w:rsidRPr="007231C5" w:rsidRDefault="0015279B" w:rsidP="00C618DB">
            <w:pPr>
              <w:rPr>
                <w:rFonts w:ascii="Calibri" w:hAnsi="Calibri"/>
                <w:bCs/>
                <w:szCs w:val="22"/>
              </w:rPr>
            </w:pPr>
            <w:r>
              <w:rPr>
                <w:rFonts w:ascii="Calibri" w:hAnsi="Calibri"/>
                <w:bCs/>
                <w:szCs w:val="22"/>
              </w:rPr>
              <w:t>No objections.</w:t>
            </w:r>
          </w:p>
        </w:tc>
      </w:tr>
      <w:tr w:rsidR="0015279B" w:rsidRPr="00DB5C8B" w14:paraId="5343422F" w14:textId="77777777" w:rsidTr="00524D10">
        <w:trPr>
          <w:jc w:val="center"/>
        </w:trPr>
        <w:tc>
          <w:tcPr>
            <w:tcW w:w="954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E0DD222" w14:textId="77777777" w:rsidR="0015279B" w:rsidRPr="007231C5" w:rsidRDefault="0015279B" w:rsidP="00C618DB">
            <w:pPr>
              <w:rPr>
                <w:rFonts w:ascii="Calibri" w:hAnsi="Calibri"/>
                <w:bCs/>
                <w:szCs w:val="22"/>
              </w:rPr>
            </w:pPr>
          </w:p>
        </w:tc>
      </w:tr>
      <w:tr w:rsidR="0056773A" w:rsidRPr="00DB5C8B" w14:paraId="5EA02185" w14:textId="77777777" w:rsidTr="00032FE0">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D816E4" w14:textId="366A12DB" w:rsidR="0056773A" w:rsidRDefault="0056773A" w:rsidP="00C618DB">
            <w:pPr>
              <w:rPr>
                <w:rFonts w:ascii="Calibri" w:hAnsi="Calibri"/>
                <w:b/>
                <w:szCs w:val="22"/>
              </w:rPr>
            </w:pPr>
            <w:r>
              <w:rPr>
                <w:rFonts w:ascii="Calibri" w:hAnsi="Calibri"/>
                <w:b/>
                <w:szCs w:val="22"/>
              </w:rPr>
              <w:t xml:space="preserve">RVBC </w:t>
            </w:r>
            <w:r w:rsidR="0015279B">
              <w:rPr>
                <w:rFonts w:ascii="Calibri" w:hAnsi="Calibri"/>
                <w:b/>
                <w:szCs w:val="22"/>
              </w:rPr>
              <w:t>Environmental Health</w:t>
            </w:r>
            <w:r>
              <w:rPr>
                <w:rFonts w:ascii="Calibri" w:hAnsi="Calibri"/>
                <w:b/>
                <w:szCs w:val="22"/>
              </w:rPr>
              <w:t>:</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F308AA" w14:textId="3F591011" w:rsidR="0056773A" w:rsidRPr="007231C5" w:rsidRDefault="0015279B" w:rsidP="00C618DB">
            <w:pPr>
              <w:rPr>
                <w:rFonts w:ascii="Calibri" w:hAnsi="Calibri"/>
                <w:bCs/>
                <w:szCs w:val="22"/>
              </w:rPr>
            </w:pPr>
            <w:r>
              <w:rPr>
                <w:rFonts w:ascii="Calibri" w:hAnsi="Calibri"/>
                <w:bCs/>
                <w:szCs w:val="22"/>
              </w:rPr>
              <w:t>Recommended for refusal of the proposal due to concerns in relation to noise levels from the proposed air source heat pumps and the subsequent impact</w:t>
            </w:r>
            <w:r w:rsidR="00CC7869">
              <w:rPr>
                <w:rFonts w:ascii="Calibri" w:hAnsi="Calibri"/>
                <w:bCs/>
                <w:szCs w:val="22"/>
              </w:rPr>
              <w:t xml:space="preserve"> of this</w:t>
            </w:r>
            <w:r>
              <w:rPr>
                <w:rFonts w:ascii="Calibri" w:hAnsi="Calibri"/>
                <w:bCs/>
                <w:szCs w:val="22"/>
              </w:rPr>
              <w:t xml:space="preserve"> upon </w:t>
            </w:r>
            <w:r w:rsidR="00CC7869">
              <w:rPr>
                <w:rFonts w:ascii="Calibri" w:hAnsi="Calibri"/>
                <w:bCs/>
                <w:szCs w:val="22"/>
              </w:rPr>
              <w:t>the neighbouring residents of Wadda Cottage.</w:t>
            </w:r>
          </w:p>
        </w:tc>
      </w:tr>
      <w:tr w:rsidR="0056773A" w:rsidRPr="00DB5C8B" w14:paraId="3E5EC702" w14:textId="77777777" w:rsidTr="00634092">
        <w:trPr>
          <w:jc w:val="center"/>
        </w:trPr>
        <w:tc>
          <w:tcPr>
            <w:tcW w:w="954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ADA28E0" w14:textId="77777777" w:rsidR="0056773A" w:rsidRDefault="0056773A" w:rsidP="00C618DB">
            <w:pPr>
              <w:rPr>
                <w:rFonts w:ascii="Calibri" w:hAnsi="Calibri"/>
                <w:bCs/>
                <w:szCs w:val="22"/>
              </w:rPr>
            </w:pPr>
          </w:p>
        </w:tc>
      </w:tr>
      <w:tr w:rsidR="00DB5C8B" w:rsidRPr="00DB5C8B" w14:paraId="29EBDA1F" w14:textId="77777777" w:rsidTr="00032FE0">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DB5C8B" w:rsidRDefault="00C0704D" w:rsidP="00C618DB">
            <w:pPr>
              <w:rPr>
                <w:rFonts w:ascii="Calibri" w:hAnsi="Calibri"/>
                <w:b/>
                <w:szCs w:val="22"/>
              </w:rPr>
            </w:pPr>
            <w:r w:rsidRPr="00DB5C8B">
              <w:rPr>
                <w:rFonts w:ascii="Calibri" w:hAnsi="Calibri"/>
                <w:b/>
                <w:szCs w:val="22"/>
              </w:rPr>
              <w:t xml:space="preserve">CONSULTATIONS: </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DB5C8B" w:rsidRDefault="00C0704D" w:rsidP="00C618DB">
            <w:pPr>
              <w:rPr>
                <w:rFonts w:ascii="Calibri" w:hAnsi="Calibri"/>
                <w:b/>
                <w:szCs w:val="22"/>
              </w:rPr>
            </w:pPr>
            <w:r w:rsidRPr="00DB5C8B">
              <w:rPr>
                <w:rFonts w:ascii="Calibri" w:hAnsi="Calibri"/>
                <w:b/>
                <w:szCs w:val="22"/>
              </w:rPr>
              <w:t>Additional Representations.</w:t>
            </w:r>
          </w:p>
        </w:tc>
      </w:tr>
      <w:tr w:rsidR="00DB5C8B" w:rsidRPr="00DB5C8B" w14:paraId="3999C1CA" w14:textId="77777777" w:rsidTr="00032FE0">
        <w:trPr>
          <w:jc w:val="center"/>
        </w:trPr>
        <w:tc>
          <w:tcPr>
            <w:tcW w:w="954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7DECF2C" w:rsidR="00C0704D" w:rsidRPr="00DB5C8B" w:rsidRDefault="0056773A" w:rsidP="00692B60">
            <w:pPr>
              <w:rPr>
                <w:rFonts w:ascii="Calibri" w:hAnsi="Calibri"/>
                <w:szCs w:val="22"/>
              </w:rPr>
            </w:pPr>
            <w:r>
              <w:rPr>
                <w:rFonts w:ascii="Calibri" w:hAnsi="Calibri"/>
                <w:szCs w:val="22"/>
              </w:rPr>
              <w:t>None.</w:t>
            </w:r>
          </w:p>
        </w:tc>
      </w:tr>
      <w:tr w:rsidR="00DB5C8B" w:rsidRPr="00DB5C8B" w14:paraId="1CDFA4C3" w14:textId="77777777" w:rsidTr="00032FE0">
        <w:trPr>
          <w:trHeight w:hRule="exact" w:val="170"/>
          <w:jc w:val="center"/>
        </w:trPr>
        <w:tc>
          <w:tcPr>
            <w:tcW w:w="954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B5C8B" w:rsidRDefault="00C0704D">
            <w:pPr>
              <w:rPr>
                <w:rFonts w:ascii="Calibri" w:hAnsi="Calibri"/>
                <w:szCs w:val="22"/>
              </w:rPr>
            </w:pPr>
          </w:p>
        </w:tc>
      </w:tr>
      <w:tr w:rsidR="00DB5C8B" w:rsidRPr="00DB5C8B" w14:paraId="55EAB664" w14:textId="77777777" w:rsidTr="00032FE0">
        <w:trPr>
          <w:jc w:val="center"/>
        </w:trPr>
        <w:tc>
          <w:tcPr>
            <w:tcW w:w="954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B5C8B" w:rsidRDefault="00C0704D">
            <w:pPr>
              <w:rPr>
                <w:rFonts w:ascii="Calibri" w:hAnsi="Calibri"/>
                <w:b/>
                <w:szCs w:val="22"/>
              </w:rPr>
            </w:pPr>
            <w:r w:rsidRPr="00DB5C8B">
              <w:rPr>
                <w:rFonts w:ascii="Calibri" w:hAnsi="Calibri"/>
                <w:b/>
                <w:szCs w:val="22"/>
              </w:rPr>
              <w:t>RELEVANT POLICIES AND SITE PLANNING HISTORY:</w:t>
            </w:r>
          </w:p>
        </w:tc>
      </w:tr>
      <w:tr w:rsidR="00DB5C8B" w:rsidRPr="00DB5C8B" w14:paraId="421609D9" w14:textId="77777777" w:rsidTr="00032FE0">
        <w:trPr>
          <w:jc w:val="center"/>
        </w:trPr>
        <w:tc>
          <w:tcPr>
            <w:tcW w:w="954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B5C8B" w:rsidRDefault="00C0704D" w:rsidP="00A63D55">
            <w:pPr>
              <w:pStyle w:val="PLANNING"/>
              <w:rPr>
                <w:rFonts w:ascii="Calibri" w:hAnsi="Calibri"/>
                <w:b/>
                <w:bCs/>
                <w:szCs w:val="22"/>
              </w:rPr>
            </w:pPr>
            <w:r w:rsidRPr="00DB5C8B">
              <w:rPr>
                <w:rFonts w:ascii="Calibri" w:hAnsi="Calibri"/>
                <w:b/>
                <w:bCs/>
                <w:szCs w:val="22"/>
              </w:rPr>
              <w:t>Ribble Valley Core Strategy:</w:t>
            </w:r>
          </w:p>
          <w:p w14:paraId="1DF6E328" w14:textId="77777777" w:rsidR="00C0704D" w:rsidRPr="00DB5C8B" w:rsidRDefault="00C0704D" w:rsidP="00C0704D">
            <w:pPr>
              <w:rPr>
                <w:rFonts w:ascii="Calibri" w:hAnsi="Calibri"/>
                <w:b/>
                <w:szCs w:val="22"/>
              </w:rPr>
            </w:pPr>
          </w:p>
          <w:p w14:paraId="23753E24" w14:textId="754F12D0" w:rsidR="008542DE" w:rsidRPr="00DB5C8B" w:rsidRDefault="008542DE" w:rsidP="008542DE">
            <w:pPr>
              <w:pStyle w:val="PLANNING"/>
              <w:rPr>
                <w:rFonts w:ascii="Calibri" w:hAnsi="Calibri"/>
                <w:szCs w:val="22"/>
              </w:rPr>
            </w:pPr>
            <w:r w:rsidRPr="00DB5C8B">
              <w:rPr>
                <w:rFonts w:ascii="Calibri" w:hAnsi="Calibri"/>
                <w:szCs w:val="22"/>
              </w:rPr>
              <w:t>Key Statement DS1</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Development Strategy</w:t>
            </w:r>
          </w:p>
          <w:p w14:paraId="63DD9EED" w14:textId="1ED51EF2" w:rsidR="008542DE" w:rsidRPr="00DB5C8B" w:rsidRDefault="008542DE" w:rsidP="008542DE">
            <w:pPr>
              <w:pStyle w:val="PLANNING"/>
              <w:rPr>
                <w:rFonts w:ascii="Calibri" w:hAnsi="Calibri"/>
                <w:szCs w:val="22"/>
              </w:rPr>
            </w:pPr>
            <w:r w:rsidRPr="00DB5C8B">
              <w:rPr>
                <w:rFonts w:ascii="Calibri" w:hAnsi="Calibri"/>
                <w:szCs w:val="22"/>
              </w:rPr>
              <w:t>Key Statement DS2</w:t>
            </w:r>
            <w:r w:rsidR="00F056A7" w:rsidRPr="00DB5C8B">
              <w:rPr>
                <w:rFonts w:ascii="Calibri" w:hAnsi="Calibri"/>
                <w:szCs w:val="22"/>
              </w:rPr>
              <w:t xml:space="preserve">: </w:t>
            </w:r>
            <w:r w:rsidRPr="00DB5C8B">
              <w:rPr>
                <w:rFonts w:ascii="Calibri" w:hAnsi="Calibri"/>
                <w:szCs w:val="22"/>
              </w:rPr>
              <w:t>Sustainable Development</w:t>
            </w:r>
          </w:p>
          <w:p w14:paraId="4CF76C47" w14:textId="22136B06" w:rsidR="0046548C" w:rsidRPr="00DB5C8B" w:rsidRDefault="00F056A7" w:rsidP="008542DE">
            <w:pPr>
              <w:pStyle w:val="PLANNING"/>
              <w:rPr>
                <w:rFonts w:ascii="Calibri" w:hAnsi="Calibri"/>
                <w:szCs w:val="22"/>
              </w:rPr>
            </w:pPr>
            <w:r w:rsidRPr="00DB5C8B">
              <w:rPr>
                <w:rFonts w:ascii="Calibri" w:hAnsi="Calibri"/>
                <w:szCs w:val="22"/>
              </w:rPr>
              <w:t>Key Statement EN5:</w:t>
            </w:r>
            <w:r w:rsidR="00D5605A">
              <w:rPr>
                <w:rFonts w:ascii="Calibri" w:hAnsi="Calibri"/>
                <w:szCs w:val="22"/>
              </w:rPr>
              <w:t xml:space="preserve"> </w:t>
            </w:r>
            <w:r w:rsidRPr="00DB5C8B">
              <w:rPr>
                <w:rFonts w:ascii="Calibri" w:hAnsi="Calibri"/>
                <w:szCs w:val="22"/>
              </w:rPr>
              <w:t>Heritage Assets</w:t>
            </w:r>
          </w:p>
          <w:p w14:paraId="1636F1D2" w14:textId="5066CB68" w:rsidR="008542DE" w:rsidRPr="00DB5C8B" w:rsidRDefault="008542DE" w:rsidP="008542DE">
            <w:pPr>
              <w:pStyle w:val="PLANNING"/>
              <w:rPr>
                <w:rFonts w:ascii="Calibri" w:hAnsi="Calibri"/>
                <w:szCs w:val="22"/>
              </w:rPr>
            </w:pPr>
            <w:r w:rsidRPr="00DB5C8B">
              <w:rPr>
                <w:rFonts w:ascii="Calibri" w:hAnsi="Calibri"/>
                <w:szCs w:val="22"/>
              </w:rPr>
              <w:t>Policy DMG1</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General Considerations</w:t>
            </w:r>
          </w:p>
          <w:p w14:paraId="54E7D563" w14:textId="29029EDB" w:rsidR="008542DE" w:rsidRDefault="008542DE" w:rsidP="008542DE">
            <w:pPr>
              <w:pStyle w:val="PLANNING"/>
              <w:rPr>
                <w:rFonts w:ascii="Calibri" w:hAnsi="Calibri"/>
                <w:szCs w:val="22"/>
              </w:rPr>
            </w:pPr>
            <w:r w:rsidRPr="00DB5C8B">
              <w:rPr>
                <w:rFonts w:ascii="Calibri" w:hAnsi="Calibri"/>
                <w:szCs w:val="22"/>
              </w:rPr>
              <w:t>Policy DMG2</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Strategic Considerations</w:t>
            </w:r>
          </w:p>
          <w:p w14:paraId="04BE4698" w14:textId="47622FBC" w:rsidR="00CC7869" w:rsidRDefault="00CC7869" w:rsidP="008542DE">
            <w:pPr>
              <w:pStyle w:val="PLANNING"/>
              <w:rPr>
                <w:rFonts w:ascii="Calibri" w:hAnsi="Calibri"/>
                <w:szCs w:val="22"/>
              </w:rPr>
            </w:pPr>
            <w:r>
              <w:rPr>
                <w:rFonts w:ascii="Calibri" w:hAnsi="Calibri"/>
                <w:szCs w:val="22"/>
              </w:rPr>
              <w:t>Policy DMG3: Transport and Mobility</w:t>
            </w:r>
          </w:p>
          <w:p w14:paraId="5CC2ACE9" w14:textId="6BFBA486" w:rsidR="00F056A7" w:rsidRDefault="00F056A7" w:rsidP="00F056A7">
            <w:pPr>
              <w:pStyle w:val="PLANNING"/>
              <w:rPr>
                <w:rFonts w:ascii="Calibri" w:hAnsi="Calibri"/>
                <w:szCs w:val="22"/>
              </w:rPr>
            </w:pPr>
            <w:r w:rsidRPr="00DB5C8B">
              <w:rPr>
                <w:rFonts w:ascii="Calibri" w:hAnsi="Calibri"/>
                <w:szCs w:val="22"/>
              </w:rPr>
              <w:t>Policy DME4:</w:t>
            </w:r>
            <w:r w:rsidR="00D5605A">
              <w:rPr>
                <w:rFonts w:ascii="Calibri" w:hAnsi="Calibri"/>
                <w:szCs w:val="22"/>
              </w:rPr>
              <w:t xml:space="preserve"> </w:t>
            </w:r>
            <w:r w:rsidRPr="00DB5C8B">
              <w:rPr>
                <w:rFonts w:ascii="Calibri" w:hAnsi="Calibri"/>
                <w:szCs w:val="22"/>
              </w:rPr>
              <w:t>Protecting Heritage Assets</w:t>
            </w:r>
          </w:p>
          <w:p w14:paraId="43C31E11" w14:textId="5C2C45E1" w:rsidR="00CC7869" w:rsidRDefault="00CC7869" w:rsidP="00F056A7">
            <w:pPr>
              <w:pStyle w:val="PLANNING"/>
              <w:rPr>
                <w:rFonts w:ascii="Calibri" w:hAnsi="Calibri"/>
                <w:szCs w:val="22"/>
              </w:rPr>
            </w:pPr>
            <w:r>
              <w:rPr>
                <w:rFonts w:ascii="Calibri" w:hAnsi="Calibri"/>
                <w:szCs w:val="22"/>
              </w:rPr>
              <w:t>Policy DME5: Renewable Energy</w:t>
            </w:r>
          </w:p>
          <w:p w14:paraId="6440AB4C" w14:textId="76C6A174" w:rsidR="00153D62" w:rsidRDefault="00153D62" w:rsidP="00F056A7">
            <w:pPr>
              <w:pStyle w:val="PLANNING"/>
              <w:rPr>
                <w:rFonts w:ascii="Calibri" w:hAnsi="Calibri"/>
                <w:szCs w:val="22"/>
              </w:rPr>
            </w:pPr>
            <w:r>
              <w:rPr>
                <w:rFonts w:ascii="Calibri" w:hAnsi="Calibri"/>
                <w:szCs w:val="22"/>
              </w:rPr>
              <w:t>Policy DME6: Water Management</w:t>
            </w:r>
          </w:p>
          <w:p w14:paraId="7A0E8C57" w14:textId="5820761D" w:rsidR="00153D62" w:rsidRPr="00DB5C8B" w:rsidRDefault="00153D62" w:rsidP="00F056A7">
            <w:pPr>
              <w:pStyle w:val="PLANNING"/>
              <w:rPr>
                <w:rFonts w:ascii="Calibri" w:hAnsi="Calibri"/>
                <w:szCs w:val="22"/>
              </w:rPr>
            </w:pPr>
            <w:r>
              <w:rPr>
                <w:rFonts w:ascii="Calibri" w:hAnsi="Calibri"/>
                <w:szCs w:val="22"/>
              </w:rPr>
              <w:t xml:space="preserve">Policy DMH5: </w:t>
            </w:r>
            <w:r w:rsidRPr="00153D62">
              <w:rPr>
                <w:rFonts w:ascii="Calibri" w:hAnsi="Calibri"/>
                <w:szCs w:val="22"/>
              </w:rPr>
              <w:t>Residential And Curtilage Extensions</w:t>
            </w:r>
          </w:p>
          <w:p w14:paraId="1360EE56" w14:textId="77777777" w:rsidR="008542DE" w:rsidRPr="00DB5C8B" w:rsidRDefault="008542DE" w:rsidP="008542DE">
            <w:pPr>
              <w:pStyle w:val="PLANNING"/>
              <w:rPr>
                <w:rFonts w:ascii="Calibri" w:hAnsi="Calibri"/>
                <w:szCs w:val="22"/>
              </w:rPr>
            </w:pPr>
          </w:p>
          <w:p w14:paraId="3288BF79" w14:textId="1C2F9477" w:rsidR="00D5605A" w:rsidRDefault="008542DE" w:rsidP="008542DE">
            <w:pPr>
              <w:pStyle w:val="PLANNING"/>
              <w:rPr>
                <w:rFonts w:ascii="Calibri" w:hAnsi="Calibri"/>
                <w:szCs w:val="22"/>
              </w:rPr>
            </w:pPr>
            <w:r w:rsidRPr="00DB5C8B">
              <w:rPr>
                <w:rFonts w:ascii="Calibri" w:hAnsi="Calibri"/>
                <w:szCs w:val="22"/>
              </w:rPr>
              <w:t>Planning (Listed Buildings and Conservation Areas) Act</w:t>
            </w:r>
            <w:r w:rsidR="00D5605A">
              <w:rPr>
                <w:rFonts w:ascii="Calibri" w:hAnsi="Calibri"/>
                <w:szCs w:val="22"/>
              </w:rPr>
              <w:t xml:space="preserve"> Section 16</w:t>
            </w:r>
            <w:r w:rsidR="000B10C6">
              <w:rPr>
                <w:rFonts w:ascii="Calibri" w:hAnsi="Calibri"/>
                <w:szCs w:val="22"/>
              </w:rPr>
              <w:t xml:space="preserve">, </w:t>
            </w:r>
            <w:r w:rsidR="00D5605A">
              <w:rPr>
                <w:rFonts w:ascii="Calibri" w:hAnsi="Calibri"/>
                <w:szCs w:val="22"/>
              </w:rPr>
              <w:t>66</w:t>
            </w:r>
            <w:r w:rsidR="000B10C6">
              <w:rPr>
                <w:rFonts w:ascii="Calibri" w:hAnsi="Calibri"/>
                <w:szCs w:val="22"/>
              </w:rPr>
              <w:t xml:space="preserve"> &amp; 72</w:t>
            </w:r>
          </w:p>
          <w:p w14:paraId="2B1D675F" w14:textId="77777777" w:rsidR="00D5605A" w:rsidRPr="00DB5C8B" w:rsidRDefault="00D5605A" w:rsidP="008542DE">
            <w:pPr>
              <w:pStyle w:val="PLANNING"/>
              <w:rPr>
                <w:rFonts w:ascii="Calibri" w:hAnsi="Calibri"/>
                <w:szCs w:val="22"/>
              </w:rPr>
            </w:pPr>
          </w:p>
          <w:p w14:paraId="6C4C318E" w14:textId="70602773" w:rsidR="008542DE" w:rsidRPr="00153D62" w:rsidRDefault="008542DE" w:rsidP="00C0704D">
            <w:pPr>
              <w:rPr>
                <w:rFonts w:ascii="Calibri" w:hAnsi="Calibri"/>
                <w:szCs w:val="22"/>
              </w:rPr>
            </w:pPr>
            <w:r w:rsidRPr="00DB5C8B">
              <w:rPr>
                <w:rFonts w:ascii="Calibri" w:hAnsi="Calibri"/>
                <w:szCs w:val="22"/>
              </w:rPr>
              <w:t>National Planning Policy Framework (NPPF)</w:t>
            </w:r>
          </w:p>
        </w:tc>
      </w:tr>
      <w:tr w:rsidR="00DB5C8B" w:rsidRPr="00DB5C8B" w14:paraId="08181FD6" w14:textId="77777777" w:rsidTr="00032FE0">
        <w:trPr>
          <w:jc w:val="center"/>
        </w:trPr>
        <w:tc>
          <w:tcPr>
            <w:tcW w:w="954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D07793" w:rsidRDefault="00C0704D" w:rsidP="006A71AD">
            <w:pPr>
              <w:pStyle w:val="PLANNING"/>
              <w:rPr>
                <w:rFonts w:ascii="Calibri" w:hAnsi="Calibri"/>
                <w:b/>
                <w:bCs/>
                <w:szCs w:val="22"/>
              </w:rPr>
            </w:pPr>
            <w:r w:rsidRPr="00D07793">
              <w:rPr>
                <w:rFonts w:ascii="Calibri" w:hAnsi="Calibri"/>
                <w:b/>
                <w:bCs/>
                <w:szCs w:val="22"/>
              </w:rPr>
              <w:lastRenderedPageBreak/>
              <w:t>Relevant Planning History:</w:t>
            </w:r>
          </w:p>
          <w:p w14:paraId="2687B769" w14:textId="77777777" w:rsidR="003D400E" w:rsidRDefault="003D400E" w:rsidP="00D07793">
            <w:pPr>
              <w:pStyle w:val="PLANNING"/>
              <w:rPr>
                <w:rFonts w:ascii="Calibri" w:hAnsi="Calibri"/>
                <w:szCs w:val="22"/>
              </w:rPr>
            </w:pPr>
          </w:p>
          <w:p w14:paraId="779E6B0E" w14:textId="15F1CAE6" w:rsidR="00820952" w:rsidRDefault="00820952" w:rsidP="00D07793">
            <w:pPr>
              <w:pStyle w:val="PLANNING"/>
              <w:rPr>
                <w:rFonts w:ascii="Calibri" w:hAnsi="Calibri"/>
                <w:b/>
                <w:bCs/>
                <w:szCs w:val="22"/>
              </w:rPr>
            </w:pPr>
            <w:r>
              <w:rPr>
                <w:rFonts w:ascii="Calibri" w:hAnsi="Calibri"/>
                <w:b/>
                <w:bCs/>
                <w:szCs w:val="22"/>
              </w:rPr>
              <w:t>3/2024/0755:</w:t>
            </w:r>
          </w:p>
          <w:p w14:paraId="70EAC24A" w14:textId="6B69A384" w:rsidR="00820952" w:rsidRPr="00820952" w:rsidRDefault="00820952" w:rsidP="00D07793">
            <w:pPr>
              <w:pStyle w:val="PLANNING"/>
              <w:rPr>
                <w:rFonts w:ascii="Calibri" w:hAnsi="Calibri"/>
                <w:szCs w:val="22"/>
              </w:rPr>
            </w:pPr>
            <w:r w:rsidRPr="00820952">
              <w:rPr>
                <w:rFonts w:ascii="Calibri" w:hAnsi="Calibri"/>
                <w:szCs w:val="22"/>
              </w:rPr>
              <w:t>Planning Permission for proposed alterations to wall adjacent to driveway and installation of three air source heat pumps</w:t>
            </w:r>
            <w:r>
              <w:rPr>
                <w:rFonts w:ascii="Calibri" w:hAnsi="Calibri"/>
                <w:szCs w:val="22"/>
              </w:rPr>
              <w:t xml:space="preserve"> (Ongoing)</w:t>
            </w:r>
          </w:p>
          <w:p w14:paraId="622F661D" w14:textId="77777777" w:rsidR="00820952" w:rsidRDefault="00820952" w:rsidP="00D07793">
            <w:pPr>
              <w:pStyle w:val="PLANNING"/>
              <w:rPr>
                <w:rFonts w:ascii="Calibri" w:hAnsi="Calibri"/>
                <w:b/>
                <w:bCs/>
                <w:szCs w:val="22"/>
              </w:rPr>
            </w:pPr>
          </w:p>
          <w:p w14:paraId="103E4E37" w14:textId="137DF512" w:rsidR="00153D62" w:rsidRPr="00B701EC" w:rsidRDefault="00B701EC" w:rsidP="00D07793">
            <w:pPr>
              <w:pStyle w:val="PLANNING"/>
              <w:rPr>
                <w:rFonts w:ascii="Calibri" w:hAnsi="Calibri"/>
                <w:b/>
                <w:bCs/>
                <w:szCs w:val="22"/>
              </w:rPr>
            </w:pPr>
            <w:r w:rsidRPr="00B701EC">
              <w:rPr>
                <w:rFonts w:ascii="Calibri" w:hAnsi="Calibri"/>
                <w:b/>
                <w:bCs/>
                <w:szCs w:val="22"/>
              </w:rPr>
              <w:t>3/2024/0789:</w:t>
            </w:r>
          </w:p>
          <w:p w14:paraId="0051A18F" w14:textId="2757124E" w:rsidR="00B701EC" w:rsidRDefault="00B701EC" w:rsidP="00D07793">
            <w:pPr>
              <w:pStyle w:val="PLANNING"/>
              <w:rPr>
                <w:rFonts w:ascii="Calibri" w:hAnsi="Calibri"/>
                <w:szCs w:val="22"/>
              </w:rPr>
            </w:pPr>
            <w:r w:rsidRPr="00B701EC">
              <w:rPr>
                <w:rFonts w:ascii="Calibri" w:hAnsi="Calibri"/>
                <w:szCs w:val="22"/>
              </w:rPr>
              <w:t>Approval of details reserved by condition 7 (alterations to west facing elevation of garage/home gym) and 9 written Scheme of Investigation of Listed Building Consent 3/2022/1144</w:t>
            </w:r>
            <w:r>
              <w:rPr>
                <w:rFonts w:ascii="Calibri" w:hAnsi="Calibri"/>
                <w:szCs w:val="22"/>
              </w:rPr>
              <w:t xml:space="preserve"> (Ongoing)</w:t>
            </w:r>
          </w:p>
          <w:p w14:paraId="2B94D3E8" w14:textId="77777777" w:rsidR="00B701EC" w:rsidRDefault="00B701EC" w:rsidP="00D07793">
            <w:pPr>
              <w:pStyle w:val="PLANNING"/>
              <w:rPr>
                <w:rFonts w:ascii="Calibri" w:hAnsi="Calibri"/>
                <w:szCs w:val="22"/>
              </w:rPr>
            </w:pPr>
          </w:p>
          <w:p w14:paraId="11C30451" w14:textId="5D527690" w:rsidR="00B701EC" w:rsidRPr="00B701EC" w:rsidRDefault="00B701EC" w:rsidP="00D07793">
            <w:pPr>
              <w:pStyle w:val="PLANNING"/>
              <w:rPr>
                <w:rFonts w:ascii="Calibri" w:hAnsi="Calibri"/>
                <w:b/>
                <w:bCs/>
                <w:szCs w:val="22"/>
              </w:rPr>
            </w:pPr>
            <w:r w:rsidRPr="00B701EC">
              <w:rPr>
                <w:rFonts w:ascii="Calibri" w:hAnsi="Calibri"/>
                <w:b/>
                <w:bCs/>
                <w:szCs w:val="22"/>
              </w:rPr>
              <w:t>3/2024/0790:</w:t>
            </w:r>
          </w:p>
          <w:p w14:paraId="470CA014" w14:textId="52EFFB4E" w:rsidR="00B701EC" w:rsidRDefault="00B701EC" w:rsidP="00D07793">
            <w:pPr>
              <w:pStyle w:val="PLANNING"/>
              <w:rPr>
                <w:rFonts w:ascii="Calibri" w:hAnsi="Calibri"/>
                <w:szCs w:val="22"/>
              </w:rPr>
            </w:pPr>
            <w:r w:rsidRPr="00B701EC">
              <w:rPr>
                <w:rFonts w:ascii="Calibri" w:hAnsi="Calibri"/>
                <w:szCs w:val="22"/>
              </w:rPr>
              <w:t>Approval of details reserved by condition 5 (alterations to west facing elevation of garage/home gym) and 6 (written Scheme of Investigation) of Planning Permission 3/2022/1143</w:t>
            </w:r>
            <w:r>
              <w:rPr>
                <w:rFonts w:ascii="Calibri" w:hAnsi="Calibri"/>
                <w:szCs w:val="22"/>
              </w:rPr>
              <w:t xml:space="preserve"> (Ongoing)</w:t>
            </w:r>
          </w:p>
          <w:p w14:paraId="2779C1EB" w14:textId="77777777" w:rsidR="00B701EC" w:rsidRDefault="00B701EC" w:rsidP="00D07793">
            <w:pPr>
              <w:pStyle w:val="PLANNING"/>
              <w:rPr>
                <w:rFonts w:ascii="Calibri" w:hAnsi="Calibri"/>
                <w:szCs w:val="22"/>
              </w:rPr>
            </w:pPr>
          </w:p>
          <w:p w14:paraId="7BC28658" w14:textId="5E612FFA" w:rsidR="00B701EC" w:rsidRPr="00B701EC" w:rsidRDefault="00B701EC" w:rsidP="00D07793">
            <w:pPr>
              <w:pStyle w:val="PLANNING"/>
              <w:rPr>
                <w:rFonts w:ascii="Calibri" w:hAnsi="Calibri"/>
                <w:b/>
                <w:bCs/>
                <w:szCs w:val="22"/>
              </w:rPr>
            </w:pPr>
            <w:r w:rsidRPr="00B701EC">
              <w:rPr>
                <w:rFonts w:ascii="Calibri" w:hAnsi="Calibri"/>
                <w:b/>
                <w:bCs/>
                <w:szCs w:val="22"/>
              </w:rPr>
              <w:t>3/2022/1144:</w:t>
            </w:r>
          </w:p>
          <w:p w14:paraId="602B721B" w14:textId="189D9591" w:rsidR="00B701EC" w:rsidRDefault="00B701EC" w:rsidP="00D07793">
            <w:pPr>
              <w:pStyle w:val="PLANNING"/>
              <w:rPr>
                <w:rFonts w:ascii="Calibri" w:hAnsi="Calibri"/>
                <w:szCs w:val="22"/>
              </w:rPr>
            </w:pPr>
            <w:r w:rsidRPr="00B701EC">
              <w:rPr>
                <w:rFonts w:ascii="Calibri" w:hAnsi="Calibri"/>
                <w:szCs w:val="22"/>
              </w:rPr>
              <w:t>Application for Listed Building Consent for proposed external and internal alterations including the replacement of a conservatory with a new extension. Resubmission of 3/2022/0889</w:t>
            </w:r>
            <w:r>
              <w:rPr>
                <w:rFonts w:ascii="Calibri" w:hAnsi="Calibri"/>
                <w:szCs w:val="22"/>
              </w:rPr>
              <w:t xml:space="preserve"> (Approved)</w:t>
            </w:r>
          </w:p>
          <w:p w14:paraId="68EE597A" w14:textId="77777777" w:rsidR="00B701EC" w:rsidRDefault="00B701EC" w:rsidP="00D07793">
            <w:pPr>
              <w:pStyle w:val="PLANNING"/>
              <w:rPr>
                <w:rFonts w:ascii="Calibri" w:hAnsi="Calibri"/>
                <w:szCs w:val="22"/>
              </w:rPr>
            </w:pPr>
          </w:p>
          <w:p w14:paraId="5766A4A2" w14:textId="28092A51" w:rsidR="00B701EC" w:rsidRPr="00B701EC" w:rsidRDefault="00B701EC" w:rsidP="00D07793">
            <w:pPr>
              <w:pStyle w:val="PLANNING"/>
              <w:rPr>
                <w:rFonts w:ascii="Calibri" w:hAnsi="Calibri"/>
                <w:b/>
                <w:bCs/>
                <w:szCs w:val="22"/>
              </w:rPr>
            </w:pPr>
            <w:r w:rsidRPr="00B701EC">
              <w:rPr>
                <w:rFonts w:ascii="Calibri" w:hAnsi="Calibri"/>
                <w:b/>
                <w:bCs/>
                <w:szCs w:val="22"/>
              </w:rPr>
              <w:t>3/2022/1143:</w:t>
            </w:r>
          </w:p>
          <w:p w14:paraId="2E778D35" w14:textId="5082510F" w:rsidR="00B701EC" w:rsidRDefault="00B701EC" w:rsidP="00D07793">
            <w:pPr>
              <w:pStyle w:val="PLANNING"/>
              <w:rPr>
                <w:rFonts w:ascii="Calibri" w:hAnsi="Calibri"/>
                <w:szCs w:val="22"/>
              </w:rPr>
            </w:pPr>
            <w:r w:rsidRPr="00B701EC">
              <w:rPr>
                <w:rFonts w:ascii="Calibri" w:hAnsi="Calibri"/>
                <w:szCs w:val="22"/>
              </w:rPr>
              <w:t>Proposed external and internal alterations including the replacement of a conservatory with a new extension. Resubmission of 3/2022/0839</w:t>
            </w:r>
            <w:r>
              <w:rPr>
                <w:rFonts w:ascii="Calibri" w:hAnsi="Calibri"/>
                <w:szCs w:val="22"/>
              </w:rPr>
              <w:t xml:space="preserve"> (Approved)</w:t>
            </w:r>
          </w:p>
          <w:p w14:paraId="0C079CD0" w14:textId="77777777" w:rsidR="00B701EC" w:rsidRDefault="00B701EC" w:rsidP="00D07793">
            <w:pPr>
              <w:pStyle w:val="PLANNING"/>
              <w:rPr>
                <w:rFonts w:ascii="Calibri" w:hAnsi="Calibri"/>
                <w:szCs w:val="22"/>
              </w:rPr>
            </w:pPr>
          </w:p>
          <w:p w14:paraId="72B37F7D" w14:textId="37F8AFC0" w:rsidR="00B701EC" w:rsidRPr="00651FD1" w:rsidRDefault="00651FD1" w:rsidP="00D07793">
            <w:pPr>
              <w:pStyle w:val="PLANNING"/>
              <w:rPr>
                <w:rFonts w:ascii="Calibri" w:hAnsi="Calibri"/>
                <w:b/>
                <w:bCs/>
                <w:szCs w:val="22"/>
              </w:rPr>
            </w:pPr>
            <w:r w:rsidRPr="00651FD1">
              <w:rPr>
                <w:rFonts w:ascii="Calibri" w:hAnsi="Calibri"/>
                <w:b/>
                <w:bCs/>
                <w:szCs w:val="22"/>
              </w:rPr>
              <w:t>3/2022/0889:</w:t>
            </w:r>
          </w:p>
          <w:p w14:paraId="40487F72" w14:textId="25F08BF7" w:rsidR="00651FD1" w:rsidRDefault="00651FD1" w:rsidP="00D07793">
            <w:pPr>
              <w:pStyle w:val="PLANNING"/>
              <w:rPr>
                <w:rFonts w:ascii="Calibri" w:hAnsi="Calibri"/>
                <w:szCs w:val="22"/>
              </w:rPr>
            </w:pPr>
            <w:r w:rsidRPr="00651FD1">
              <w:rPr>
                <w:rFonts w:ascii="Calibri" w:hAnsi="Calibri"/>
                <w:szCs w:val="22"/>
              </w:rPr>
              <w:t>Application for Listed Building Consent for proposed external and internal alterations including the replacement of a conservatory with a new extension</w:t>
            </w:r>
            <w:r>
              <w:rPr>
                <w:rFonts w:ascii="Calibri" w:hAnsi="Calibri"/>
                <w:szCs w:val="22"/>
              </w:rPr>
              <w:t xml:space="preserve"> (Withdrawn)</w:t>
            </w:r>
          </w:p>
          <w:p w14:paraId="77620C07" w14:textId="77777777" w:rsidR="00651FD1" w:rsidRDefault="00651FD1" w:rsidP="00D07793">
            <w:pPr>
              <w:pStyle w:val="PLANNING"/>
              <w:rPr>
                <w:rFonts w:ascii="Calibri" w:hAnsi="Calibri"/>
                <w:szCs w:val="22"/>
              </w:rPr>
            </w:pPr>
          </w:p>
          <w:p w14:paraId="1830D5B8" w14:textId="7CF6EC6B" w:rsidR="00651FD1" w:rsidRPr="00651FD1" w:rsidRDefault="00651FD1" w:rsidP="00D07793">
            <w:pPr>
              <w:pStyle w:val="PLANNING"/>
              <w:rPr>
                <w:rFonts w:ascii="Calibri" w:hAnsi="Calibri"/>
                <w:b/>
                <w:bCs/>
                <w:szCs w:val="22"/>
              </w:rPr>
            </w:pPr>
            <w:r w:rsidRPr="00651FD1">
              <w:rPr>
                <w:rFonts w:ascii="Calibri" w:hAnsi="Calibri"/>
                <w:b/>
                <w:bCs/>
                <w:szCs w:val="22"/>
              </w:rPr>
              <w:t>3/2022/0839:</w:t>
            </w:r>
          </w:p>
          <w:p w14:paraId="42D9528B" w14:textId="2CC8335F" w:rsidR="00651FD1" w:rsidRDefault="00651FD1" w:rsidP="00D07793">
            <w:pPr>
              <w:pStyle w:val="PLANNING"/>
              <w:rPr>
                <w:rFonts w:ascii="Calibri" w:hAnsi="Calibri"/>
                <w:szCs w:val="22"/>
              </w:rPr>
            </w:pPr>
            <w:r w:rsidRPr="00651FD1">
              <w:rPr>
                <w:rFonts w:ascii="Calibri" w:hAnsi="Calibri"/>
                <w:szCs w:val="22"/>
              </w:rPr>
              <w:t>Application for Planning Permission for proposed external and internal alterations including the replacement of a conservatory with a new extension</w:t>
            </w:r>
            <w:r>
              <w:rPr>
                <w:rFonts w:ascii="Calibri" w:hAnsi="Calibri"/>
                <w:szCs w:val="22"/>
              </w:rPr>
              <w:t xml:space="preserve"> (Withdrawn)</w:t>
            </w:r>
          </w:p>
          <w:p w14:paraId="7B96A82D" w14:textId="77777777" w:rsidR="00651FD1" w:rsidRDefault="00651FD1" w:rsidP="00D07793">
            <w:pPr>
              <w:pStyle w:val="PLANNING"/>
              <w:rPr>
                <w:rFonts w:ascii="Calibri" w:hAnsi="Calibri"/>
                <w:szCs w:val="22"/>
              </w:rPr>
            </w:pPr>
          </w:p>
          <w:p w14:paraId="012862A7" w14:textId="06F28392" w:rsidR="00144439" w:rsidRDefault="00144439" w:rsidP="00D07793">
            <w:pPr>
              <w:pStyle w:val="PLANNING"/>
              <w:rPr>
                <w:rFonts w:ascii="Calibri" w:hAnsi="Calibri"/>
                <w:b/>
                <w:bCs/>
                <w:szCs w:val="22"/>
              </w:rPr>
            </w:pPr>
            <w:r>
              <w:rPr>
                <w:rFonts w:ascii="Calibri" w:hAnsi="Calibri"/>
                <w:b/>
                <w:bCs/>
                <w:szCs w:val="22"/>
              </w:rPr>
              <w:t>3/1997/0509:</w:t>
            </w:r>
          </w:p>
          <w:p w14:paraId="552CD419" w14:textId="391A0EBC" w:rsidR="00144439" w:rsidRPr="00144439" w:rsidRDefault="00144439" w:rsidP="00D07793">
            <w:pPr>
              <w:pStyle w:val="PLANNING"/>
              <w:rPr>
                <w:rFonts w:ascii="Calibri" w:hAnsi="Calibri"/>
                <w:szCs w:val="22"/>
              </w:rPr>
            </w:pPr>
            <w:r w:rsidRPr="00144439">
              <w:rPr>
                <w:rFonts w:ascii="Calibri" w:hAnsi="Calibri"/>
                <w:szCs w:val="22"/>
              </w:rPr>
              <w:t>Conversion of old service courtyard into indoor swimming pool (modification to 3/96/0011)(listed building consent)</w:t>
            </w:r>
            <w:r>
              <w:rPr>
                <w:rFonts w:ascii="Calibri" w:hAnsi="Calibri"/>
                <w:szCs w:val="22"/>
              </w:rPr>
              <w:t xml:space="preserve"> (Approved)</w:t>
            </w:r>
          </w:p>
          <w:p w14:paraId="657DE320" w14:textId="77777777" w:rsidR="00144439" w:rsidRDefault="00144439" w:rsidP="00D07793">
            <w:pPr>
              <w:pStyle w:val="PLANNING"/>
              <w:rPr>
                <w:rFonts w:ascii="Calibri" w:hAnsi="Calibri"/>
                <w:b/>
                <w:bCs/>
                <w:szCs w:val="22"/>
              </w:rPr>
            </w:pPr>
          </w:p>
          <w:p w14:paraId="7A8EE412" w14:textId="055D4071" w:rsidR="00651FD1" w:rsidRPr="00144439" w:rsidRDefault="00144439" w:rsidP="00D07793">
            <w:pPr>
              <w:pStyle w:val="PLANNING"/>
              <w:rPr>
                <w:rFonts w:ascii="Calibri" w:hAnsi="Calibri"/>
                <w:b/>
                <w:bCs/>
                <w:szCs w:val="22"/>
              </w:rPr>
            </w:pPr>
            <w:r w:rsidRPr="00144439">
              <w:rPr>
                <w:rFonts w:ascii="Calibri" w:hAnsi="Calibri"/>
                <w:b/>
                <w:bCs/>
                <w:szCs w:val="22"/>
              </w:rPr>
              <w:t>3/1997/0508:</w:t>
            </w:r>
          </w:p>
          <w:p w14:paraId="676C548B" w14:textId="71B5D82A" w:rsidR="00144439" w:rsidRDefault="00144439" w:rsidP="00D07793">
            <w:pPr>
              <w:pStyle w:val="PLANNING"/>
              <w:rPr>
                <w:rFonts w:ascii="Calibri" w:hAnsi="Calibri"/>
                <w:szCs w:val="22"/>
              </w:rPr>
            </w:pPr>
            <w:r w:rsidRPr="00144439">
              <w:rPr>
                <w:rFonts w:ascii="Calibri" w:hAnsi="Calibri"/>
                <w:szCs w:val="22"/>
              </w:rPr>
              <w:t>Conversion of old service courtyard into indoor swimming pool (modification to approved plans 3/96/0010)</w:t>
            </w:r>
            <w:r>
              <w:rPr>
                <w:rFonts w:ascii="Calibri" w:hAnsi="Calibri"/>
                <w:szCs w:val="22"/>
              </w:rPr>
              <w:t xml:space="preserve"> (Approved)</w:t>
            </w:r>
          </w:p>
          <w:p w14:paraId="7C455146" w14:textId="77777777" w:rsidR="00144439" w:rsidRDefault="00144439" w:rsidP="00D07793">
            <w:pPr>
              <w:pStyle w:val="PLANNING"/>
              <w:rPr>
                <w:rFonts w:ascii="Calibri" w:hAnsi="Calibri"/>
                <w:szCs w:val="22"/>
              </w:rPr>
            </w:pPr>
          </w:p>
          <w:p w14:paraId="19CEE4B5" w14:textId="476696A9" w:rsidR="00144439" w:rsidRPr="00144439" w:rsidRDefault="00144439" w:rsidP="00D07793">
            <w:pPr>
              <w:pStyle w:val="PLANNING"/>
              <w:rPr>
                <w:rFonts w:ascii="Calibri" w:hAnsi="Calibri"/>
                <w:b/>
                <w:bCs/>
                <w:szCs w:val="22"/>
              </w:rPr>
            </w:pPr>
            <w:r w:rsidRPr="00144439">
              <w:rPr>
                <w:rFonts w:ascii="Calibri" w:hAnsi="Calibri"/>
                <w:b/>
                <w:bCs/>
                <w:szCs w:val="22"/>
              </w:rPr>
              <w:t>3/1996/0564:</w:t>
            </w:r>
          </w:p>
          <w:p w14:paraId="566AEB4F" w14:textId="1D08191E" w:rsidR="00144439" w:rsidRDefault="00144439" w:rsidP="00D07793">
            <w:pPr>
              <w:pStyle w:val="PLANNING"/>
              <w:rPr>
                <w:rFonts w:ascii="Calibri" w:hAnsi="Calibri"/>
                <w:szCs w:val="22"/>
              </w:rPr>
            </w:pPr>
            <w:r w:rsidRPr="00144439">
              <w:rPr>
                <w:rFonts w:ascii="Calibri" w:hAnsi="Calibri"/>
                <w:szCs w:val="22"/>
              </w:rPr>
              <w:t>New bay, gable porch and construction of 3 car open cloistered garage and forecourt listed building consent</w:t>
            </w:r>
            <w:r>
              <w:rPr>
                <w:rFonts w:ascii="Calibri" w:hAnsi="Calibri"/>
                <w:szCs w:val="22"/>
              </w:rPr>
              <w:t xml:space="preserve"> (Approved)</w:t>
            </w:r>
          </w:p>
          <w:p w14:paraId="6B4EF745" w14:textId="77777777" w:rsidR="00144439" w:rsidRDefault="00144439" w:rsidP="00D07793">
            <w:pPr>
              <w:pStyle w:val="PLANNING"/>
              <w:rPr>
                <w:rFonts w:ascii="Calibri" w:hAnsi="Calibri"/>
                <w:szCs w:val="22"/>
              </w:rPr>
            </w:pPr>
          </w:p>
          <w:p w14:paraId="3ABDAD87" w14:textId="10044255" w:rsidR="00144439" w:rsidRPr="00144439" w:rsidRDefault="00144439" w:rsidP="00D07793">
            <w:pPr>
              <w:pStyle w:val="PLANNING"/>
              <w:rPr>
                <w:rFonts w:ascii="Calibri" w:hAnsi="Calibri"/>
                <w:b/>
                <w:bCs/>
                <w:szCs w:val="22"/>
              </w:rPr>
            </w:pPr>
            <w:r w:rsidRPr="00144439">
              <w:rPr>
                <w:rFonts w:ascii="Calibri" w:hAnsi="Calibri"/>
                <w:b/>
                <w:bCs/>
                <w:szCs w:val="22"/>
              </w:rPr>
              <w:t>3/1996/0563:</w:t>
            </w:r>
          </w:p>
          <w:p w14:paraId="31BC0334" w14:textId="03077EC9" w:rsidR="00144439" w:rsidRDefault="00144439" w:rsidP="00D07793">
            <w:pPr>
              <w:pStyle w:val="PLANNING"/>
              <w:rPr>
                <w:rFonts w:ascii="Calibri" w:hAnsi="Calibri"/>
                <w:szCs w:val="22"/>
              </w:rPr>
            </w:pPr>
            <w:r w:rsidRPr="00144439">
              <w:rPr>
                <w:rFonts w:ascii="Calibri" w:hAnsi="Calibri"/>
                <w:szCs w:val="22"/>
              </w:rPr>
              <w:t>Addition of new bay gable and porch to north elevation construction of 3 car open cloistered garage and forecourt</w:t>
            </w:r>
            <w:r>
              <w:rPr>
                <w:rFonts w:ascii="Calibri" w:hAnsi="Calibri"/>
                <w:szCs w:val="22"/>
              </w:rPr>
              <w:t xml:space="preserve"> (Approved)</w:t>
            </w:r>
          </w:p>
          <w:p w14:paraId="41DB99A1" w14:textId="77777777" w:rsidR="00144439" w:rsidRDefault="00144439" w:rsidP="00D07793">
            <w:pPr>
              <w:pStyle w:val="PLANNING"/>
              <w:rPr>
                <w:rFonts w:ascii="Calibri" w:hAnsi="Calibri"/>
                <w:szCs w:val="22"/>
              </w:rPr>
            </w:pPr>
          </w:p>
          <w:p w14:paraId="657A37B7" w14:textId="06AC9203" w:rsidR="00144439" w:rsidRDefault="00144439" w:rsidP="00D07793">
            <w:pPr>
              <w:pStyle w:val="PLANNING"/>
              <w:rPr>
                <w:rFonts w:ascii="Calibri" w:hAnsi="Calibri"/>
                <w:b/>
                <w:bCs/>
                <w:szCs w:val="22"/>
              </w:rPr>
            </w:pPr>
            <w:r>
              <w:rPr>
                <w:rFonts w:ascii="Calibri" w:hAnsi="Calibri"/>
                <w:b/>
                <w:bCs/>
                <w:szCs w:val="22"/>
              </w:rPr>
              <w:t>3/1996/0011:</w:t>
            </w:r>
          </w:p>
          <w:p w14:paraId="75E17BD4" w14:textId="4FC6EA2C" w:rsidR="00144439" w:rsidRPr="00144439" w:rsidRDefault="00144439" w:rsidP="00D07793">
            <w:pPr>
              <w:pStyle w:val="PLANNING"/>
              <w:rPr>
                <w:rFonts w:ascii="Calibri" w:hAnsi="Calibri"/>
                <w:szCs w:val="22"/>
              </w:rPr>
            </w:pPr>
            <w:r w:rsidRPr="00144439">
              <w:rPr>
                <w:rFonts w:ascii="Calibri" w:hAnsi="Calibri"/>
                <w:szCs w:val="22"/>
              </w:rPr>
              <w:t>Change of use from domestic garages into swimming pool, changing rooms etc. (app. For listed building consent)</w:t>
            </w:r>
            <w:r>
              <w:rPr>
                <w:rFonts w:ascii="Calibri" w:hAnsi="Calibri"/>
                <w:szCs w:val="22"/>
              </w:rPr>
              <w:t xml:space="preserve"> (Approved)</w:t>
            </w:r>
          </w:p>
          <w:p w14:paraId="656C446A" w14:textId="77777777" w:rsidR="00144439" w:rsidRDefault="00144439" w:rsidP="00D07793">
            <w:pPr>
              <w:pStyle w:val="PLANNING"/>
              <w:rPr>
                <w:rFonts w:ascii="Calibri" w:hAnsi="Calibri"/>
                <w:b/>
                <w:bCs/>
                <w:szCs w:val="22"/>
              </w:rPr>
            </w:pPr>
          </w:p>
          <w:p w14:paraId="6E247C4B" w14:textId="1CB84CF0" w:rsidR="00144439" w:rsidRPr="00144439" w:rsidRDefault="00144439" w:rsidP="00D07793">
            <w:pPr>
              <w:pStyle w:val="PLANNING"/>
              <w:rPr>
                <w:rFonts w:ascii="Calibri" w:hAnsi="Calibri"/>
                <w:b/>
                <w:bCs/>
                <w:szCs w:val="22"/>
              </w:rPr>
            </w:pPr>
            <w:r w:rsidRPr="00144439">
              <w:rPr>
                <w:rFonts w:ascii="Calibri" w:hAnsi="Calibri"/>
                <w:b/>
                <w:bCs/>
                <w:szCs w:val="22"/>
              </w:rPr>
              <w:t>3/1996/001</w:t>
            </w:r>
            <w:r>
              <w:rPr>
                <w:rFonts w:ascii="Calibri" w:hAnsi="Calibri"/>
                <w:b/>
                <w:bCs/>
                <w:szCs w:val="22"/>
              </w:rPr>
              <w:t>0</w:t>
            </w:r>
            <w:r w:rsidRPr="00144439">
              <w:rPr>
                <w:rFonts w:ascii="Calibri" w:hAnsi="Calibri"/>
                <w:b/>
                <w:bCs/>
                <w:szCs w:val="22"/>
              </w:rPr>
              <w:t>:</w:t>
            </w:r>
          </w:p>
          <w:p w14:paraId="25B4AFAB" w14:textId="1A9D9F5A" w:rsidR="00144439" w:rsidRDefault="00144439" w:rsidP="00D07793">
            <w:pPr>
              <w:pStyle w:val="PLANNING"/>
              <w:rPr>
                <w:rFonts w:ascii="Calibri" w:hAnsi="Calibri"/>
                <w:szCs w:val="22"/>
              </w:rPr>
            </w:pPr>
            <w:r w:rsidRPr="00144439">
              <w:rPr>
                <w:rFonts w:ascii="Calibri" w:hAnsi="Calibri"/>
                <w:szCs w:val="22"/>
              </w:rPr>
              <w:t>Convert existing outbuilding into swimming pool with changing room, steam room etc</w:t>
            </w:r>
            <w:r w:rsidR="00557ABB">
              <w:rPr>
                <w:rFonts w:ascii="Calibri" w:hAnsi="Calibri"/>
                <w:szCs w:val="22"/>
              </w:rPr>
              <w:t xml:space="preserve"> (Approved)</w:t>
            </w:r>
          </w:p>
          <w:p w14:paraId="17147D50" w14:textId="061DC92C" w:rsidR="00B701EC" w:rsidRPr="003D400E" w:rsidRDefault="00B701EC" w:rsidP="00D07793">
            <w:pPr>
              <w:pStyle w:val="PLANNING"/>
              <w:rPr>
                <w:rFonts w:ascii="Calibri" w:hAnsi="Calibri"/>
                <w:szCs w:val="22"/>
              </w:rPr>
            </w:pPr>
          </w:p>
        </w:tc>
      </w:tr>
      <w:tr w:rsidR="00DB5C8B" w:rsidRPr="00DB5C8B" w14:paraId="6AAC3B0A" w14:textId="77777777" w:rsidTr="00032FE0">
        <w:trPr>
          <w:trHeight w:hRule="exact" w:val="170"/>
          <w:jc w:val="center"/>
        </w:trPr>
        <w:tc>
          <w:tcPr>
            <w:tcW w:w="954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DB5C8B" w:rsidRDefault="00C0704D" w:rsidP="006A71AD">
            <w:pPr>
              <w:pStyle w:val="PLANNING"/>
              <w:rPr>
                <w:rFonts w:ascii="Calibri" w:hAnsi="Calibri"/>
                <w:b/>
                <w:bCs/>
                <w:szCs w:val="22"/>
              </w:rPr>
            </w:pPr>
          </w:p>
        </w:tc>
      </w:tr>
      <w:tr w:rsidR="00DB5C8B" w:rsidRPr="00DB5C8B" w14:paraId="014E595D" w14:textId="77777777" w:rsidTr="00032FE0">
        <w:trPr>
          <w:jc w:val="center"/>
        </w:trPr>
        <w:tc>
          <w:tcPr>
            <w:tcW w:w="954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B5C8B" w:rsidRDefault="00C0704D" w:rsidP="006C2BFA">
            <w:pPr>
              <w:rPr>
                <w:rFonts w:ascii="Calibri" w:hAnsi="Calibri"/>
                <w:b/>
                <w:szCs w:val="22"/>
              </w:rPr>
            </w:pPr>
            <w:r w:rsidRPr="00DB5C8B">
              <w:rPr>
                <w:rFonts w:ascii="Calibri" w:hAnsi="Calibri"/>
                <w:b/>
                <w:bCs/>
                <w:szCs w:val="22"/>
              </w:rPr>
              <w:lastRenderedPageBreak/>
              <w:t>ASSESSMENT OF PROPOSED DEVELOPMENT:</w:t>
            </w:r>
          </w:p>
        </w:tc>
      </w:tr>
      <w:tr w:rsidR="00DB5C8B" w:rsidRPr="00DB5C8B" w14:paraId="7538C7A5" w14:textId="77777777" w:rsidTr="00032FE0">
        <w:trPr>
          <w:jc w:val="center"/>
        </w:trPr>
        <w:tc>
          <w:tcPr>
            <w:tcW w:w="954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DB5C8B" w:rsidRDefault="00C0704D" w:rsidP="00440CB6">
            <w:pPr>
              <w:pStyle w:val="Header"/>
              <w:tabs>
                <w:tab w:val="clear" w:pos="4153"/>
                <w:tab w:val="clear" w:pos="8306"/>
              </w:tabs>
              <w:contextualSpacing/>
              <w:jc w:val="both"/>
              <w:rPr>
                <w:rFonts w:ascii="Calibri" w:hAnsi="Calibri"/>
                <w:b/>
                <w:szCs w:val="22"/>
              </w:rPr>
            </w:pPr>
            <w:r w:rsidRPr="00DB5C8B">
              <w:rPr>
                <w:rFonts w:ascii="Calibri" w:hAnsi="Calibri"/>
                <w:b/>
                <w:szCs w:val="22"/>
              </w:rPr>
              <w:t>Site Description and Surrounding Area:</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02D4D368" w14:textId="13E1E5C1" w:rsidR="00EC4F95" w:rsidRPr="00A768DC" w:rsidRDefault="000D0C6F" w:rsidP="00EC4F95">
            <w:pPr>
              <w:pStyle w:val="Header"/>
              <w:contextualSpacing/>
              <w:jc w:val="both"/>
              <w:rPr>
                <w:rFonts w:ascii="Calibri" w:hAnsi="Calibri"/>
                <w:bCs/>
                <w:szCs w:val="22"/>
              </w:rPr>
            </w:pPr>
            <w:r>
              <w:rPr>
                <w:rFonts w:ascii="Calibri" w:hAnsi="Calibri"/>
                <w:bCs/>
                <w:szCs w:val="22"/>
              </w:rPr>
              <w:t xml:space="preserve">The application relates to a detached </w:t>
            </w:r>
            <w:r w:rsidR="00C003CE">
              <w:rPr>
                <w:rFonts w:ascii="Calibri" w:hAnsi="Calibri"/>
                <w:bCs/>
                <w:szCs w:val="22"/>
              </w:rPr>
              <w:t>historic property in Waddington. Access to the property is from Clitheroe Road from both a pedestrian access which leads to the principal South-western frontage of the property and a vehicular access which leads into a cobbled driveway area which adjoins the property’s North-eastern elevation.</w:t>
            </w:r>
            <w:r w:rsidR="00A768DC">
              <w:rPr>
                <w:rFonts w:ascii="Calibri" w:hAnsi="Calibri"/>
                <w:bCs/>
                <w:szCs w:val="22"/>
              </w:rPr>
              <w:t xml:space="preserve"> </w:t>
            </w:r>
            <w:r w:rsidR="00EC4F95">
              <w:rPr>
                <w:rFonts w:ascii="Calibri" w:hAnsi="Calibri"/>
                <w:bCs/>
                <w:szCs w:val="22"/>
              </w:rPr>
              <w:t xml:space="preserve">The application property has been subject to some C20th alterations and extensions including the addition of a conservatory extension, three bay garage extension and the formation of a cobbled driveway and landscaped area bound by </w:t>
            </w:r>
            <w:r w:rsidR="0063152F">
              <w:rPr>
                <w:rFonts w:ascii="Calibri" w:hAnsi="Calibri"/>
                <w:bCs/>
                <w:szCs w:val="22"/>
              </w:rPr>
              <w:t xml:space="preserve">a </w:t>
            </w:r>
            <w:r w:rsidR="00EC4F95">
              <w:rPr>
                <w:rFonts w:ascii="Calibri" w:hAnsi="Calibri"/>
                <w:bCs/>
                <w:szCs w:val="22"/>
              </w:rPr>
              <w:t>modern stone retaining wall. The property sits within a sizeable curtilage area comprised of manicured lawns, hard landscaping, extensive planting and mature trees. The application property lies within the centre of Waddington within the Waddington Conservation Area with the surrounding character of the area being predominantly residential. The wider area comprises a mixture of woodland, agricultural land and open countryside.</w:t>
            </w:r>
          </w:p>
          <w:p w14:paraId="735382C6" w14:textId="77777777" w:rsidR="00EC4F95" w:rsidRDefault="00EC4F95" w:rsidP="00A768DC">
            <w:pPr>
              <w:pStyle w:val="Header"/>
              <w:tabs>
                <w:tab w:val="clear" w:pos="4153"/>
                <w:tab w:val="clear" w:pos="8306"/>
              </w:tabs>
              <w:contextualSpacing/>
              <w:jc w:val="both"/>
              <w:rPr>
                <w:rFonts w:ascii="Calibri" w:hAnsi="Calibri"/>
                <w:bCs/>
                <w:szCs w:val="22"/>
              </w:rPr>
            </w:pPr>
          </w:p>
          <w:p w14:paraId="380F538F" w14:textId="31570B26" w:rsidR="00E433A9" w:rsidRDefault="00754D64" w:rsidP="00A768DC">
            <w:pPr>
              <w:pStyle w:val="Header"/>
              <w:tabs>
                <w:tab w:val="clear" w:pos="4153"/>
                <w:tab w:val="clear" w:pos="8306"/>
              </w:tabs>
              <w:contextualSpacing/>
              <w:jc w:val="both"/>
              <w:rPr>
                <w:rFonts w:ascii="Calibri" w:hAnsi="Calibri"/>
                <w:bCs/>
                <w:szCs w:val="22"/>
              </w:rPr>
            </w:pPr>
            <w:r>
              <w:rPr>
                <w:rFonts w:ascii="Calibri" w:hAnsi="Calibri"/>
                <w:bCs/>
                <w:szCs w:val="22"/>
              </w:rPr>
              <w:t>Waddington Hall</w:t>
            </w:r>
            <w:r w:rsidR="0021316A">
              <w:rPr>
                <w:rFonts w:ascii="Calibri" w:hAnsi="Calibri"/>
                <w:bCs/>
                <w:szCs w:val="22"/>
              </w:rPr>
              <w:t xml:space="preserve"> </w:t>
            </w:r>
            <w:r w:rsidR="007D395F">
              <w:rPr>
                <w:rFonts w:ascii="Calibri" w:hAnsi="Calibri"/>
                <w:bCs/>
                <w:szCs w:val="22"/>
              </w:rPr>
              <w:t>hold</w:t>
            </w:r>
            <w:r w:rsidR="003310B1">
              <w:rPr>
                <w:rFonts w:ascii="Calibri" w:hAnsi="Calibri"/>
                <w:bCs/>
                <w:szCs w:val="22"/>
              </w:rPr>
              <w:t>s</w:t>
            </w:r>
            <w:r w:rsidR="007D395F">
              <w:rPr>
                <w:rFonts w:ascii="Calibri" w:hAnsi="Calibri"/>
                <w:bCs/>
                <w:szCs w:val="22"/>
              </w:rPr>
              <w:t xml:space="preserve"> Grade II Listed Building status</w:t>
            </w:r>
            <w:r w:rsidR="0038001F">
              <w:rPr>
                <w:rFonts w:ascii="Calibri" w:hAnsi="Calibri"/>
                <w:bCs/>
                <w:szCs w:val="22"/>
              </w:rPr>
              <w:t xml:space="preserve"> </w:t>
            </w:r>
            <w:r w:rsidR="00115351">
              <w:rPr>
                <w:rFonts w:ascii="Calibri" w:hAnsi="Calibri"/>
                <w:bCs/>
                <w:szCs w:val="22"/>
              </w:rPr>
              <w:t>with the</w:t>
            </w:r>
            <w:r w:rsidR="00E433A9" w:rsidRPr="00E433A9">
              <w:rPr>
                <w:rFonts w:ascii="Calibri" w:hAnsi="Calibri"/>
                <w:bCs/>
                <w:szCs w:val="22"/>
              </w:rPr>
              <w:t xml:space="preserve"> official Historic England listing description </w:t>
            </w:r>
            <w:r w:rsidR="00D07793">
              <w:rPr>
                <w:rFonts w:ascii="Calibri" w:hAnsi="Calibri"/>
                <w:bCs/>
                <w:szCs w:val="22"/>
              </w:rPr>
              <w:t>reading</w:t>
            </w:r>
            <w:r w:rsidR="00E433A9" w:rsidRPr="00E433A9">
              <w:rPr>
                <w:rFonts w:ascii="Calibri" w:hAnsi="Calibri"/>
                <w:bCs/>
                <w:szCs w:val="22"/>
              </w:rPr>
              <w:t xml:space="preserve"> as follows: </w:t>
            </w:r>
          </w:p>
          <w:p w14:paraId="49971AED" w14:textId="77777777" w:rsidR="00F166CB" w:rsidRDefault="00F166CB" w:rsidP="0038001F">
            <w:pPr>
              <w:pStyle w:val="Header"/>
              <w:contextualSpacing/>
              <w:jc w:val="both"/>
              <w:rPr>
                <w:rFonts w:ascii="Calibri" w:hAnsi="Calibri"/>
                <w:bCs/>
                <w:i/>
                <w:iCs/>
                <w:szCs w:val="22"/>
              </w:rPr>
            </w:pPr>
          </w:p>
          <w:p w14:paraId="7F129203" w14:textId="20232E2A" w:rsidR="0038001F" w:rsidRDefault="003B1451" w:rsidP="00D07793">
            <w:pPr>
              <w:pStyle w:val="Header"/>
              <w:contextualSpacing/>
              <w:jc w:val="both"/>
              <w:rPr>
                <w:rFonts w:ascii="Calibri" w:hAnsi="Calibri"/>
                <w:bCs/>
                <w:i/>
                <w:iCs/>
                <w:szCs w:val="22"/>
              </w:rPr>
            </w:pPr>
            <w:r w:rsidRPr="003B1451">
              <w:rPr>
                <w:rFonts w:ascii="Calibri" w:hAnsi="Calibri"/>
                <w:bCs/>
                <w:i/>
                <w:iCs/>
                <w:szCs w:val="22"/>
              </w:rPr>
              <w:t>‘</w:t>
            </w:r>
            <w:r w:rsidR="00D94AC0" w:rsidRPr="00D94AC0">
              <w:rPr>
                <w:rFonts w:ascii="Calibri" w:hAnsi="Calibri"/>
                <w:bCs/>
                <w:i/>
                <w:iCs/>
                <w:szCs w:val="22"/>
              </w:rPr>
              <w:t>House, possibly early C17th, rebuilt c.1900. Sandstone rubble with stone slate roof. H-plan. At the west the cross-wings project forward to form a courtyard. Both have gables with copings and the 3 walls facing the courtyard are topped by a balustrade with square balusters. The right-hand cross-wing has buttresses. On the ground floor is a 2-light mullioned window with inner hollow chamfer and outer chamfer. On the 1st floor is an early C18th cross window with an inner chamfer and an outer cyma-moulded surround. Above is a 2-light mullioned attic window of c,1900. All the windows of the left-hand cross-wing appear to be of c.1900. On the ground floor is a 5-light mullioned window with Tudor-arched heads to the lights. On the flat floor is a 10-light mullioned and transomed window. The attic has a 2-light mullioned window. The central section has a 2-light mullioned window with inner ovolo and outer rebate. To its right is a one-light window with moulded surround. On the 1st floor are 2 2-light double-chamfered mullioned windows, re-tooled and with cinquefoiled ogee heads to the lights. These are probably re-used from elsewhere. Across the angle with the right-hand cross-wing is a moulded doorway with Tudor-arched head. Above is a carved coat of arms under a shaped coping. At the rear all the windows appear to be of c.1900, in keeping. The south cross-wing has a 2-storey canted bay window. The south wall of this cross-wing has a C17th mullioned window of 4 lights with inner ovolo and outer chamfer. Interior not fully inspected, but rear of hall has wooden doorway with ogee head, probably C17th.</w:t>
            </w:r>
            <w:r w:rsidR="00D94AC0">
              <w:rPr>
                <w:rFonts w:ascii="Calibri" w:hAnsi="Calibri"/>
                <w:bCs/>
                <w:i/>
                <w:iCs/>
                <w:szCs w:val="22"/>
              </w:rPr>
              <w:t>’</w:t>
            </w:r>
          </w:p>
          <w:p w14:paraId="62370E9F" w14:textId="616F7342" w:rsidR="00D07793" w:rsidRPr="00DB5C8B" w:rsidRDefault="00D07793" w:rsidP="00D07793">
            <w:pPr>
              <w:pStyle w:val="Header"/>
              <w:contextualSpacing/>
              <w:jc w:val="both"/>
              <w:rPr>
                <w:rFonts w:ascii="Calibri" w:hAnsi="Calibri"/>
                <w:bCs/>
                <w:szCs w:val="22"/>
              </w:rPr>
            </w:pPr>
          </w:p>
        </w:tc>
      </w:tr>
      <w:tr w:rsidR="00DB5C8B" w:rsidRPr="00DB5C8B" w14:paraId="408C6380" w14:textId="77777777" w:rsidTr="00032FE0">
        <w:trPr>
          <w:jc w:val="center"/>
        </w:trPr>
        <w:tc>
          <w:tcPr>
            <w:tcW w:w="954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DB5C8B" w:rsidRDefault="00C0704D" w:rsidP="00440CB6">
            <w:pPr>
              <w:pStyle w:val="Header"/>
              <w:tabs>
                <w:tab w:val="clear" w:pos="4153"/>
                <w:tab w:val="clear" w:pos="8306"/>
              </w:tabs>
              <w:jc w:val="both"/>
              <w:rPr>
                <w:rFonts w:ascii="Calibri" w:hAnsi="Calibri"/>
                <w:b/>
                <w:szCs w:val="22"/>
              </w:rPr>
            </w:pPr>
            <w:r w:rsidRPr="00DB5C8B">
              <w:rPr>
                <w:rFonts w:ascii="Calibri" w:hAnsi="Calibri"/>
                <w:b/>
                <w:szCs w:val="22"/>
              </w:rPr>
              <w:t>Proposed Development for which consent is sought:</w:t>
            </w:r>
          </w:p>
          <w:p w14:paraId="02C3BB7C" w14:textId="77777777" w:rsidR="002852FB" w:rsidRDefault="002852FB" w:rsidP="0038001F">
            <w:pPr>
              <w:rPr>
                <w:rFonts w:ascii="Calibri" w:hAnsi="Calibri"/>
                <w:szCs w:val="22"/>
              </w:rPr>
            </w:pPr>
          </w:p>
          <w:p w14:paraId="00D7E30C" w14:textId="77777777" w:rsidR="002A7B18" w:rsidRDefault="00CA4D80" w:rsidP="00153D62">
            <w:pPr>
              <w:rPr>
                <w:rFonts w:ascii="Calibri" w:hAnsi="Calibri"/>
                <w:szCs w:val="22"/>
              </w:rPr>
            </w:pPr>
            <w:r>
              <w:rPr>
                <w:rFonts w:ascii="Calibri" w:hAnsi="Calibri"/>
                <w:szCs w:val="22"/>
              </w:rPr>
              <w:t>Listed Building</w:t>
            </w:r>
            <w:r w:rsidR="00FB7982">
              <w:rPr>
                <w:rFonts w:ascii="Calibri" w:hAnsi="Calibri"/>
                <w:szCs w:val="22"/>
              </w:rPr>
              <w:t xml:space="preserve"> </w:t>
            </w:r>
            <w:r>
              <w:rPr>
                <w:rFonts w:ascii="Calibri" w:hAnsi="Calibri"/>
                <w:szCs w:val="22"/>
              </w:rPr>
              <w:t>C</w:t>
            </w:r>
            <w:r w:rsidR="00FB7982">
              <w:rPr>
                <w:rFonts w:ascii="Calibri" w:hAnsi="Calibri"/>
                <w:szCs w:val="22"/>
              </w:rPr>
              <w:t xml:space="preserve">onsent is sought for </w:t>
            </w:r>
            <w:r w:rsidR="002A7B18">
              <w:rPr>
                <w:rFonts w:ascii="Calibri" w:hAnsi="Calibri"/>
                <w:szCs w:val="22"/>
              </w:rPr>
              <w:t>the following works:</w:t>
            </w:r>
          </w:p>
          <w:p w14:paraId="7CA8C0D7" w14:textId="77777777" w:rsidR="002A7B18" w:rsidRDefault="002A7B18" w:rsidP="00153D62">
            <w:pPr>
              <w:rPr>
                <w:rFonts w:ascii="Calibri" w:hAnsi="Calibri"/>
                <w:szCs w:val="22"/>
              </w:rPr>
            </w:pPr>
          </w:p>
          <w:p w14:paraId="36F5EC09" w14:textId="4CE68354" w:rsidR="00FB7982" w:rsidRDefault="002A7B18" w:rsidP="002A7B18">
            <w:pPr>
              <w:pStyle w:val="ListParagraph"/>
              <w:numPr>
                <w:ilvl w:val="0"/>
                <w:numId w:val="4"/>
              </w:numPr>
              <w:rPr>
                <w:rFonts w:ascii="Calibri" w:hAnsi="Calibri"/>
                <w:szCs w:val="22"/>
              </w:rPr>
            </w:pPr>
            <w:r>
              <w:rPr>
                <w:rFonts w:ascii="Calibri" w:hAnsi="Calibri"/>
                <w:szCs w:val="22"/>
              </w:rPr>
              <w:t xml:space="preserve">Partial </w:t>
            </w:r>
            <w:r w:rsidR="00FF520D">
              <w:rPr>
                <w:rFonts w:ascii="Calibri" w:hAnsi="Calibri"/>
                <w:szCs w:val="22"/>
              </w:rPr>
              <w:t>reconfiguration</w:t>
            </w:r>
            <w:r w:rsidRPr="002A7B18">
              <w:rPr>
                <w:rFonts w:ascii="Calibri" w:hAnsi="Calibri"/>
                <w:szCs w:val="22"/>
              </w:rPr>
              <w:t xml:space="preserve"> of an existing </w:t>
            </w:r>
            <w:r w:rsidR="00CE12FA">
              <w:rPr>
                <w:rFonts w:ascii="Calibri" w:hAnsi="Calibri"/>
                <w:szCs w:val="22"/>
              </w:rPr>
              <w:t>retaining</w:t>
            </w:r>
            <w:r w:rsidRPr="002A7B18">
              <w:rPr>
                <w:rFonts w:ascii="Calibri" w:hAnsi="Calibri"/>
                <w:szCs w:val="22"/>
              </w:rPr>
              <w:t xml:space="preserve"> </w:t>
            </w:r>
            <w:r w:rsidR="00634E68">
              <w:rPr>
                <w:rFonts w:ascii="Calibri" w:hAnsi="Calibri"/>
                <w:szCs w:val="22"/>
              </w:rPr>
              <w:t xml:space="preserve">driveway </w:t>
            </w:r>
            <w:r w:rsidRPr="002A7B18">
              <w:rPr>
                <w:rFonts w:ascii="Calibri" w:hAnsi="Calibri"/>
                <w:szCs w:val="22"/>
              </w:rPr>
              <w:t xml:space="preserve">wall to create extended driveway and parking </w:t>
            </w:r>
            <w:r>
              <w:rPr>
                <w:rFonts w:ascii="Calibri" w:hAnsi="Calibri"/>
                <w:szCs w:val="22"/>
              </w:rPr>
              <w:t>area</w:t>
            </w:r>
          </w:p>
          <w:p w14:paraId="4BEA94E6" w14:textId="77777777" w:rsidR="002A7B18" w:rsidRDefault="002A7B18" w:rsidP="002A7B18">
            <w:pPr>
              <w:pStyle w:val="ListParagraph"/>
              <w:rPr>
                <w:rFonts w:ascii="Calibri" w:hAnsi="Calibri"/>
                <w:szCs w:val="22"/>
              </w:rPr>
            </w:pPr>
          </w:p>
          <w:p w14:paraId="62599EE1" w14:textId="39D328A8" w:rsidR="002A7B18" w:rsidRPr="002A7B18" w:rsidRDefault="002A7B18" w:rsidP="002A7B18">
            <w:pPr>
              <w:pStyle w:val="ListParagraph"/>
              <w:numPr>
                <w:ilvl w:val="0"/>
                <w:numId w:val="4"/>
              </w:numPr>
              <w:rPr>
                <w:rFonts w:ascii="Calibri" w:hAnsi="Calibri"/>
                <w:szCs w:val="22"/>
              </w:rPr>
            </w:pPr>
            <w:r>
              <w:rPr>
                <w:rFonts w:ascii="Calibri" w:hAnsi="Calibri"/>
                <w:szCs w:val="22"/>
              </w:rPr>
              <w:t xml:space="preserve">Installation of three air source heat pumps and construction of new stone wall boundary </w:t>
            </w:r>
            <w:r w:rsidR="00FF520D">
              <w:rPr>
                <w:rFonts w:ascii="Calibri" w:hAnsi="Calibri"/>
                <w:szCs w:val="22"/>
              </w:rPr>
              <w:t xml:space="preserve">(using materials from the partly demolished driveway wall) </w:t>
            </w:r>
            <w:r>
              <w:rPr>
                <w:rFonts w:ascii="Calibri" w:hAnsi="Calibri"/>
                <w:szCs w:val="22"/>
              </w:rPr>
              <w:t>around proposed heat pumps</w:t>
            </w:r>
          </w:p>
          <w:p w14:paraId="1B20488F" w14:textId="3F940AD7" w:rsidR="00153D62" w:rsidRPr="00DB5C8B" w:rsidRDefault="00153D62" w:rsidP="00153D62">
            <w:pPr>
              <w:rPr>
                <w:rFonts w:ascii="Calibri" w:hAnsi="Calibri"/>
                <w:szCs w:val="22"/>
              </w:rPr>
            </w:pPr>
          </w:p>
        </w:tc>
      </w:tr>
      <w:tr w:rsidR="001D1980" w:rsidRPr="00DB5C8B" w14:paraId="4CF8A2AA" w14:textId="77777777" w:rsidTr="00032FE0">
        <w:trPr>
          <w:jc w:val="center"/>
        </w:trPr>
        <w:tc>
          <w:tcPr>
            <w:tcW w:w="954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803CE28" w14:textId="77777777" w:rsidR="001D1980" w:rsidRDefault="001D1980" w:rsidP="008542DE">
            <w:pPr>
              <w:pStyle w:val="Header"/>
              <w:tabs>
                <w:tab w:val="clear" w:pos="4153"/>
                <w:tab w:val="clear" w:pos="8306"/>
              </w:tabs>
              <w:contextualSpacing/>
              <w:jc w:val="both"/>
              <w:rPr>
                <w:rFonts w:ascii="Calibri" w:hAnsi="Calibri"/>
                <w:b/>
                <w:szCs w:val="22"/>
              </w:rPr>
            </w:pPr>
            <w:r w:rsidRPr="001D1980">
              <w:rPr>
                <w:rFonts w:ascii="Calibri" w:hAnsi="Calibri"/>
                <w:b/>
                <w:szCs w:val="22"/>
              </w:rPr>
              <w:t xml:space="preserve">Principle of Development: </w:t>
            </w:r>
          </w:p>
          <w:p w14:paraId="373BF986" w14:textId="77777777" w:rsidR="001D1980" w:rsidRDefault="001D1980" w:rsidP="008542DE">
            <w:pPr>
              <w:pStyle w:val="Header"/>
              <w:tabs>
                <w:tab w:val="clear" w:pos="4153"/>
                <w:tab w:val="clear" w:pos="8306"/>
              </w:tabs>
              <w:contextualSpacing/>
              <w:jc w:val="both"/>
              <w:rPr>
                <w:rFonts w:ascii="Calibri" w:hAnsi="Calibri"/>
                <w:b/>
                <w:szCs w:val="22"/>
              </w:rPr>
            </w:pPr>
          </w:p>
          <w:p w14:paraId="57C77987" w14:textId="675BEAA1" w:rsidR="001D1980" w:rsidRDefault="001D1980" w:rsidP="008542DE">
            <w:pPr>
              <w:pStyle w:val="Header"/>
              <w:tabs>
                <w:tab w:val="clear" w:pos="4153"/>
                <w:tab w:val="clear" w:pos="8306"/>
              </w:tabs>
              <w:contextualSpacing/>
              <w:jc w:val="both"/>
              <w:rPr>
                <w:rFonts w:ascii="Calibri" w:hAnsi="Calibri"/>
                <w:bCs/>
                <w:szCs w:val="22"/>
              </w:rPr>
            </w:pPr>
            <w:r w:rsidRPr="001D1980">
              <w:rPr>
                <w:rFonts w:ascii="Calibri" w:hAnsi="Calibri"/>
                <w:bCs/>
                <w:szCs w:val="22"/>
              </w:rPr>
              <w:t xml:space="preserve">The principle statutory duty under the Planning (Listed Building and Conservation Areas) Act 1990 (as amended by s.58B (1) of Levelling-up and Regeneration Act 2023) is to preserve or enhance the special character of heritage assets, including their setting. LPAs should, in coming to decisions, consider the principle Act which states the following; </w:t>
            </w:r>
          </w:p>
          <w:p w14:paraId="0E1DCDDB" w14:textId="77777777" w:rsidR="001D1980" w:rsidRDefault="001D1980" w:rsidP="008542DE">
            <w:pPr>
              <w:pStyle w:val="Header"/>
              <w:tabs>
                <w:tab w:val="clear" w:pos="4153"/>
                <w:tab w:val="clear" w:pos="8306"/>
              </w:tabs>
              <w:contextualSpacing/>
              <w:jc w:val="both"/>
              <w:rPr>
                <w:rFonts w:ascii="Calibri" w:hAnsi="Calibri"/>
                <w:bCs/>
                <w:szCs w:val="22"/>
              </w:rPr>
            </w:pPr>
          </w:p>
          <w:p w14:paraId="580C5E87" w14:textId="77777777" w:rsidR="001D1980" w:rsidRDefault="001D1980" w:rsidP="008542DE">
            <w:pPr>
              <w:pStyle w:val="Header"/>
              <w:tabs>
                <w:tab w:val="clear" w:pos="4153"/>
                <w:tab w:val="clear" w:pos="8306"/>
              </w:tabs>
              <w:contextualSpacing/>
              <w:jc w:val="both"/>
              <w:rPr>
                <w:rFonts w:ascii="Calibri" w:hAnsi="Calibri"/>
                <w:bCs/>
                <w:szCs w:val="22"/>
              </w:rPr>
            </w:pPr>
            <w:r w:rsidRPr="001D1980">
              <w:rPr>
                <w:rFonts w:ascii="Calibri" w:hAnsi="Calibri"/>
                <w:bCs/>
                <w:szCs w:val="22"/>
              </w:rPr>
              <w:t xml:space="preserve">Listed Buildings – Section 66(1) (as amended by s.58B of Levelling-up and Regeneration Act 2023) In considering whether to grant planning permission for development which affects a listed building or its </w:t>
            </w:r>
            <w:r w:rsidRPr="001D1980">
              <w:rPr>
                <w:rFonts w:ascii="Calibri" w:hAnsi="Calibri"/>
                <w:bCs/>
                <w:szCs w:val="22"/>
              </w:rPr>
              <w:lastRenderedPageBreak/>
              <w:t xml:space="preserve">setting, the local planning authority shall have special regard to the desirability of preserving or enhancing the building or its setting. Under s.58B (2) this includes preserving or enhancing any feature, quality or characteristic of the asset or setting that contributes to the significance of the asset. </w:t>
            </w:r>
          </w:p>
          <w:p w14:paraId="4737DFE4" w14:textId="77777777" w:rsidR="001D1980" w:rsidRDefault="001D1980" w:rsidP="008542DE">
            <w:pPr>
              <w:pStyle w:val="Header"/>
              <w:tabs>
                <w:tab w:val="clear" w:pos="4153"/>
                <w:tab w:val="clear" w:pos="8306"/>
              </w:tabs>
              <w:contextualSpacing/>
              <w:jc w:val="both"/>
              <w:rPr>
                <w:rFonts w:ascii="Calibri" w:hAnsi="Calibri"/>
                <w:bCs/>
                <w:szCs w:val="22"/>
              </w:rPr>
            </w:pPr>
          </w:p>
          <w:p w14:paraId="006E0725" w14:textId="77777777" w:rsidR="001D1980" w:rsidRDefault="001D1980" w:rsidP="008542DE">
            <w:pPr>
              <w:pStyle w:val="Header"/>
              <w:tabs>
                <w:tab w:val="clear" w:pos="4153"/>
                <w:tab w:val="clear" w:pos="8306"/>
              </w:tabs>
              <w:contextualSpacing/>
              <w:jc w:val="both"/>
              <w:rPr>
                <w:rFonts w:ascii="Calibri" w:hAnsi="Calibri"/>
                <w:bCs/>
                <w:szCs w:val="22"/>
              </w:rPr>
            </w:pPr>
            <w:r w:rsidRPr="001D1980">
              <w:rPr>
                <w:rFonts w:ascii="Calibri" w:hAnsi="Calibri"/>
                <w:bCs/>
                <w:szCs w:val="22"/>
              </w:rPr>
              <w:t xml:space="preserve">Listed buildings - Section 16 (2) (as amended by s.58B of Levelling-up and Regeneration Act 2023) In considering whether to grant listed building consent for any works to a listed building the local planning authority shall have special regard to the desirability of preserving or enhancing the building. Under s.58B (2) this includes preserving or enhancing any feature, quality or characteristic of the asset or setting that contributes to the significance of the asset. </w:t>
            </w:r>
          </w:p>
          <w:p w14:paraId="6E2BE9B8" w14:textId="77777777" w:rsidR="001D1980" w:rsidRDefault="001D1980" w:rsidP="008542DE">
            <w:pPr>
              <w:pStyle w:val="Header"/>
              <w:tabs>
                <w:tab w:val="clear" w:pos="4153"/>
                <w:tab w:val="clear" w:pos="8306"/>
              </w:tabs>
              <w:contextualSpacing/>
              <w:jc w:val="both"/>
              <w:rPr>
                <w:rFonts w:ascii="Calibri" w:hAnsi="Calibri"/>
                <w:bCs/>
                <w:szCs w:val="22"/>
              </w:rPr>
            </w:pPr>
          </w:p>
          <w:p w14:paraId="3CF3F60F" w14:textId="77777777" w:rsidR="001D1980" w:rsidRDefault="001D1980" w:rsidP="008542DE">
            <w:pPr>
              <w:pStyle w:val="Header"/>
              <w:tabs>
                <w:tab w:val="clear" w:pos="4153"/>
                <w:tab w:val="clear" w:pos="8306"/>
              </w:tabs>
              <w:contextualSpacing/>
              <w:jc w:val="both"/>
              <w:rPr>
                <w:rFonts w:ascii="Calibri" w:hAnsi="Calibri"/>
                <w:bCs/>
                <w:szCs w:val="22"/>
              </w:rPr>
            </w:pPr>
            <w:r w:rsidRPr="001D1980">
              <w:rPr>
                <w:rFonts w:ascii="Calibri" w:hAnsi="Calibri"/>
                <w:bCs/>
                <w:szCs w:val="22"/>
              </w:rPr>
              <w:t xml:space="preserve">Chapter 16 of the National Planning Policy Framework sets out expectations with regards to conserving and enhancing the historic environment. Applicants are required to describe the significance of any heritage assets affected, including any contribution made by their setting. </w:t>
            </w:r>
          </w:p>
          <w:p w14:paraId="2FCD3F8C" w14:textId="77777777" w:rsidR="001D1980" w:rsidRDefault="001D1980" w:rsidP="008542DE">
            <w:pPr>
              <w:pStyle w:val="Header"/>
              <w:tabs>
                <w:tab w:val="clear" w:pos="4153"/>
                <w:tab w:val="clear" w:pos="8306"/>
              </w:tabs>
              <w:contextualSpacing/>
              <w:jc w:val="both"/>
              <w:rPr>
                <w:rFonts w:ascii="Calibri" w:hAnsi="Calibri"/>
                <w:bCs/>
                <w:szCs w:val="22"/>
              </w:rPr>
            </w:pPr>
          </w:p>
          <w:p w14:paraId="0A9EF635" w14:textId="77777777" w:rsidR="001D1980" w:rsidRDefault="001D1980" w:rsidP="008542DE">
            <w:pPr>
              <w:pStyle w:val="Header"/>
              <w:tabs>
                <w:tab w:val="clear" w:pos="4153"/>
                <w:tab w:val="clear" w:pos="8306"/>
              </w:tabs>
              <w:contextualSpacing/>
              <w:jc w:val="both"/>
              <w:rPr>
                <w:rFonts w:ascii="Calibri" w:hAnsi="Calibri"/>
                <w:bCs/>
                <w:szCs w:val="22"/>
              </w:rPr>
            </w:pPr>
            <w:r w:rsidRPr="001D1980">
              <w:rPr>
                <w:rFonts w:ascii="Calibri" w:hAnsi="Calibri"/>
                <w:bCs/>
                <w:szCs w:val="22"/>
              </w:rPr>
              <w:t xml:space="preserve">Local Planning Authorities should consider any loss of historic fabric to constitute harm, but to make an assessment as to the significance of the asset and apply weight to its conservation accordingly. </w:t>
            </w:r>
          </w:p>
          <w:p w14:paraId="3C9626D1" w14:textId="77777777" w:rsidR="001D1980" w:rsidRDefault="001D1980" w:rsidP="008542DE">
            <w:pPr>
              <w:pStyle w:val="Header"/>
              <w:tabs>
                <w:tab w:val="clear" w:pos="4153"/>
                <w:tab w:val="clear" w:pos="8306"/>
              </w:tabs>
              <w:contextualSpacing/>
              <w:jc w:val="both"/>
              <w:rPr>
                <w:rFonts w:ascii="Calibri" w:hAnsi="Calibri"/>
                <w:bCs/>
                <w:szCs w:val="22"/>
              </w:rPr>
            </w:pPr>
          </w:p>
          <w:p w14:paraId="43B02A00" w14:textId="0F57F672" w:rsidR="001D1980" w:rsidRDefault="001D1980" w:rsidP="008542DE">
            <w:pPr>
              <w:pStyle w:val="Header"/>
              <w:tabs>
                <w:tab w:val="clear" w:pos="4153"/>
                <w:tab w:val="clear" w:pos="8306"/>
              </w:tabs>
              <w:contextualSpacing/>
              <w:jc w:val="both"/>
              <w:rPr>
                <w:rFonts w:ascii="Calibri" w:hAnsi="Calibri"/>
                <w:b/>
                <w:szCs w:val="22"/>
              </w:rPr>
            </w:pPr>
            <w:r w:rsidRPr="001D1980">
              <w:rPr>
                <w:rFonts w:ascii="Calibri" w:hAnsi="Calibri"/>
                <w:bCs/>
                <w:szCs w:val="22"/>
              </w:rPr>
              <w:t>Accordingly, the proposed works to the Listed Building will be carefully assessed with respect to the duties above.</w:t>
            </w:r>
          </w:p>
          <w:p w14:paraId="31FCDEB5" w14:textId="0508A203" w:rsidR="001D1980" w:rsidRPr="00DB5C8B" w:rsidRDefault="001D1980" w:rsidP="008542DE">
            <w:pPr>
              <w:pStyle w:val="Header"/>
              <w:tabs>
                <w:tab w:val="clear" w:pos="4153"/>
                <w:tab w:val="clear" w:pos="8306"/>
              </w:tabs>
              <w:contextualSpacing/>
              <w:jc w:val="both"/>
              <w:rPr>
                <w:rFonts w:ascii="Calibri" w:hAnsi="Calibri"/>
                <w:b/>
                <w:szCs w:val="22"/>
              </w:rPr>
            </w:pPr>
          </w:p>
        </w:tc>
      </w:tr>
      <w:tr w:rsidR="00DB5C8B" w:rsidRPr="00DB5C8B" w14:paraId="2540EE5C" w14:textId="77777777" w:rsidTr="00032FE0">
        <w:trPr>
          <w:jc w:val="center"/>
        </w:trPr>
        <w:tc>
          <w:tcPr>
            <w:tcW w:w="954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309C45FB" w:rsidR="008542DE" w:rsidRPr="00DB5C8B" w:rsidRDefault="008542DE" w:rsidP="008542DE">
            <w:pPr>
              <w:pStyle w:val="Header"/>
              <w:tabs>
                <w:tab w:val="clear" w:pos="4153"/>
                <w:tab w:val="clear" w:pos="8306"/>
              </w:tabs>
              <w:contextualSpacing/>
              <w:jc w:val="both"/>
              <w:rPr>
                <w:rFonts w:ascii="Calibri" w:hAnsi="Calibri"/>
                <w:b/>
                <w:szCs w:val="22"/>
              </w:rPr>
            </w:pPr>
            <w:r w:rsidRPr="00DB5C8B">
              <w:rPr>
                <w:rFonts w:ascii="Calibri" w:hAnsi="Calibri"/>
                <w:b/>
                <w:szCs w:val="22"/>
              </w:rPr>
              <w:lastRenderedPageBreak/>
              <w:t>Impact upon Listed Building</w:t>
            </w:r>
            <w:r w:rsidR="00D72E87">
              <w:rPr>
                <w:rFonts w:ascii="Calibri" w:hAnsi="Calibri"/>
                <w:b/>
                <w:szCs w:val="22"/>
              </w:rPr>
              <w:t>:</w:t>
            </w:r>
          </w:p>
          <w:p w14:paraId="6A2BDA66" w14:textId="77777777" w:rsidR="008542DE" w:rsidRDefault="008542DE" w:rsidP="0046548C">
            <w:pPr>
              <w:contextualSpacing/>
              <w:rPr>
                <w:rFonts w:ascii="Calibri" w:hAnsi="Calibri"/>
                <w:b/>
              </w:rPr>
            </w:pPr>
          </w:p>
          <w:p w14:paraId="440BE4A6" w14:textId="53C5C09D" w:rsidR="00C931AD" w:rsidRDefault="00C931AD" w:rsidP="0046548C">
            <w:pPr>
              <w:contextualSpacing/>
              <w:rPr>
                <w:rFonts w:ascii="Calibri" w:hAnsi="Calibri"/>
                <w:bCs/>
              </w:rPr>
            </w:pPr>
            <w:r w:rsidRPr="00C931AD">
              <w:rPr>
                <w:rFonts w:ascii="Calibri" w:hAnsi="Calibri"/>
                <w:bCs/>
              </w:rPr>
              <w:t xml:space="preserve">Paragraph </w:t>
            </w:r>
            <w:r w:rsidR="004155E5">
              <w:rPr>
                <w:rFonts w:ascii="Calibri" w:hAnsi="Calibri"/>
                <w:bCs/>
              </w:rPr>
              <w:t>205</w:t>
            </w:r>
            <w:r w:rsidRPr="00C931AD">
              <w:rPr>
                <w:rFonts w:ascii="Calibri" w:hAnsi="Calibri"/>
                <w:bCs/>
              </w:rPr>
              <w:t xml:space="preserve"> of the NPPF states: </w:t>
            </w:r>
          </w:p>
          <w:p w14:paraId="648276CA" w14:textId="77777777" w:rsidR="00C931AD" w:rsidRDefault="00C931AD" w:rsidP="0046548C">
            <w:pPr>
              <w:contextualSpacing/>
              <w:rPr>
                <w:rFonts w:ascii="Calibri" w:hAnsi="Calibri"/>
                <w:bCs/>
              </w:rPr>
            </w:pPr>
          </w:p>
          <w:p w14:paraId="129FAF53" w14:textId="305CA581" w:rsidR="00C931AD" w:rsidRDefault="00C931AD" w:rsidP="0046548C">
            <w:pPr>
              <w:contextualSpacing/>
              <w:rPr>
                <w:rFonts w:ascii="Calibri" w:hAnsi="Calibri"/>
                <w:bCs/>
                <w:i/>
                <w:iCs/>
              </w:rPr>
            </w:pPr>
            <w:r w:rsidRPr="00C931AD">
              <w:rPr>
                <w:rFonts w:ascii="Calibri" w:hAnsi="Calibri"/>
                <w:bCs/>
                <w:i/>
                <w:iCs/>
              </w:rPr>
              <w:t xml:space="preserve">‘When considering the impact of a proposed development on the significance of a designated heritage asset, great weight should be given to the asset’s conservation (and the more important the asset, the greater the weight should be). This is irrespective of whether any potential harm amounts to substantial harm, total loss or less than substantial harm to its significance.’ </w:t>
            </w:r>
          </w:p>
          <w:p w14:paraId="0F611098" w14:textId="77777777" w:rsidR="00157A24" w:rsidRPr="008C7073" w:rsidRDefault="00157A24" w:rsidP="0046548C">
            <w:pPr>
              <w:contextualSpacing/>
              <w:rPr>
                <w:rFonts w:ascii="Calibri" w:hAnsi="Calibri"/>
                <w:bCs/>
                <w:i/>
                <w:iCs/>
              </w:rPr>
            </w:pPr>
          </w:p>
          <w:p w14:paraId="288F86BB" w14:textId="77777777" w:rsidR="00C931AD" w:rsidRDefault="00C931AD" w:rsidP="0046548C">
            <w:pPr>
              <w:contextualSpacing/>
              <w:rPr>
                <w:rFonts w:ascii="Calibri" w:hAnsi="Calibri"/>
                <w:bCs/>
              </w:rPr>
            </w:pPr>
            <w:r w:rsidRPr="00C931AD">
              <w:rPr>
                <w:rFonts w:ascii="Calibri" w:hAnsi="Calibri"/>
                <w:bCs/>
              </w:rPr>
              <w:t xml:space="preserve">In addition, Key Statement EN5 of the Ribble Valley Core Strategy states: </w:t>
            </w:r>
          </w:p>
          <w:p w14:paraId="5009D5A4" w14:textId="77777777" w:rsidR="00C931AD" w:rsidRDefault="00C931AD" w:rsidP="0046548C">
            <w:pPr>
              <w:contextualSpacing/>
              <w:rPr>
                <w:rFonts w:ascii="Calibri" w:hAnsi="Calibri"/>
                <w:bCs/>
              </w:rPr>
            </w:pPr>
          </w:p>
          <w:p w14:paraId="74932FDE" w14:textId="77777777" w:rsidR="00C931AD" w:rsidRDefault="00C931AD" w:rsidP="0046548C">
            <w:pPr>
              <w:contextualSpacing/>
              <w:rPr>
                <w:rFonts w:ascii="Calibri" w:hAnsi="Calibri"/>
                <w:bCs/>
                <w:i/>
                <w:iCs/>
              </w:rPr>
            </w:pPr>
            <w:r w:rsidRPr="00C931AD">
              <w:rPr>
                <w:rFonts w:ascii="Calibri" w:hAnsi="Calibri"/>
                <w:bCs/>
                <w:i/>
                <w:iCs/>
              </w:rPr>
              <w:t xml:space="preserve">‘There will be a presumption in favour of the conservation and enhancement of the significance of heritage assets and their settings.’ </w:t>
            </w:r>
          </w:p>
          <w:p w14:paraId="1AA4DFF6" w14:textId="77777777" w:rsidR="00C931AD" w:rsidRDefault="00C931AD" w:rsidP="0046548C">
            <w:pPr>
              <w:contextualSpacing/>
              <w:rPr>
                <w:rFonts w:ascii="Calibri" w:hAnsi="Calibri"/>
                <w:bCs/>
                <w:i/>
                <w:iCs/>
              </w:rPr>
            </w:pPr>
          </w:p>
          <w:p w14:paraId="616A402D" w14:textId="77777777" w:rsidR="00C931AD" w:rsidRPr="00C931AD" w:rsidRDefault="00C931AD" w:rsidP="0046548C">
            <w:pPr>
              <w:contextualSpacing/>
              <w:rPr>
                <w:rFonts w:ascii="Calibri" w:hAnsi="Calibri"/>
                <w:bCs/>
              </w:rPr>
            </w:pPr>
            <w:r w:rsidRPr="00C931AD">
              <w:rPr>
                <w:rFonts w:ascii="Calibri" w:hAnsi="Calibri"/>
                <w:bCs/>
              </w:rPr>
              <w:t xml:space="preserve">Furthermore, Policy DME4 of the Core Strategy states: </w:t>
            </w:r>
          </w:p>
          <w:p w14:paraId="095A0500" w14:textId="77777777" w:rsidR="00C931AD" w:rsidRDefault="00C931AD" w:rsidP="0046548C">
            <w:pPr>
              <w:contextualSpacing/>
              <w:rPr>
                <w:rFonts w:ascii="Calibri" w:hAnsi="Calibri"/>
                <w:bCs/>
                <w:i/>
                <w:iCs/>
              </w:rPr>
            </w:pPr>
          </w:p>
          <w:p w14:paraId="09897FCF" w14:textId="442CE500" w:rsidR="00C931AD" w:rsidRPr="00C931AD" w:rsidRDefault="00C931AD" w:rsidP="0046548C">
            <w:pPr>
              <w:contextualSpacing/>
              <w:rPr>
                <w:rFonts w:ascii="Calibri" w:hAnsi="Calibri"/>
                <w:bCs/>
                <w:i/>
                <w:iCs/>
              </w:rPr>
            </w:pPr>
            <w:r w:rsidRPr="00C931AD">
              <w:rPr>
                <w:rFonts w:ascii="Calibri" w:hAnsi="Calibri"/>
                <w:bCs/>
                <w:i/>
                <w:iCs/>
              </w:rPr>
              <w:t xml:space="preserve">‘Alterations or extensions to Listed Buildings or buildings of local heritage interest, or development proposals on sites within their setting which cause harm to the significance of the heritage asset will not be supported.’ </w:t>
            </w:r>
          </w:p>
          <w:p w14:paraId="3621E3C4" w14:textId="77777777" w:rsidR="00C931AD" w:rsidRDefault="00C931AD" w:rsidP="0046548C">
            <w:pPr>
              <w:contextualSpacing/>
              <w:rPr>
                <w:rFonts w:ascii="Calibri" w:hAnsi="Calibri"/>
                <w:bCs/>
              </w:rPr>
            </w:pPr>
          </w:p>
          <w:p w14:paraId="1CFF8AD9" w14:textId="77777777" w:rsidR="00C931AD" w:rsidRDefault="00C931AD" w:rsidP="0046548C">
            <w:pPr>
              <w:contextualSpacing/>
              <w:rPr>
                <w:rFonts w:ascii="Calibri" w:hAnsi="Calibri"/>
                <w:bCs/>
              </w:rPr>
            </w:pPr>
            <w:r w:rsidRPr="00C931AD">
              <w:rPr>
                <w:rFonts w:ascii="Calibri" w:hAnsi="Calibri"/>
                <w:bCs/>
              </w:rPr>
              <w:t xml:space="preserve">Heritage impact is considered to be the potential level of harm upon the significance of a heritage asset caused by development proposals. The NPPF defines significance as ‘the value of a heritage asset to this and future generations because of its heritage interest’. Such interest can be archaeological, architectural, artistic or historic. </w:t>
            </w:r>
          </w:p>
          <w:p w14:paraId="415C1184" w14:textId="77777777" w:rsidR="001F22F9" w:rsidRDefault="001F22F9" w:rsidP="0046548C">
            <w:pPr>
              <w:contextualSpacing/>
              <w:rPr>
                <w:rFonts w:ascii="Calibri" w:hAnsi="Calibri"/>
                <w:bCs/>
              </w:rPr>
            </w:pPr>
          </w:p>
          <w:p w14:paraId="39EA0DE7" w14:textId="77777777" w:rsidR="001F22F9" w:rsidRPr="001F22F9" w:rsidRDefault="001F22F9" w:rsidP="001F22F9">
            <w:pPr>
              <w:contextualSpacing/>
              <w:rPr>
                <w:rFonts w:ascii="Calibri" w:hAnsi="Calibri"/>
                <w:bCs/>
              </w:rPr>
            </w:pPr>
            <w:r w:rsidRPr="001F22F9">
              <w:rPr>
                <w:rFonts w:ascii="Calibri" w:hAnsi="Calibri"/>
                <w:bCs/>
                <w:i/>
                <w:iCs/>
              </w:rPr>
              <w:t>Statements Of Heritage Significance, Historic England (2019)</w:t>
            </w:r>
            <w:r w:rsidRPr="001F22F9">
              <w:rPr>
                <w:rFonts w:ascii="Calibri" w:hAnsi="Calibri"/>
                <w:bCs/>
              </w:rPr>
              <w:t xml:space="preserve"> defines these as follows: </w:t>
            </w:r>
          </w:p>
          <w:p w14:paraId="63243780" w14:textId="77777777" w:rsidR="001F22F9" w:rsidRPr="001F22F9" w:rsidRDefault="001F22F9" w:rsidP="001F22F9">
            <w:pPr>
              <w:contextualSpacing/>
              <w:rPr>
                <w:rFonts w:ascii="Calibri" w:hAnsi="Calibri"/>
                <w:bCs/>
              </w:rPr>
            </w:pPr>
          </w:p>
          <w:p w14:paraId="7F720881" w14:textId="77777777" w:rsidR="001F22F9" w:rsidRPr="001F22F9" w:rsidRDefault="001F22F9" w:rsidP="001F22F9">
            <w:pPr>
              <w:contextualSpacing/>
              <w:rPr>
                <w:rFonts w:ascii="Calibri" w:hAnsi="Calibri"/>
                <w:bCs/>
                <w:i/>
                <w:iCs/>
              </w:rPr>
            </w:pPr>
            <w:r w:rsidRPr="001F22F9">
              <w:rPr>
                <w:rFonts w:ascii="Calibri" w:hAnsi="Calibri"/>
                <w:bCs/>
                <w:i/>
                <w:iCs/>
              </w:rPr>
              <w:t xml:space="preserve">‘Archaeological Interest: There will be archaeological interest in a heritage asset if it holds, or potentially holds, evidence of past human activity worthy of expert investigation at some point.’ </w:t>
            </w:r>
          </w:p>
          <w:p w14:paraId="54BD495A" w14:textId="77777777" w:rsidR="001F22F9" w:rsidRPr="001F22F9" w:rsidRDefault="001F22F9" w:rsidP="001F22F9">
            <w:pPr>
              <w:contextualSpacing/>
              <w:rPr>
                <w:rFonts w:ascii="Calibri" w:hAnsi="Calibri"/>
                <w:bCs/>
                <w:i/>
                <w:iCs/>
              </w:rPr>
            </w:pPr>
          </w:p>
          <w:p w14:paraId="7CB3F1B6" w14:textId="77777777" w:rsidR="001F22F9" w:rsidRPr="001F22F9" w:rsidRDefault="001F22F9" w:rsidP="001F22F9">
            <w:pPr>
              <w:contextualSpacing/>
              <w:rPr>
                <w:rFonts w:ascii="Calibri" w:hAnsi="Calibri"/>
                <w:bCs/>
                <w:i/>
                <w:iCs/>
              </w:rPr>
            </w:pPr>
            <w:r w:rsidRPr="001F22F9">
              <w:rPr>
                <w:rFonts w:ascii="Calibri" w:hAnsi="Calibri"/>
                <w:bCs/>
                <w:i/>
                <w:iCs/>
              </w:rPr>
              <w:t xml:space="preserve">‘Architectural And Artistic Interest: Interests in the design and general aesthetics of a place. They can arise from conscious design or fortuitously from the way the heritage asset has evolved. More specifically, architectural interest is an interest in the art or science of the design, construction, </w:t>
            </w:r>
            <w:r w:rsidRPr="001F22F9">
              <w:rPr>
                <w:rFonts w:ascii="Calibri" w:hAnsi="Calibri"/>
                <w:bCs/>
                <w:i/>
                <w:iCs/>
              </w:rPr>
              <w:lastRenderedPageBreak/>
              <w:t>craftsmanship and decoration of buildings and structures of all types. Artistic interest is an interest in other human creative skills, like sculpture’.</w:t>
            </w:r>
          </w:p>
          <w:p w14:paraId="1E4CC22A" w14:textId="77777777" w:rsidR="001F22F9" w:rsidRPr="001F22F9" w:rsidRDefault="001F22F9" w:rsidP="001F22F9">
            <w:pPr>
              <w:contextualSpacing/>
              <w:rPr>
                <w:rFonts w:ascii="Calibri" w:hAnsi="Calibri"/>
                <w:bCs/>
                <w:i/>
                <w:iCs/>
              </w:rPr>
            </w:pPr>
          </w:p>
          <w:p w14:paraId="01C1803B" w14:textId="77777777" w:rsidR="001F22F9" w:rsidRPr="001F22F9" w:rsidRDefault="001F22F9" w:rsidP="001F22F9">
            <w:pPr>
              <w:contextualSpacing/>
              <w:rPr>
                <w:rFonts w:ascii="Calibri" w:hAnsi="Calibri"/>
                <w:bCs/>
                <w:i/>
                <w:iCs/>
              </w:rPr>
            </w:pPr>
            <w:r w:rsidRPr="001F22F9">
              <w:rPr>
                <w:rFonts w:ascii="Calibri" w:hAnsi="Calibri"/>
                <w:bCs/>
                <w:i/>
                <w:iCs/>
              </w:rPr>
              <w:t>‘Historic Interest: An interest in past lives and events (including pre-historic). Heritage assets can illustrate or be associated with them. Heritage assets with historic interest not only provide a material record of our nation’s history but can also provide meaning for communities derived from their collective experience of a place and can symbolise wider values such as faith and cultural identity.’</w:t>
            </w:r>
          </w:p>
          <w:p w14:paraId="77610908" w14:textId="77777777" w:rsidR="001F22F9" w:rsidRPr="001F22F9" w:rsidRDefault="001F22F9" w:rsidP="001F22F9">
            <w:pPr>
              <w:contextualSpacing/>
              <w:rPr>
                <w:rFonts w:ascii="Calibri" w:hAnsi="Calibri"/>
                <w:bCs/>
              </w:rPr>
            </w:pPr>
          </w:p>
          <w:p w14:paraId="60A4818D" w14:textId="77777777" w:rsidR="001F22F9" w:rsidRPr="001F22F9" w:rsidRDefault="001F22F9" w:rsidP="001F22F9">
            <w:pPr>
              <w:contextualSpacing/>
              <w:rPr>
                <w:rFonts w:ascii="Calibri" w:hAnsi="Calibri"/>
                <w:bCs/>
              </w:rPr>
            </w:pPr>
            <w:r w:rsidRPr="001F22F9">
              <w:rPr>
                <w:rFonts w:ascii="Calibri" w:hAnsi="Calibri"/>
                <w:bCs/>
              </w:rPr>
              <w:t xml:space="preserve">National Planning guidance requires applicants to describe the significance of any heritage assets affected, including any contribution made by their setting in order to allow the LPA to come to a judgment about the level of impact on that significance and therefore on the merits of the proposal. </w:t>
            </w:r>
          </w:p>
          <w:p w14:paraId="220AE28E" w14:textId="77777777" w:rsidR="001F22F9" w:rsidRPr="001F22F9" w:rsidRDefault="001F22F9" w:rsidP="001F22F9">
            <w:pPr>
              <w:contextualSpacing/>
              <w:rPr>
                <w:rFonts w:ascii="Calibri" w:hAnsi="Calibri"/>
                <w:bCs/>
                <w:i/>
                <w:iCs/>
              </w:rPr>
            </w:pPr>
          </w:p>
          <w:p w14:paraId="1F1012C8" w14:textId="45D58ECE" w:rsidR="00653F88" w:rsidRPr="00653F88" w:rsidRDefault="00653F88" w:rsidP="00653F88">
            <w:pPr>
              <w:contextualSpacing/>
              <w:rPr>
                <w:rFonts w:ascii="Calibri" w:hAnsi="Calibri"/>
                <w:bCs/>
              </w:rPr>
            </w:pPr>
            <w:r w:rsidRPr="00653F88">
              <w:rPr>
                <w:rFonts w:ascii="Calibri" w:hAnsi="Calibri"/>
                <w:bCs/>
              </w:rPr>
              <w:t xml:space="preserve">A </w:t>
            </w:r>
            <w:r w:rsidR="00CE12FA">
              <w:rPr>
                <w:rFonts w:ascii="Calibri" w:hAnsi="Calibri"/>
                <w:bCs/>
              </w:rPr>
              <w:t>heritage statement</w:t>
            </w:r>
            <w:r w:rsidR="00E12182" w:rsidRPr="00E12182">
              <w:rPr>
                <w:rFonts w:ascii="Calibri" w:hAnsi="Calibri"/>
                <w:bCs/>
              </w:rPr>
              <w:t xml:space="preserve"> </w:t>
            </w:r>
            <w:r w:rsidRPr="00653F88">
              <w:rPr>
                <w:rFonts w:ascii="Calibri" w:hAnsi="Calibri"/>
                <w:bCs/>
              </w:rPr>
              <w:t xml:space="preserve">has been provided in support of the application which </w:t>
            </w:r>
            <w:r>
              <w:rPr>
                <w:rFonts w:ascii="Calibri" w:hAnsi="Calibri"/>
                <w:bCs/>
              </w:rPr>
              <w:t>summarises</w:t>
            </w:r>
            <w:r w:rsidRPr="00653F88">
              <w:rPr>
                <w:rFonts w:ascii="Calibri" w:hAnsi="Calibri"/>
                <w:bCs/>
              </w:rPr>
              <w:t xml:space="preserve"> the significance of </w:t>
            </w:r>
            <w:r w:rsidR="005A1798">
              <w:rPr>
                <w:rFonts w:ascii="Calibri" w:hAnsi="Calibri"/>
                <w:bCs/>
              </w:rPr>
              <w:t>the application building</w:t>
            </w:r>
            <w:r w:rsidR="00EB7240">
              <w:rPr>
                <w:rFonts w:ascii="Calibri" w:hAnsi="Calibri"/>
                <w:bCs/>
              </w:rPr>
              <w:t xml:space="preserve"> </w:t>
            </w:r>
            <w:r w:rsidRPr="00653F88">
              <w:rPr>
                <w:rFonts w:ascii="Calibri" w:hAnsi="Calibri"/>
                <w:bCs/>
              </w:rPr>
              <w:t>as follows:</w:t>
            </w:r>
          </w:p>
          <w:p w14:paraId="46AD5826" w14:textId="77777777" w:rsidR="00653F88" w:rsidRPr="00653F88" w:rsidRDefault="00653F88" w:rsidP="00653F88">
            <w:pPr>
              <w:contextualSpacing/>
              <w:rPr>
                <w:rFonts w:ascii="Calibri" w:hAnsi="Calibri"/>
                <w:bCs/>
              </w:rPr>
            </w:pPr>
          </w:p>
          <w:p w14:paraId="7C26D478" w14:textId="5D299850" w:rsidR="00B3417D" w:rsidRPr="001C4AC3" w:rsidRDefault="001C4AC3" w:rsidP="008253DD">
            <w:pPr>
              <w:contextualSpacing/>
              <w:rPr>
                <w:rFonts w:ascii="Calibri" w:hAnsi="Calibri"/>
                <w:bCs/>
                <w:i/>
                <w:iCs/>
              </w:rPr>
            </w:pPr>
            <w:r>
              <w:rPr>
                <w:rFonts w:ascii="Calibri" w:hAnsi="Calibri"/>
                <w:bCs/>
                <w:i/>
                <w:iCs/>
              </w:rPr>
              <w:t>‘</w:t>
            </w:r>
            <w:r w:rsidR="00CE12FA" w:rsidRPr="00CE12FA">
              <w:rPr>
                <w:rFonts w:ascii="Calibri" w:hAnsi="Calibri"/>
                <w:bCs/>
                <w:i/>
                <w:iCs/>
              </w:rPr>
              <w:t>The archaeological interest of the building is derived from its extant historic fabric and its evidence of historical alteration</w:t>
            </w:r>
            <w:r w:rsidR="00CE12FA">
              <w:rPr>
                <w:rFonts w:ascii="Calibri" w:hAnsi="Calibri"/>
                <w:bCs/>
                <w:i/>
                <w:iCs/>
              </w:rPr>
              <w:t>…t</w:t>
            </w:r>
            <w:r w:rsidR="00CE12FA" w:rsidRPr="00CE12FA">
              <w:rPr>
                <w:rFonts w:ascii="Calibri" w:hAnsi="Calibri"/>
                <w:bCs/>
                <w:i/>
                <w:iCs/>
              </w:rPr>
              <w:t xml:space="preserve">he architectural and artistic interest of the building </w:t>
            </w:r>
            <w:r w:rsidR="00CE12FA">
              <w:rPr>
                <w:rFonts w:ascii="Calibri" w:hAnsi="Calibri"/>
                <w:bCs/>
                <w:i/>
                <w:iCs/>
              </w:rPr>
              <w:t>is</w:t>
            </w:r>
            <w:r w:rsidR="00CE12FA" w:rsidRPr="00CE12FA">
              <w:rPr>
                <w:rFonts w:ascii="Calibri" w:hAnsi="Calibri"/>
                <w:bCs/>
                <w:i/>
                <w:iCs/>
              </w:rPr>
              <w:t xml:space="preserve"> derived from both its external and internal appearance</w:t>
            </w:r>
            <w:r w:rsidR="00CE12FA">
              <w:rPr>
                <w:rFonts w:ascii="Calibri" w:hAnsi="Calibri"/>
                <w:bCs/>
                <w:i/>
                <w:iCs/>
              </w:rPr>
              <w:t>…t</w:t>
            </w:r>
            <w:r w:rsidR="00CE12FA" w:rsidRPr="00CE12FA">
              <w:rPr>
                <w:rFonts w:ascii="Calibri" w:hAnsi="Calibri"/>
                <w:bCs/>
                <w:i/>
                <w:iCs/>
              </w:rPr>
              <w:t>he external appearance has been altered to accommodate architectural embellishments such as the eaves balustrading, verge copings, the two-storey rear canted bay window and new window and door openings, as well as additions including the front entrance porch and the addition to the north of the building. The building is an imposing and impressive structure within the site and the wider village streetscape and its stylistic appearance is evidence of its high status and its historical development since its origins</w:t>
            </w:r>
            <w:r w:rsidR="00A650E9">
              <w:rPr>
                <w:rFonts w:ascii="Calibri" w:hAnsi="Calibri"/>
                <w:bCs/>
                <w:i/>
                <w:iCs/>
              </w:rPr>
              <w:t>…t</w:t>
            </w:r>
            <w:r w:rsidR="00A650E9" w:rsidRPr="00A650E9">
              <w:rPr>
                <w:rFonts w:ascii="Calibri" w:hAnsi="Calibri"/>
                <w:bCs/>
                <w:i/>
                <w:iCs/>
              </w:rPr>
              <w:t>he building</w:t>
            </w:r>
            <w:r w:rsidR="00A650E9">
              <w:rPr>
                <w:rFonts w:ascii="Calibri" w:hAnsi="Calibri"/>
                <w:bCs/>
                <w:i/>
                <w:iCs/>
              </w:rPr>
              <w:t>’</w:t>
            </w:r>
            <w:r w:rsidR="00A650E9" w:rsidRPr="00A650E9">
              <w:rPr>
                <w:rFonts w:ascii="Calibri" w:hAnsi="Calibri"/>
                <w:bCs/>
                <w:i/>
                <w:iCs/>
              </w:rPr>
              <w:t>s associations with its past occupants appear to be well documented, particularly, its association with Henry VI, who was briefly hosted at the building</w:t>
            </w:r>
            <w:r w:rsidR="00A650E9">
              <w:rPr>
                <w:rFonts w:ascii="Calibri" w:hAnsi="Calibri"/>
                <w:bCs/>
                <w:i/>
                <w:iCs/>
              </w:rPr>
              <w:t>.’</w:t>
            </w:r>
          </w:p>
          <w:p w14:paraId="40375CDC" w14:textId="77777777" w:rsidR="00653F88" w:rsidRDefault="00653F88" w:rsidP="008253DD">
            <w:pPr>
              <w:contextualSpacing/>
              <w:rPr>
                <w:rFonts w:ascii="Calibri" w:hAnsi="Calibri"/>
                <w:bCs/>
              </w:rPr>
            </w:pPr>
          </w:p>
          <w:p w14:paraId="1D8171BA" w14:textId="530890EF" w:rsidR="00653F88" w:rsidRPr="00653F88" w:rsidRDefault="00653F88" w:rsidP="00653F88">
            <w:pPr>
              <w:contextualSpacing/>
              <w:rPr>
                <w:rFonts w:ascii="Calibri" w:hAnsi="Calibri"/>
                <w:bCs/>
              </w:rPr>
            </w:pPr>
            <w:r w:rsidRPr="00653F88">
              <w:rPr>
                <w:rFonts w:ascii="Calibri" w:hAnsi="Calibri"/>
                <w:bCs/>
              </w:rPr>
              <w:t xml:space="preserve">Accordingly, the above observations indicate that the significance of </w:t>
            </w:r>
            <w:r w:rsidR="000D5F47">
              <w:rPr>
                <w:rFonts w:ascii="Calibri" w:hAnsi="Calibri"/>
                <w:bCs/>
              </w:rPr>
              <w:t xml:space="preserve">the application </w:t>
            </w:r>
            <w:r w:rsidR="005A1798">
              <w:rPr>
                <w:rFonts w:ascii="Calibri" w:hAnsi="Calibri"/>
                <w:bCs/>
              </w:rPr>
              <w:t>building</w:t>
            </w:r>
            <w:r w:rsidRPr="00653F88">
              <w:rPr>
                <w:rFonts w:ascii="Calibri" w:hAnsi="Calibri"/>
                <w:bCs/>
              </w:rPr>
              <w:t xml:space="preserve"> is largely underpinned by its </w:t>
            </w:r>
            <w:r w:rsidR="00D4317E">
              <w:rPr>
                <w:rFonts w:ascii="Calibri" w:hAnsi="Calibri"/>
                <w:bCs/>
              </w:rPr>
              <w:t>architectural</w:t>
            </w:r>
            <w:r w:rsidRPr="00653F88">
              <w:rPr>
                <w:rFonts w:ascii="Calibri" w:hAnsi="Calibri"/>
                <w:bCs/>
              </w:rPr>
              <w:t xml:space="preserve"> interest (</w:t>
            </w:r>
            <w:r w:rsidR="00A650E9">
              <w:rPr>
                <w:rFonts w:ascii="Calibri" w:hAnsi="Calibri"/>
                <w:bCs/>
              </w:rPr>
              <w:t>architectural embellishments referenced above</w:t>
            </w:r>
            <w:r w:rsidRPr="00653F88">
              <w:rPr>
                <w:rFonts w:ascii="Calibri" w:hAnsi="Calibri"/>
                <w:bCs/>
              </w:rPr>
              <w:t xml:space="preserve">) </w:t>
            </w:r>
            <w:r w:rsidR="00A650E9">
              <w:rPr>
                <w:rFonts w:ascii="Calibri" w:hAnsi="Calibri"/>
                <w:bCs/>
              </w:rPr>
              <w:t xml:space="preserve">along with some additional archaeological interest (extant historic fabric) </w:t>
            </w:r>
            <w:r w:rsidR="001C4AC3">
              <w:rPr>
                <w:rFonts w:ascii="Calibri" w:hAnsi="Calibri"/>
                <w:bCs/>
              </w:rPr>
              <w:t>and</w:t>
            </w:r>
            <w:r w:rsidR="006552BE">
              <w:rPr>
                <w:rFonts w:ascii="Calibri" w:hAnsi="Calibri"/>
                <w:bCs/>
              </w:rPr>
              <w:t xml:space="preserve"> </w:t>
            </w:r>
            <w:r w:rsidR="00D4317E">
              <w:rPr>
                <w:rFonts w:ascii="Calibri" w:hAnsi="Calibri"/>
                <w:bCs/>
              </w:rPr>
              <w:t>historic</w:t>
            </w:r>
            <w:r w:rsidR="00887479">
              <w:rPr>
                <w:rFonts w:ascii="Calibri" w:hAnsi="Calibri"/>
                <w:bCs/>
              </w:rPr>
              <w:t xml:space="preserve"> interest (</w:t>
            </w:r>
            <w:r w:rsidR="00A650E9">
              <w:rPr>
                <w:rFonts w:ascii="Calibri" w:hAnsi="Calibri"/>
                <w:bCs/>
              </w:rPr>
              <w:t>past associations with royal figures</w:t>
            </w:r>
            <w:r w:rsidR="001C4AC3">
              <w:rPr>
                <w:rFonts w:ascii="Calibri" w:hAnsi="Calibri"/>
                <w:bCs/>
              </w:rPr>
              <w:t>).</w:t>
            </w:r>
          </w:p>
          <w:p w14:paraId="2D1757AB" w14:textId="77777777" w:rsidR="007B7E7F" w:rsidRDefault="007B7E7F" w:rsidP="008253DD">
            <w:pPr>
              <w:contextualSpacing/>
              <w:rPr>
                <w:rFonts w:ascii="Calibri" w:hAnsi="Calibri"/>
                <w:bCs/>
                <w:i/>
                <w:iCs/>
              </w:rPr>
            </w:pPr>
          </w:p>
          <w:p w14:paraId="2FA0D0CF" w14:textId="30FB09A3" w:rsidR="009C7BAA" w:rsidRDefault="008720F8" w:rsidP="00EC48F7">
            <w:pPr>
              <w:contextualSpacing/>
              <w:rPr>
                <w:rFonts w:ascii="Calibri" w:hAnsi="Calibri"/>
                <w:bCs/>
              </w:rPr>
            </w:pPr>
            <w:r>
              <w:rPr>
                <w:rFonts w:ascii="Calibri" w:hAnsi="Calibri"/>
                <w:bCs/>
              </w:rPr>
              <w:t>In terms of justification for the proposed works</w:t>
            </w:r>
            <w:r w:rsidR="00634E68">
              <w:rPr>
                <w:rFonts w:ascii="Calibri" w:hAnsi="Calibri"/>
                <w:bCs/>
              </w:rPr>
              <w:t>, t</w:t>
            </w:r>
            <w:r w:rsidR="00EC48F7">
              <w:rPr>
                <w:rFonts w:ascii="Calibri" w:hAnsi="Calibri"/>
                <w:bCs/>
              </w:rPr>
              <w:t xml:space="preserve">he application’s </w:t>
            </w:r>
            <w:r w:rsidR="00EC48F7" w:rsidRPr="00EC48F7">
              <w:rPr>
                <w:rFonts w:ascii="Calibri" w:hAnsi="Calibri"/>
                <w:bCs/>
              </w:rPr>
              <w:t>Heritage Statement</w:t>
            </w:r>
            <w:r w:rsidR="00EC48F7">
              <w:rPr>
                <w:rFonts w:ascii="Calibri" w:hAnsi="Calibri"/>
                <w:bCs/>
              </w:rPr>
              <w:t xml:space="preserve"> states </w:t>
            </w:r>
            <w:r w:rsidR="00634E68">
              <w:rPr>
                <w:rFonts w:ascii="Calibri" w:hAnsi="Calibri"/>
                <w:bCs/>
              </w:rPr>
              <w:t xml:space="preserve">that the proposed alterations to the property’s driveway wall would improve the existing parking arrangement on site. It is further stated that installation of the three proposed air source heat pumps </w:t>
            </w:r>
            <w:r w:rsidR="00230B05">
              <w:rPr>
                <w:rFonts w:ascii="Calibri" w:hAnsi="Calibri"/>
                <w:bCs/>
              </w:rPr>
              <w:t xml:space="preserve">would be </w:t>
            </w:r>
            <w:r w:rsidR="00230B05" w:rsidRPr="00230B05">
              <w:rPr>
                <w:rFonts w:ascii="Calibri" w:hAnsi="Calibri"/>
                <w:bCs/>
              </w:rPr>
              <w:t xml:space="preserve">integral to providing a sustainable future for the </w:t>
            </w:r>
            <w:r w:rsidR="00230B05">
              <w:rPr>
                <w:rFonts w:ascii="Calibri" w:hAnsi="Calibri"/>
                <w:bCs/>
              </w:rPr>
              <w:t>application property</w:t>
            </w:r>
            <w:r w:rsidR="00230B05" w:rsidRPr="00230B05">
              <w:rPr>
                <w:rFonts w:ascii="Calibri" w:hAnsi="Calibri"/>
                <w:bCs/>
              </w:rPr>
              <w:t xml:space="preserve"> and improving its energy efficiency</w:t>
            </w:r>
            <w:r w:rsidR="00230B05">
              <w:rPr>
                <w:rFonts w:ascii="Calibri" w:hAnsi="Calibri"/>
                <w:bCs/>
              </w:rPr>
              <w:t>.</w:t>
            </w:r>
          </w:p>
          <w:p w14:paraId="397CD0D2" w14:textId="77777777" w:rsidR="00EC48F7" w:rsidRPr="00EC48F7" w:rsidRDefault="00EC48F7" w:rsidP="00EC48F7">
            <w:pPr>
              <w:contextualSpacing/>
              <w:rPr>
                <w:rFonts w:ascii="Calibri" w:hAnsi="Calibri"/>
                <w:bCs/>
                <w:i/>
                <w:iCs/>
              </w:rPr>
            </w:pPr>
          </w:p>
          <w:p w14:paraId="167DD64C" w14:textId="77777777" w:rsidR="00DE605A" w:rsidRPr="00DE605A" w:rsidRDefault="00DE605A" w:rsidP="00DE605A">
            <w:pPr>
              <w:contextualSpacing/>
              <w:rPr>
                <w:rFonts w:ascii="Calibri" w:hAnsi="Calibri"/>
                <w:bCs/>
              </w:rPr>
            </w:pPr>
            <w:r w:rsidRPr="00DE605A">
              <w:rPr>
                <w:rFonts w:ascii="Calibri" w:hAnsi="Calibri"/>
                <w:bCs/>
                <w:i/>
                <w:iCs/>
              </w:rPr>
              <w:t>Making changes to Heritage Assets, Historic England (2016)</w:t>
            </w:r>
            <w:r w:rsidRPr="00DE605A">
              <w:rPr>
                <w:rFonts w:ascii="Calibri" w:hAnsi="Calibri"/>
                <w:bCs/>
              </w:rPr>
              <w:t xml:space="preserve"> advises:</w:t>
            </w:r>
          </w:p>
          <w:p w14:paraId="7492D77B" w14:textId="77777777" w:rsidR="00DE605A" w:rsidRPr="00DE605A" w:rsidRDefault="00DE605A" w:rsidP="00DE605A">
            <w:pPr>
              <w:contextualSpacing/>
              <w:rPr>
                <w:rFonts w:ascii="Calibri" w:hAnsi="Calibri"/>
                <w:bCs/>
              </w:rPr>
            </w:pPr>
          </w:p>
          <w:p w14:paraId="40617A87" w14:textId="77777777" w:rsidR="00DE605A" w:rsidRPr="00DE605A" w:rsidRDefault="00DE605A" w:rsidP="00DE605A">
            <w:pPr>
              <w:contextualSpacing/>
              <w:rPr>
                <w:rFonts w:ascii="Calibri" w:hAnsi="Calibri"/>
                <w:bCs/>
                <w:i/>
                <w:iCs/>
              </w:rPr>
            </w:pPr>
            <w:r w:rsidRPr="00DE605A">
              <w:rPr>
                <w:rFonts w:ascii="Calibri" w:hAnsi="Calibri"/>
                <w:bCs/>
                <w:i/>
                <w:iCs/>
              </w:rPr>
              <w:t>‘It would not normally be good practice for new work to dominate the original asset or its setting in either scale, material or as a result of its siting.’</w:t>
            </w:r>
          </w:p>
          <w:p w14:paraId="76A655CC" w14:textId="77777777" w:rsidR="00DE605A" w:rsidRPr="00DE605A" w:rsidRDefault="00DE605A" w:rsidP="00DE605A">
            <w:pPr>
              <w:contextualSpacing/>
              <w:rPr>
                <w:rFonts w:ascii="Calibri" w:hAnsi="Calibri"/>
                <w:bCs/>
              </w:rPr>
            </w:pPr>
          </w:p>
          <w:p w14:paraId="66365B42" w14:textId="45820F0C" w:rsidR="00DE605A" w:rsidRPr="00DE605A" w:rsidRDefault="00DE605A" w:rsidP="00DE605A">
            <w:pPr>
              <w:contextualSpacing/>
              <w:rPr>
                <w:rFonts w:ascii="Calibri" w:hAnsi="Calibri"/>
                <w:bCs/>
              </w:rPr>
            </w:pPr>
            <w:r>
              <w:rPr>
                <w:rFonts w:ascii="Calibri" w:hAnsi="Calibri"/>
                <w:bCs/>
              </w:rPr>
              <w:t>Furthermore, w</w:t>
            </w:r>
            <w:r w:rsidRPr="00DE605A">
              <w:rPr>
                <w:rFonts w:ascii="Calibri" w:hAnsi="Calibri"/>
                <w:bCs/>
              </w:rPr>
              <w:t xml:space="preserve">ith specific regard to the siting of external services and equipment on Listed Buildings, the </w:t>
            </w:r>
            <w:r w:rsidRPr="00DE605A">
              <w:rPr>
                <w:rFonts w:ascii="Calibri" w:hAnsi="Calibri"/>
                <w:bCs/>
                <w:i/>
                <w:iCs/>
              </w:rPr>
              <w:t>Institute Of Historic Building Conservation (2021)</w:t>
            </w:r>
            <w:r w:rsidRPr="00DE605A">
              <w:rPr>
                <w:rFonts w:ascii="Calibri" w:hAnsi="Calibri"/>
                <w:bCs/>
              </w:rPr>
              <w:t xml:space="preserve"> states:</w:t>
            </w:r>
          </w:p>
          <w:p w14:paraId="4E57DF66" w14:textId="77777777" w:rsidR="00DE605A" w:rsidRPr="00DE605A" w:rsidRDefault="00DE605A" w:rsidP="00DE605A">
            <w:pPr>
              <w:contextualSpacing/>
              <w:rPr>
                <w:rFonts w:ascii="Calibri" w:hAnsi="Calibri"/>
                <w:bCs/>
              </w:rPr>
            </w:pPr>
          </w:p>
          <w:p w14:paraId="4E672185" w14:textId="1C221F87" w:rsidR="00134EBD" w:rsidRDefault="00DE605A" w:rsidP="00DE605A">
            <w:pPr>
              <w:contextualSpacing/>
              <w:rPr>
                <w:rFonts w:ascii="Calibri" w:hAnsi="Calibri"/>
                <w:bCs/>
              </w:rPr>
            </w:pPr>
            <w:r w:rsidRPr="00DE605A">
              <w:rPr>
                <w:rFonts w:ascii="Calibri" w:hAnsi="Calibri"/>
                <w:bCs/>
                <w:i/>
                <w:iCs/>
              </w:rPr>
              <w:t>‘The negative impact of some commonplace external fixtures on the character of a building is often ignored. These include meter boxes, burglar alarms, security lighting, stair lighting sensors, fixed and manoeuvrable video cameras, air source heat pumps, external central heating and other flues (both standard and balanced) and gas supply pipework. Ill-considered proposals for the location of any one of these fixtures or several in combination, particularly on principal facades and on smaller buildings, can have a particularly deleterious impact. They are only appropriate in visually unobtrusive positions where they do not cause damage to existing surface finishes and avoid any significant element of external architectural detail or decoration.’</w:t>
            </w:r>
          </w:p>
          <w:p w14:paraId="2A18CA6A" w14:textId="77777777" w:rsidR="00134EBD" w:rsidRDefault="00134EBD" w:rsidP="00EC48F7">
            <w:pPr>
              <w:contextualSpacing/>
              <w:rPr>
                <w:rFonts w:ascii="Calibri" w:hAnsi="Calibri"/>
                <w:bCs/>
              </w:rPr>
            </w:pPr>
          </w:p>
          <w:p w14:paraId="704F37EE" w14:textId="0D9B5717" w:rsidR="00134EBD" w:rsidRPr="007E4C97" w:rsidRDefault="007E4C97" w:rsidP="00EC48F7">
            <w:pPr>
              <w:contextualSpacing/>
              <w:rPr>
                <w:rFonts w:ascii="Calibri" w:hAnsi="Calibri"/>
                <w:bCs/>
                <w:sz w:val="24"/>
                <w:szCs w:val="22"/>
              </w:rPr>
            </w:pPr>
            <w:r>
              <w:rPr>
                <w:rFonts w:ascii="Calibri" w:hAnsi="Calibri"/>
                <w:bCs/>
              </w:rPr>
              <w:lastRenderedPageBreak/>
              <w:t xml:space="preserve">In this instance, the proposal would involve the partial demolition of the property’s retaining driveway wall </w:t>
            </w:r>
            <w:r>
              <w:rPr>
                <w:rFonts w:ascii="Calibri" w:hAnsi="Calibri"/>
                <w:bCs/>
                <w:sz w:val="24"/>
                <w:szCs w:val="22"/>
              </w:rPr>
              <w:t>(</w:t>
            </w:r>
            <w:r>
              <w:rPr>
                <w:rFonts w:ascii="Calibri" w:hAnsi="Calibri"/>
                <w:bCs/>
              </w:rPr>
              <w:t xml:space="preserve">approximately two thirds of the wall) in order to create additional vehicle parking space and </w:t>
            </w:r>
            <w:r w:rsidR="005367C1">
              <w:rPr>
                <w:rFonts w:ascii="Calibri" w:hAnsi="Calibri"/>
                <w:bCs/>
              </w:rPr>
              <w:t>to facilitate construction of</w:t>
            </w:r>
            <w:r>
              <w:rPr>
                <w:rFonts w:ascii="Calibri" w:hAnsi="Calibri"/>
                <w:bCs/>
              </w:rPr>
              <w:t xml:space="preserve"> the new walled area to house the proposed air source heat pumps. </w:t>
            </w:r>
            <w:r w:rsidR="006B1C40">
              <w:rPr>
                <w:rFonts w:ascii="Calibri" w:hAnsi="Calibri"/>
                <w:bCs/>
              </w:rPr>
              <w:t xml:space="preserve">The wall to be partly demolished is a modern addition to the property (understood to have been constructed in 2002 around the same time </w:t>
            </w:r>
            <w:r w:rsidR="005367C1">
              <w:rPr>
                <w:rFonts w:ascii="Calibri" w:hAnsi="Calibri"/>
                <w:bCs/>
              </w:rPr>
              <w:t>that</w:t>
            </w:r>
            <w:r w:rsidR="006B1C40">
              <w:rPr>
                <w:rFonts w:ascii="Calibri" w:hAnsi="Calibri"/>
                <w:bCs/>
              </w:rPr>
              <w:t xml:space="preserve"> the property’s swimming pool extension was constructed) </w:t>
            </w:r>
            <w:r w:rsidR="00FF520D">
              <w:rPr>
                <w:rFonts w:ascii="Calibri" w:hAnsi="Calibri"/>
                <w:bCs/>
              </w:rPr>
              <w:t xml:space="preserve">of little architectural merit </w:t>
            </w:r>
            <w:r w:rsidR="006B1C40">
              <w:rPr>
                <w:rFonts w:ascii="Calibri" w:hAnsi="Calibri"/>
                <w:bCs/>
              </w:rPr>
              <w:t>therefore the partial demolition and subsequent reconfiguration of this feature would not result in the loss of any historic building fabri</w:t>
            </w:r>
            <w:r w:rsidR="00FF520D">
              <w:rPr>
                <w:rFonts w:ascii="Calibri" w:hAnsi="Calibri"/>
                <w:bCs/>
              </w:rPr>
              <w:t>c, nor would these works have any undue impact upon the architectural interest of the application property.</w:t>
            </w:r>
            <w:r w:rsidR="006B1C40">
              <w:rPr>
                <w:rFonts w:ascii="Calibri" w:hAnsi="Calibri"/>
                <w:bCs/>
              </w:rPr>
              <w:t xml:space="preserve"> These works would therefore have a neutral impact upon the significance of the application property. </w:t>
            </w:r>
          </w:p>
          <w:p w14:paraId="13517FE2" w14:textId="77777777" w:rsidR="00134EBD" w:rsidRDefault="00134EBD" w:rsidP="00EC48F7">
            <w:pPr>
              <w:contextualSpacing/>
              <w:rPr>
                <w:rFonts w:ascii="Calibri" w:hAnsi="Calibri"/>
                <w:bCs/>
              </w:rPr>
            </w:pPr>
          </w:p>
          <w:p w14:paraId="6E693614" w14:textId="77777777" w:rsidR="0036126D" w:rsidRPr="0036126D" w:rsidRDefault="0036126D" w:rsidP="0036126D">
            <w:pPr>
              <w:contextualSpacing/>
              <w:rPr>
                <w:rFonts w:ascii="Calibri" w:hAnsi="Calibri"/>
                <w:bCs/>
              </w:rPr>
            </w:pPr>
            <w:r w:rsidRPr="0036126D">
              <w:rPr>
                <w:rFonts w:ascii="Calibri" w:hAnsi="Calibri"/>
                <w:bCs/>
              </w:rPr>
              <w:t xml:space="preserve">Notwithstanding the above, the application’s supporting information shows that the proposed air source heat pumps would comprise an overtly modern design with each of the units detailed in a grey metallic finish and with large circular fan openings to their front profiles. As such, the overtly modern design and external profile of the proposed heat pumps would be noticeably at odds with the traditional stone based vernacular of the application property and its driveway area.  </w:t>
            </w:r>
          </w:p>
          <w:p w14:paraId="554C7E39" w14:textId="77777777" w:rsidR="0036126D" w:rsidRPr="0036126D" w:rsidRDefault="0036126D" w:rsidP="0036126D">
            <w:pPr>
              <w:contextualSpacing/>
              <w:rPr>
                <w:rFonts w:ascii="Calibri" w:hAnsi="Calibri"/>
                <w:bCs/>
              </w:rPr>
            </w:pPr>
          </w:p>
          <w:p w14:paraId="72932C57" w14:textId="77777777" w:rsidR="0036126D" w:rsidRPr="0036126D" w:rsidRDefault="0036126D" w:rsidP="0036126D">
            <w:pPr>
              <w:contextualSpacing/>
              <w:rPr>
                <w:rFonts w:ascii="Calibri" w:hAnsi="Calibri"/>
                <w:bCs/>
              </w:rPr>
            </w:pPr>
            <w:r w:rsidRPr="0036126D">
              <w:rPr>
                <w:rFonts w:ascii="Calibri" w:hAnsi="Calibri"/>
                <w:bCs/>
              </w:rPr>
              <w:t xml:space="preserve">In addition, the air source heat pump unit proposed for the property would comprise a width and height of 1.5 metres and 1.3 metres respectively and would therefore not be insignificant in terms of size and in this instance the proposal seeks to install a total of three such units. Furthermore, whilst the proposed heat pumps would be sited inside the confines of the reconfigured section of the existing driveway wall, each of the units would nonetheless be visible within the confines of this area on approach to the property’s garage extension and swimming pool area, with each of the units also projecting slightly above the reconfigured wall area. As such, and contrary to the guidance above, the proposed air source heat pumps would not read as small scale or discreetly located additions to the property. </w:t>
            </w:r>
          </w:p>
          <w:p w14:paraId="13190B6E" w14:textId="77777777" w:rsidR="0036126D" w:rsidRPr="0036126D" w:rsidRDefault="0036126D" w:rsidP="0036126D">
            <w:pPr>
              <w:contextualSpacing/>
              <w:rPr>
                <w:rFonts w:ascii="Calibri" w:hAnsi="Calibri"/>
                <w:bCs/>
              </w:rPr>
            </w:pPr>
          </w:p>
          <w:p w14:paraId="5F3EEFE5" w14:textId="77777777" w:rsidR="0036126D" w:rsidRPr="0036126D" w:rsidRDefault="0036126D" w:rsidP="0036126D">
            <w:pPr>
              <w:contextualSpacing/>
              <w:rPr>
                <w:rFonts w:ascii="Calibri" w:hAnsi="Calibri"/>
                <w:bCs/>
              </w:rPr>
            </w:pPr>
            <w:r w:rsidRPr="0036126D">
              <w:rPr>
                <w:rFonts w:ascii="Calibri" w:hAnsi="Calibri"/>
                <w:bCs/>
              </w:rPr>
              <w:t>Whilst it is accepted that these structures would partially be read in concert with the more modern components of the heritage asset, the proposed air source heat pumps, by virtue of their modern design and detailing, size, siting and quantity (in addition to the absence of any other similar modern microregeneration equipment within the site) would nonetheless read as largely incongruous and</w:t>
            </w:r>
            <w:r>
              <w:rPr>
                <w:rFonts w:ascii="Calibri" w:hAnsi="Calibri"/>
                <w:bCs/>
              </w:rPr>
              <w:t xml:space="preserve"> </w:t>
            </w:r>
            <w:r w:rsidRPr="0036126D">
              <w:rPr>
                <w:rFonts w:ascii="Calibri" w:hAnsi="Calibri"/>
                <w:bCs/>
              </w:rPr>
              <w:t xml:space="preserve">unsympathetic additions to the site that would be largely at odds with the prevailing historic character of the Listed Building. </w:t>
            </w:r>
          </w:p>
          <w:p w14:paraId="0C86138A" w14:textId="77777777" w:rsidR="0036126D" w:rsidRPr="0036126D" w:rsidRDefault="0036126D" w:rsidP="0036126D">
            <w:pPr>
              <w:contextualSpacing/>
              <w:rPr>
                <w:rFonts w:ascii="Calibri" w:hAnsi="Calibri"/>
                <w:bCs/>
              </w:rPr>
            </w:pPr>
          </w:p>
          <w:p w14:paraId="0EA84577" w14:textId="77777777" w:rsidR="0036126D" w:rsidRPr="0036126D" w:rsidRDefault="0036126D" w:rsidP="0036126D">
            <w:pPr>
              <w:contextualSpacing/>
              <w:rPr>
                <w:rFonts w:ascii="Calibri" w:hAnsi="Calibri"/>
                <w:bCs/>
              </w:rPr>
            </w:pPr>
            <w:r w:rsidRPr="0036126D">
              <w:rPr>
                <w:rFonts w:ascii="Calibri" w:hAnsi="Calibri"/>
                <w:bCs/>
              </w:rPr>
              <w:t>Taking account of the above, the proposed development would fail to accord with the above guidance and policies in relation to the installation of modern services and protection of heritage assets, to the extent that the proposed air source heat pumps would detract from the historic and architectural character of the Listed Building which in turn would be harmful to the significance of the heritage asset.</w:t>
            </w:r>
          </w:p>
          <w:p w14:paraId="0359E245" w14:textId="77777777" w:rsidR="005140D8" w:rsidRPr="005140D8" w:rsidRDefault="005140D8" w:rsidP="005140D8">
            <w:pPr>
              <w:contextualSpacing/>
              <w:rPr>
                <w:rFonts w:ascii="Calibri" w:hAnsi="Calibri"/>
                <w:bCs/>
                <w:i/>
                <w:iCs/>
              </w:rPr>
            </w:pPr>
          </w:p>
          <w:p w14:paraId="2A4A2824" w14:textId="77777777" w:rsidR="005140D8" w:rsidRPr="005140D8" w:rsidRDefault="005140D8" w:rsidP="005140D8">
            <w:pPr>
              <w:contextualSpacing/>
              <w:rPr>
                <w:rFonts w:ascii="Calibri" w:hAnsi="Calibri"/>
                <w:bCs/>
              </w:rPr>
            </w:pPr>
            <w:r w:rsidRPr="005140D8">
              <w:rPr>
                <w:rFonts w:ascii="Calibri" w:hAnsi="Calibri"/>
                <w:bCs/>
              </w:rPr>
              <w:t xml:space="preserve">The level of harm to the heritage asset from the proposed development is considered to be less than substantial in this instance. </w:t>
            </w:r>
          </w:p>
          <w:p w14:paraId="79F2B3F5" w14:textId="77777777" w:rsidR="005140D8" w:rsidRPr="005140D8" w:rsidRDefault="005140D8" w:rsidP="005140D8">
            <w:pPr>
              <w:contextualSpacing/>
              <w:rPr>
                <w:rFonts w:ascii="Calibri" w:hAnsi="Calibri"/>
                <w:bCs/>
              </w:rPr>
            </w:pPr>
          </w:p>
          <w:p w14:paraId="6EEEB7C3" w14:textId="77777777" w:rsidR="005140D8" w:rsidRPr="005140D8" w:rsidRDefault="005140D8" w:rsidP="005140D8">
            <w:pPr>
              <w:contextualSpacing/>
              <w:rPr>
                <w:rFonts w:ascii="Calibri" w:hAnsi="Calibri"/>
                <w:bCs/>
              </w:rPr>
            </w:pPr>
            <w:r w:rsidRPr="005140D8">
              <w:rPr>
                <w:rFonts w:ascii="Calibri" w:hAnsi="Calibri"/>
                <w:bCs/>
              </w:rPr>
              <w:t xml:space="preserve">Paragraph 208 of the NPPF states: </w:t>
            </w:r>
          </w:p>
          <w:p w14:paraId="570C941F" w14:textId="77777777" w:rsidR="005140D8" w:rsidRPr="005140D8" w:rsidRDefault="005140D8" w:rsidP="005140D8">
            <w:pPr>
              <w:contextualSpacing/>
              <w:rPr>
                <w:rFonts w:ascii="Calibri" w:hAnsi="Calibri"/>
                <w:bCs/>
              </w:rPr>
            </w:pPr>
          </w:p>
          <w:p w14:paraId="189B52D7" w14:textId="77777777" w:rsidR="005140D8" w:rsidRPr="005140D8" w:rsidRDefault="005140D8" w:rsidP="005140D8">
            <w:pPr>
              <w:contextualSpacing/>
              <w:rPr>
                <w:rFonts w:ascii="Calibri" w:hAnsi="Calibri"/>
                <w:bCs/>
                <w:i/>
                <w:iCs/>
              </w:rPr>
            </w:pPr>
            <w:r w:rsidRPr="005140D8">
              <w:rPr>
                <w:rFonts w:ascii="Calibri" w:hAnsi="Calibri"/>
                <w:bCs/>
                <w:i/>
                <w:iCs/>
              </w:rPr>
              <w:t xml:space="preserve">‘Where a development proposal will lead to less than substantial harm to the significance of a designated heritage asset, this harm should be weighed against the public benefits of the proposal including, where appropriate, securing its optimum viable use.’ </w:t>
            </w:r>
          </w:p>
          <w:p w14:paraId="19C5B2F6" w14:textId="77777777" w:rsidR="005140D8" w:rsidRPr="005140D8" w:rsidRDefault="005140D8" w:rsidP="005140D8">
            <w:pPr>
              <w:contextualSpacing/>
              <w:rPr>
                <w:rFonts w:ascii="Calibri" w:hAnsi="Calibri"/>
                <w:bCs/>
              </w:rPr>
            </w:pPr>
          </w:p>
          <w:p w14:paraId="56EE355C" w14:textId="54A1A82C" w:rsidR="00D41A0A" w:rsidRDefault="005140D8" w:rsidP="00D41A0A">
            <w:pPr>
              <w:contextualSpacing/>
              <w:rPr>
                <w:rFonts w:ascii="Calibri" w:hAnsi="Calibri"/>
                <w:bCs/>
              </w:rPr>
            </w:pPr>
            <w:r w:rsidRPr="005140D8">
              <w:rPr>
                <w:rFonts w:ascii="Calibri" w:hAnsi="Calibri"/>
                <w:bCs/>
              </w:rPr>
              <w:t xml:space="preserve">In this instance, </w:t>
            </w:r>
            <w:r w:rsidR="00777BFC">
              <w:rPr>
                <w:rFonts w:ascii="Calibri" w:hAnsi="Calibri"/>
                <w:bCs/>
              </w:rPr>
              <w:t>installation</w:t>
            </w:r>
            <w:r w:rsidRPr="005140D8">
              <w:rPr>
                <w:rFonts w:ascii="Calibri" w:hAnsi="Calibri"/>
                <w:bCs/>
              </w:rPr>
              <w:t xml:space="preserve"> of the </w:t>
            </w:r>
            <w:r w:rsidR="00777BFC">
              <w:rPr>
                <w:rFonts w:ascii="Calibri" w:hAnsi="Calibri"/>
                <w:bCs/>
              </w:rPr>
              <w:t xml:space="preserve">proposed air source heat pumps </w:t>
            </w:r>
            <w:r w:rsidRPr="005140D8">
              <w:rPr>
                <w:rFonts w:ascii="Calibri" w:hAnsi="Calibri"/>
                <w:bCs/>
              </w:rPr>
              <w:t>would offer limited small scale public benefits in the form of short term contractor employment</w:t>
            </w:r>
            <w:r w:rsidR="00D41A0A">
              <w:rPr>
                <w:rFonts w:ascii="Calibri" w:hAnsi="Calibri"/>
                <w:bCs/>
              </w:rPr>
              <w:t xml:space="preserve">. </w:t>
            </w:r>
            <w:r w:rsidR="00E235CD">
              <w:rPr>
                <w:rFonts w:ascii="Calibri" w:hAnsi="Calibri"/>
                <w:bCs/>
              </w:rPr>
              <w:t>I</w:t>
            </w:r>
            <w:r w:rsidR="00D41A0A">
              <w:rPr>
                <w:rFonts w:ascii="Calibri" w:hAnsi="Calibri"/>
                <w:bCs/>
              </w:rPr>
              <w:t xml:space="preserve">t is stated that the proposed </w:t>
            </w:r>
            <w:r w:rsidR="00E235CD">
              <w:rPr>
                <w:rFonts w:ascii="Calibri" w:hAnsi="Calibri"/>
                <w:bCs/>
              </w:rPr>
              <w:t xml:space="preserve">works </w:t>
            </w:r>
            <w:r w:rsidR="00E235CD" w:rsidRPr="00E235CD">
              <w:rPr>
                <w:rFonts w:ascii="Calibri" w:hAnsi="Calibri"/>
                <w:bCs/>
              </w:rPr>
              <w:t xml:space="preserve">are integral to providing a sustainable future for the </w:t>
            </w:r>
            <w:r w:rsidR="00E235CD">
              <w:rPr>
                <w:rFonts w:ascii="Calibri" w:hAnsi="Calibri"/>
                <w:bCs/>
              </w:rPr>
              <w:t>heritage asset</w:t>
            </w:r>
            <w:r w:rsidR="00E235CD" w:rsidRPr="00E235CD">
              <w:rPr>
                <w:rFonts w:ascii="Calibri" w:hAnsi="Calibri"/>
                <w:bCs/>
              </w:rPr>
              <w:t xml:space="preserve"> and improving its energy efficiency</w:t>
            </w:r>
            <w:r w:rsidR="00E235CD">
              <w:rPr>
                <w:rFonts w:ascii="Calibri" w:hAnsi="Calibri"/>
                <w:bCs/>
              </w:rPr>
              <w:t xml:space="preserve"> however the application’s supporting information offers no further expansion on this assertion. Furthermore, </w:t>
            </w:r>
            <w:r w:rsidR="00E235CD" w:rsidRPr="00E235CD">
              <w:rPr>
                <w:rFonts w:ascii="Calibri" w:hAnsi="Calibri"/>
                <w:bCs/>
                <w:iCs/>
              </w:rPr>
              <w:t>any resultant reduction in carbon emissions from the proposal would likely be small scale.</w:t>
            </w:r>
          </w:p>
          <w:p w14:paraId="5C020AB1" w14:textId="0B81F1E7" w:rsidR="00777BFC" w:rsidRDefault="00777BFC" w:rsidP="005140D8">
            <w:pPr>
              <w:contextualSpacing/>
              <w:rPr>
                <w:rFonts w:ascii="Calibri" w:hAnsi="Calibri"/>
                <w:bCs/>
              </w:rPr>
            </w:pPr>
          </w:p>
          <w:p w14:paraId="506F4B54" w14:textId="55610609" w:rsidR="005140D8" w:rsidRPr="005140D8" w:rsidRDefault="005140D8" w:rsidP="005140D8">
            <w:pPr>
              <w:contextualSpacing/>
              <w:rPr>
                <w:rFonts w:ascii="Calibri" w:hAnsi="Calibri"/>
                <w:bCs/>
              </w:rPr>
            </w:pPr>
            <w:r w:rsidRPr="005140D8">
              <w:rPr>
                <w:rFonts w:ascii="Calibri" w:hAnsi="Calibri"/>
                <w:bCs/>
              </w:rPr>
              <w:t xml:space="preserve">As such, the limited public benefits identified are not considered to outweigh the harm that would occur to the heritage asset from the proposed development in this instance. In addition, the heritage asset </w:t>
            </w:r>
            <w:r w:rsidRPr="005140D8">
              <w:rPr>
                <w:rFonts w:ascii="Calibri" w:hAnsi="Calibri"/>
                <w:bCs/>
              </w:rPr>
              <w:lastRenderedPageBreak/>
              <w:t>provides an existing residential use that would not cease in the event of the proposal failing to be implemented therefore the heritage asset is already considered to be in its optimum viable use.</w:t>
            </w:r>
          </w:p>
          <w:p w14:paraId="58A9A5B0" w14:textId="77777777" w:rsidR="005140D8" w:rsidRPr="005140D8" w:rsidRDefault="005140D8" w:rsidP="005140D8">
            <w:pPr>
              <w:contextualSpacing/>
              <w:rPr>
                <w:rFonts w:ascii="Calibri" w:hAnsi="Calibri"/>
                <w:bCs/>
              </w:rPr>
            </w:pPr>
          </w:p>
          <w:p w14:paraId="7F463869" w14:textId="77777777" w:rsidR="005140D8" w:rsidRPr="005140D8" w:rsidRDefault="005140D8" w:rsidP="005140D8">
            <w:pPr>
              <w:contextualSpacing/>
              <w:rPr>
                <w:rFonts w:ascii="Calibri" w:hAnsi="Calibri"/>
                <w:bCs/>
              </w:rPr>
            </w:pPr>
            <w:r w:rsidRPr="005140D8">
              <w:rPr>
                <w:rFonts w:ascii="Calibri" w:hAnsi="Calibri"/>
                <w:bCs/>
              </w:rPr>
              <w:t>Accordingly, the proposed development fails to satisfy the requirements of Paragraphs 205 and 208 of the National Planning Policy Framework and Key Statement EN5 and Policy DME4 of the Ribble Valley Core Strategy and is therefore considered to be unacceptable.</w:t>
            </w:r>
          </w:p>
          <w:p w14:paraId="632BE018" w14:textId="2426A31B" w:rsidR="00A57154" w:rsidRPr="00A464CB" w:rsidRDefault="00A57154" w:rsidP="00134EBD">
            <w:pPr>
              <w:contextualSpacing/>
              <w:rPr>
                <w:rFonts w:ascii="Calibri" w:hAnsi="Calibri"/>
                <w:bCs/>
              </w:rPr>
            </w:pPr>
          </w:p>
        </w:tc>
      </w:tr>
      <w:tr w:rsidR="00DB5C8B" w:rsidRPr="00DB5C8B" w14:paraId="0A9D02B4" w14:textId="77777777" w:rsidTr="00032FE0">
        <w:trPr>
          <w:jc w:val="center"/>
        </w:trPr>
        <w:tc>
          <w:tcPr>
            <w:tcW w:w="954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DB5C8B" w:rsidRDefault="00C0704D" w:rsidP="00EA09F9">
            <w:pPr>
              <w:contextualSpacing/>
              <w:jc w:val="both"/>
              <w:rPr>
                <w:rFonts w:ascii="Calibri" w:hAnsi="Calibri"/>
                <w:b/>
                <w:bCs/>
                <w:szCs w:val="22"/>
              </w:rPr>
            </w:pPr>
            <w:r w:rsidRPr="00DB5C8B">
              <w:rPr>
                <w:rFonts w:ascii="Calibri" w:hAnsi="Calibri"/>
                <w:b/>
                <w:bCs/>
                <w:szCs w:val="22"/>
              </w:rPr>
              <w:lastRenderedPageBreak/>
              <w:t>Observations/Consideration of Matters Raised/Conclusion:</w:t>
            </w:r>
          </w:p>
          <w:p w14:paraId="28237EFD" w14:textId="77777777" w:rsidR="00C0704D" w:rsidRDefault="00C0704D" w:rsidP="00DD62F6">
            <w:pPr>
              <w:contextualSpacing/>
              <w:rPr>
                <w:rFonts w:ascii="Calibri" w:hAnsi="Calibri"/>
                <w:bCs/>
                <w:szCs w:val="22"/>
              </w:rPr>
            </w:pPr>
          </w:p>
          <w:p w14:paraId="562BACD1" w14:textId="4E61E5D8" w:rsidR="00E866DE" w:rsidRPr="00E866DE" w:rsidRDefault="00E866DE" w:rsidP="00E866DE">
            <w:pPr>
              <w:contextualSpacing/>
              <w:rPr>
                <w:rFonts w:ascii="Calibri" w:hAnsi="Calibri"/>
                <w:bCs/>
                <w:iCs/>
                <w:szCs w:val="22"/>
              </w:rPr>
            </w:pPr>
            <w:r>
              <w:rPr>
                <w:rFonts w:ascii="Calibri" w:hAnsi="Calibri"/>
                <w:bCs/>
                <w:iCs/>
                <w:szCs w:val="22"/>
              </w:rPr>
              <w:t>Installation of the proposed air source heat pumps</w:t>
            </w:r>
            <w:r w:rsidRPr="00E866DE">
              <w:rPr>
                <w:rFonts w:ascii="Calibri" w:hAnsi="Calibri"/>
                <w:bCs/>
                <w:iCs/>
                <w:szCs w:val="22"/>
              </w:rPr>
              <w:t xml:space="preserve"> would have a harmful impact upon the special interest of the application property. The degree of harm to the designated heritage asset would be less than substantial and in this instance there are no public benefits identified that would outweigh the harm caused. </w:t>
            </w:r>
          </w:p>
          <w:p w14:paraId="6491C210" w14:textId="77777777" w:rsidR="00E866DE" w:rsidRPr="00E866DE" w:rsidRDefault="00E866DE" w:rsidP="00E866DE">
            <w:pPr>
              <w:contextualSpacing/>
              <w:rPr>
                <w:rFonts w:ascii="Calibri" w:hAnsi="Calibri"/>
                <w:bCs/>
                <w:iCs/>
                <w:szCs w:val="22"/>
              </w:rPr>
            </w:pPr>
          </w:p>
          <w:p w14:paraId="46CECE7B" w14:textId="77777777" w:rsidR="00E866DE" w:rsidRPr="00E866DE" w:rsidRDefault="00E866DE" w:rsidP="00E866DE">
            <w:pPr>
              <w:contextualSpacing/>
              <w:rPr>
                <w:rFonts w:ascii="Calibri" w:hAnsi="Calibri"/>
                <w:bCs/>
                <w:iCs/>
                <w:szCs w:val="22"/>
              </w:rPr>
            </w:pPr>
            <w:r w:rsidRPr="00E866DE">
              <w:rPr>
                <w:rFonts w:ascii="Calibri" w:hAnsi="Calibri"/>
                <w:bCs/>
                <w:iCs/>
                <w:szCs w:val="22"/>
              </w:rPr>
              <w:t>As such, the proposal fails to meet the requirements of Key Statement EN5 and Policy DME4 of the Ribble Valley Core Strategy, Sections 16 and 66 of the Planning (Listed Buildings and Conservation Areas) Act 1990 and Paragraphs 205 and 208 of the National Planning Policy Framework.</w:t>
            </w:r>
          </w:p>
          <w:p w14:paraId="06D42964" w14:textId="77777777" w:rsidR="00E866DE" w:rsidRPr="00E866DE" w:rsidRDefault="00E866DE" w:rsidP="00E866DE">
            <w:pPr>
              <w:contextualSpacing/>
              <w:rPr>
                <w:rFonts w:ascii="Calibri" w:hAnsi="Calibri"/>
                <w:bCs/>
                <w:szCs w:val="22"/>
              </w:rPr>
            </w:pPr>
          </w:p>
          <w:p w14:paraId="1444999A" w14:textId="77777777" w:rsidR="00E866DE" w:rsidRPr="00E866DE" w:rsidRDefault="00E866DE" w:rsidP="00E866DE">
            <w:pPr>
              <w:contextualSpacing/>
              <w:rPr>
                <w:rFonts w:ascii="Calibri" w:hAnsi="Calibri"/>
                <w:bCs/>
                <w:szCs w:val="22"/>
              </w:rPr>
            </w:pPr>
            <w:r w:rsidRPr="00E866DE">
              <w:rPr>
                <w:rFonts w:ascii="Calibri" w:hAnsi="Calibri"/>
                <w:bCs/>
                <w:szCs w:val="22"/>
              </w:rPr>
              <w:t>As such, for the above reasons and having regard to all material considerations and matters raised that the application is recommended for refusal.</w:t>
            </w:r>
          </w:p>
          <w:p w14:paraId="3A4BD7A7" w14:textId="073A1409" w:rsidR="009F4443" w:rsidRPr="00DB5C8B" w:rsidRDefault="009F4443" w:rsidP="00153D62">
            <w:pPr>
              <w:contextualSpacing/>
              <w:rPr>
                <w:rFonts w:ascii="Calibri" w:hAnsi="Calibri"/>
                <w:b/>
                <w:szCs w:val="22"/>
              </w:rPr>
            </w:pPr>
          </w:p>
        </w:tc>
      </w:tr>
      <w:tr w:rsidR="00DB5C8B" w:rsidRPr="00DB5C8B" w14:paraId="507FC89B" w14:textId="77777777" w:rsidTr="00032FE0">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B5C8B" w:rsidRDefault="00C0704D" w:rsidP="00CD2CEF">
            <w:pPr>
              <w:rPr>
                <w:rFonts w:ascii="Calibri" w:hAnsi="Calibri"/>
                <w:b/>
                <w:bCs/>
                <w:szCs w:val="22"/>
              </w:rPr>
            </w:pPr>
            <w:r w:rsidRPr="00DB5C8B">
              <w:rPr>
                <w:rFonts w:ascii="Calibri" w:hAnsi="Calibri"/>
                <w:b/>
                <w:szCs w:val="22"/>
              </w:rPr>
              <w:t>RECOMMENDATION</w:t>
            </w:r>
            <w:r w:rsidRPr="00DB5C8B">
              <w:rPr>
                <w:rFonts w:ascii="Calibri" w:hAnsi="Calibri"/>
                <w:szCs w:val="22"/>
              </w:rPr>
              <w:t>:</w:t>
            </w:r>
          </w:p>
        </w:tc>
        <w:tc>
          <w:tcPr>
            <w:tcW w:w="734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5DB54282" w:rsidR="00C0704D" w:rsidRPr="00DB5C8B" w:rsidRDefault="00E866DE" w:rsidP="00CD2CEF">
            <w:pPr>
              <w:rPr>
                <w:rFonts w:ascii="Calibri" w:hAnsi="Calibri"/>
                <w:bCs/>
                <w:szCs w:val="22"/>
              </w:rPr>
            </w:pPr>
            <w:r w:rsidRPr="00E866DE">
              <w:rPr>
                <w:rFonts w:ascii="Calibri" w:hAnsi="Calibri"/>
                <w:bCs/>
                <w:szCs w:val="22"/>
              </w:rPr>
              <w:t>That Listed Building Consent be refused for the following reason:</w:t>
            </w:r>
          </w:p>
        </w:tc>
      </w:tr>
      <w:tr w:rsidR="00E866DE" w:rsidRPr="00DB5C8B" w14:paraId="5DFE33E8" w14:textId="77777777" w:rsidTr="00E866DE">
        <w:trPr>
          <w:jc w:val="center"/>
        </w:trPr>
        <w:tc>
          <w:tcPr>
            <w:tcW w:w="5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6599018" w14:textId="46C5F4AB" w:rsidR="00E866DE" w:rsidRPr="00E866DE" w:rsidRDefault="00E866DE" w:rsidP="00E866DE">
            <w:pPr>
              <w:jc w:val="center"/>
              <w:rPr>
                <w:rFonts w:ascii="Calibri" w:hAnsi="Calibri"/>
                <w:b/>
                <w:szCs w:val="22"/>
              </w:rPr>
            </w:pPr>
            <w:r w:rsidRPr="00E866DE">
              <w:rPr>
                <w:rFonts w:ascii="Calibri" w:hAnsi="Calibri"/>
                <w:b/>
                <w:szCs w:val="22"/>
              </w:rPr>
              <w:t>01:</w:t>
            </w:r>
          </w:p>
        </w:tc>
        <w:tc>
          <w:tcPr>
            <w:tcW w:w="898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FCBD7D" w14:textId="7D2B6614" w:rsidR="00E866DE" w:rsidRPr="00E866DE" w:rsidRDefault="00E866DE" w:rsidP="00CD2CEF">
            <w:pPr>
              <w:rPr>
                <w:rFonts w:ascii="Calibri" w:hAnsi="Calibri"/>
                <w:bCs/>
                <w:szCs w:val="22"/>
              </w:rPr>
            </w:pPr>
            <w:bookmarkStart w:id="0" w:name="_Hlk144739886"/>
            <w:r w:rsidRPr="00E866DE">
              <w:rPr>
                <w:rFonts w:ascii="Calibri" w:hAnsi="Calibri"/>
                <w:bCs/>
                <w:iCs/>
                <w:szCs w:val="22"/>
              </w:rPr>
              <w:t xml:space="preserve">The proposed </w:t>
            </w:r>
            <w:r>
              <w:rPr>
                <w:rFonts w:ascii="Calibri" w:hAnsi="Calibri"/>
                <w:bCs/>
                <w:iCs/>
                <w:szCs w:val="22"/>
              </w:rPr>
              <w:t>air source heat pumps</w:t>
            </w:r>
            <w:r w:rsidRPr="00E866DE">
              <w:rPr>
                <w:rFonts w:ascii="Calibri" w:hAnsi="Calibri"/>
                <w:bCs/>
                <w:iCs/>
                <w:szCs w:val="22"/>
              </w:rPr>
              <w:t xml:space="preserve">, by virtue of </w:t>
            </w:r>
            <w:r>
              <w:rPr>
                <w:rFonts w:ascii="Calibri" w:hAnsi="Calibri"/>
                <w:bCs/>
                <w:iCs/>
                <w:szCs w:val="22"/>
              </w:rPr>
              <w:t>their</w:t>
            </w:r>
            <w:r w:rsidRPr="00E866DE">
              <w:rPr>
                <w:rFonts w:ascii="Calibri" w:hAnsi="Calibri"/>
                <w:bCs/>
                <w:iCs/>
                <w:szCs w:val="22"/>
              </w:rPr>
              <w:t xml:space="preserve"> </w:t>
            </w:r>
            <w:r w:rsidR="00D41A0A">
              <w:rPr>
                <w:rFonts w:ascii="Calibri" w:hAnsi="Calibri"/>
                <w:bCs/>
              </w:rPr>
              <w:t xml:space="preserve">modern design and detailing, size, siting and quantity </w:t>
            </w:r>
            <w:r w:rsidRPr="00E866DE">
              <w:rPr>
                <w:rFonts w:ascii="Calibri" w:hAnsi="Calibri"/>
                <w:bCs/>
                <w:iCs/>
                <w:szCs w:val="22"/>
              </w:rPr>
              <w:t xml:space="preserve">would have a harmful impact upon the Grade II Listed Building </w:t>
            </w:r>
            <w:r>
              <w:rPr>
                <w:rFonts w:ascii="Calibri" w:hAnsi="Calibri"/>
                <w:bCs/>
                <w:iCs/>
                <w:szCs w:val="22"/>
              </w:rPr>
              <w:t>Waddington Hall</w:t>
            </w:r>
            <w:r w:rsidRPr="00E866DE">
              <w:rPr>
                <w:rFonts w:ascii="Calibri" w:hAnsi="Calibri"/>
                <w:bCs/>
                <w:iCs/>
                <w:szCs w:val="22"/>
              </w:rPr>
              <w:t>. As such, the proposal fails to meet the requirements of Key Statement EN5 and Policy DME4 of the Ribble Valley Core Strategy, Sections 16 and 66 of the Planning (Listed Buildings and Conservation Areas) Act 1990 and Paragraphs 205 and 208 of the National Planning Policy Framework.</w:t>
            </w:r>
            <w:bookmarkEnd w:id="0"/>
          </w:p>
        </w:tc>
      </w:tr>
    </w:tbl>
    <w:p w14:paraId="513FB541" w14:textId="77777777" w:rsidR="007C0F0A" w:rsidRPr="00DB5C8B" w:rsidRDefault="007C0F0A">
      <w:pPr>
        <w:rPr>
          <w:rFonts w:ascii="Calibri" w:hAnsi="Calibri"/>
          <w:szCs w:val="22"/>
        </w:rPr>
      </w:pPr>
    </w:p>
    <w:sectPr w:rsidR="007C0F0A" w:rsidRPr="00DB5C8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20F3D"/>
    <w:multiLevelType w:val="hybridMultilevel"/>
    <w:tmpl w:val="67382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F97EB8"/>
    <w:multiLevelType w:val="hybridMultilevel"/>
    <w:tmpl w:val="3B2A4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78610B"/>
    <w:multiLevelType w:val="hybridMultilevel"/>
    <w:tmpl w:val="586E1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3"/>
  </w:num>
  <w:num w:numId="2" w16cid:durableId="1178428925">
    <w:abstractNumId w:val="2"/>
  </w:num>
  <w:num w:numId="3" w16cid:durableId="2031878287">
    <w:abstractNumId w:val="0"/>
  </w:num>
  <w:num w:numId="4" w16cid:durableId="1061559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09D"/>
    <w:rsid w:val="00013083"/>
    <w:rsid w:val="00025AB7"/>
    <w:rsid w:val="00032FE0"/>
    <w:rsid w:val="00033192"/>
    <w:rsid w:val="00037C22"/>
    <w:rsid w:val="00044D15"/>
    <w:rsid w:val="00080822"/>
    <w:rsid w:val="00092C70"/>
    <w:rsid w:val="00094ABE"/>
    <w:rsid w:val="000A604E"/>
    <w:rsid w:val="000B10C6"/>
    <w:rsid w:val="000B5CB5"/>
    <w:rsid w:val="000C0CE7"/>
    <w:rsid w:val="000D0C6F"/>
    <w:rsid w:val="000D5F47"/>
    <w:rsid w:val="000D673D"/>
    <w:rsid w:val="000E50D8"/>
    <w:rsid w:val="000F303D"/>
    <w:rsid w:val="00100A8F"/>
    <w:rsid w:val="00104D53"/>
    <w:rsid w:val="00113E64"/>
    <w:rsid w:val="00115351"/>
    <w:rsid w:val="00115C4C"/>
    <w:rsid w:val="00130035"/>
    <w:rsid w:val="001343E6"/>
    <w:rsid w:val="00134EBD"/>
    <w:rsid w:val="00144439"/>
    <w:rsid w:val="0015279B"/>
    <w:rsid w:val="00153D62"/>
    <w:rsid w:val="00157A24"/>
    <w:rsid w:val="00163058"/>
    <w:rsid w:val="001735B0"/>
    <w:rsid w:val="00190C6B"/>
    <w:rsid w:val="001947A4"/>
    <w:rsid w:val="001975F1"/>
    <w:rsid w:val="001A1355"/>
    <w:rsid w:val="001A41BA"/>
    <w:rsid w:val="001C1FEC"/>
    <w:rsid w:val="001C33AE"/>
    <w:rsid w:val="001C4AC3"/>
    <w:rsid w:val="001C51A4"/>
    <w:rsid w:val="001D1980"/>
    <w:rsid w:val="001D2A41"/>
    <w:rsid w:val="001D4F7A"/>
    <w:rsid w:val="001F0673"/>
    <w:rsid w:val="001F22F9"/>
    <w:rsid w:val="001F5FB2"/>
    <w:rsid w:val="0021316A"/>
    <w:rsid w:val="00216C5C"/>
    <w:rsid w:val="00230B05"/>
    <w:rsid w:val="0024657A"/>
    <w:rsid w:val="00250879"/>
    <w:rsid w:val="00271E53"/>
    <w:rsid w:val="00282E3A"/>
    <w:rsid w:val="002852FB"/>
    <w:rsid w:val="0029334A"/>
    <w:rsid w:val="002954E5"/>
    <w:rsid w:val="002A01CF"/>
    <w:rsid w:val="002A7B18"/>
    <w:rsid w:val="002B423C"/>
    <w:rsid w:val="002C6277"/>
    <w:rsid w:val="002D031B"/>
    <w:rsid w:val="002D27BB"/>
    <w:rsid w:val="002E771F"/>
    <w:rsid w:val="002F2580"/>
    <w:rsid w:val="00300417"/>
    <w:rsid w:val="00302232"/>
    <w:rsid w:val="0030338C"/>
    <w:rsid w:val="00306179"/>
    <w:rsid w:val="00315853"/>
    <w:rsid w:val="00321B6E"/>
    <w:rsid w:val="00322226"/>
    <w:rsid w:val="00325069"/>
    <w:rsid w:val="00325DA9"/>
    <w:rsid w:val="003310B1"/>
    <w:rsid w:val="00334C5D"/>
    <w:rsid w:val="00354DCF"/>
    <w:rsid w:val="0036126D"/>
    <w:rsid w:val="0038001F"/>
    <w:rsid w:val="00381B42"/>
    <w:rsid w:val="00387CD6"/>
    <w:rsid w:val="00395CB4"/>
    <w:rsid w:val="003B1451"/>
    <w:rsid w:val="003B334B"/>
    <w:rsid w:val="003C7876"/>
    <w:rsid w:val="003D1561"/>
    <w:rsid w:val="003D400E"/>
    <w:rsid w:val="003E3419"/>
    <w:rsid w:val="00412F18"/>
    <w:rsid w:val="004155E5"/>
    <w:rsid w:val="004259A6"/>
    <w:rsid w:val="00440296"/>
    <w:rsid w:val="00440CB6"/>
    <w:rsid w:val="00444417"/>
    <w:rsid w:val="00446674"/>
    <w:rsid w:val="004612F8"/>
    <w:rsid w:val="0046548C"/>
    <w:rsid w:val="004670F1"/>
    <w:rsid w:val="004718B6"/>
    <w:rsid w:val="0047324E"/>
    <w:rsid w:val="00473A4D"/>
    <w:rsid w:val="00474D5C"/>
    <w:rsid w:val="004940B7"/>
    <w:rsid w:val="004947BB"/>
    <w:rsid w:val="00495BE0"/>
    <w:rsid w:val="00497407"/>
    <w:rsid w:val="004A5EA9"/>
    <w:rsid w:val="004B6A85"/>
    <w:rsid w:val="004C2434"/>
    <w:rsid w:val="004D6E07"/>
    <w:rsid w:val="004F0649"/>
    <w:rsid w:val="004F7DB8"/>
    <w:rsid w:val="0050030A"/>
    <w:rsid w:val="00510FA2"/>
    <w:rsid w:val="005123C8"/>
    <w:rsid w:val="005140D8"/>
    <w:rsid w:val="005151FF"/>
    <w:rsid w:val="00521664"/>
    <w:rsid w:val="00527D71"/>
    <w:rsid w:val="005367C1"/>
    <w:rsid w:val="00554D43"/>
    <w:rsid w:val="00556ECD"/>
    <w:rsid w:val="00557ABB"/>
    <w:rsid w:val="0056773A"/>
    <w:rsid w:val="005851A8"/>
    <w:rsid w:val="0058537B"/>
    <w:rsid w:val="005907C6"/>
    <w:rsid w:val="005907DE"/>
    <w:rsid w:val="005A1798"/>
    <w:rsid w:val="005C0B22"/>
    <w:rsid w:val="005E1C6C"/>
    <w:rsid w:val="005E65DF"/>
    <w:rsid w:val="005F317C"/>
    <w:rsid w:val="005F6B73"/>
    <w:rsid w:val="00601D63"/>
    <w:rsid w:val="006248CE"/>
    <w:rsid w:val="006261FB"/>
    <w:rsid w:val="0063152F"/>
    <w:rsid w:val="00634E68"/>
    <w:rsid w:val="006427CA"/>
    <w:rsid w:val="00651FD1"/>
    <w:rsid w:val="00653D55"/>
    <w:rsid w:val="00653F88"/>
    <w:rsid w:val="006552BE"/>
    <w:rsid w:val="00662ABB"/>
    <w:rsid w:val="00663CAA"/>
    <w:rsid w:val="00683EE9"/>
    <w:rsid w:val="006853E6"/>
    <w:rsid w:val="00692B60"/>
    <w:rsid w:val="0069311F"/>
    <w:rsid w:val="0069363D"/>
    <w:rsid w:val="0069689A"/>
    <w:rsid w:val="006A71AD"/>
    <w:rsid w:val="006B1C40"/>
    <w:rsid w:val="006B2B4E"/>
    <w:rsid w:val="006B4F7B"/>
    <w:rsid w:val="006B592C"/>
    <w:rsid w:val="006B7406"/>
    <w:rsid w:val="006C2BFA"/>
    <w:rsid w:val="006C3CBA"/>
    <w:rsid w:val="006D1538"/>
    <w:rsid w:val="006E4E34"/>
    <w:rsid w:val="006F1CF7"/>
    <w:rsid w:val="006F6849"/>
    <w:rsid w:val="0070054B"/>
    <w:rsid w:val="00705719"/>
    <w:rsid w:val="007143B3"/>
    <w:rsid w:val="00716543"/>
    <w:rsid w:val="007231C5"/>
    <w:rsid w:val="00746221"/>
    <w:rsid w:val="00754D64"/>
    <w:rsid w:val="00754ED7"/>
    <w:rsid w:val="00755BF0"/>
    <w:rsid w:val="00761D2C"/>
    <w:rsid w:val="00773A66"/>
    <w:rsid w:val="00776AE2"/>
    <w:rsid w:val="00777BFC"/>
    <w:rsid w:val="007A501D"/>
    <w:rsid w:val="007B6276"/>
    <w:rsid w:val="007B7E7F"/>
    <w:rsid w:val="007C0F0A"/>
    <w:rsid w:val="007C791C"/>
    <w:rsid w:val="007D395F"/>
    <w:rsid w:val="007D7DF4"/>
    <w:rsid w:val="007E0D23"/>
    <w:rsid w:val="007E4C97"/>
    <w:rsid w:val="007F16D6"/>
    <w:rsid w:val="00806621"/>
    <w:rsid w:val="00811771"/>
    <w:rsid w:val="00817DB3"/>
    <w:rsid w:val="00820952"/>
    <w:rsid w:val="00820C34"/>
    <w:rsid w:val="00824DB6"/>
    <w:rsid w:val="008253DD"/>
    <w:rsid w:val="00837F4F"/>
    <w:rsid w:val="00846646"/>
    <w:rsid w:val="008542DE"/>
    <w:rsid w:val="00854679"/>
    <w:rsid w:val="008720F8"/>
    <w:rsid w:val="00887479"/>
    <w:rsid w:val="0089402D"/>
    <w:rsid w:val="008A15CA"/>
    <w:rsid w:val="008A28C8"/>
    <w:rsid w:val="008A2F1E"/>
    <w:rsid w:val="008A3A82"/>
    <w:rsid w:val="008C3247"/>
    <w:rsid w:val="008C7073"/>
    <w:rsid w:val="008D6D9D"/>
    <w:rsid w:val="009013EF"/>
    <w:rsid w:val="009031D9"/>
    <w:rsid w:val="00922D1D"/>
    <w:rsid w:val="00957A9D"/>
    <w:rsid w:val="009622DF"/>
    <w:rsid w:val="009671E2"/>
    <w:rsid w:val="009A0503"/>
    <w:rsid w:val="009A261E"/>
    <w:rsid w:val="009A3C2A"/>
    <w:rsid w:val="009B4909"/>
    <w:rsid w:val="009C1B3D"/>
    <w:rsid w:val="009C515A"/>
    <w:rsid w:val="009C7BAA"/>
    <w:rsid w:val="009D28DC"/>
    <w:rsid w:val="009E62CB"/>
    <w:rsid w:val="009F4443"/>
    <w:rsid w:val="00A16FA4"/>
    <w:rsid w:val="00A32622"/>
    <w:rsid w:val="00A35F93"/>
    <w:rsid w:val="00A3746D"/>
    <w:rsid w:val="00A4036D"/>
    <w:rsid w:val="00A42E82"/>
    <w:rsid w:val="00A464CB"/>
    <w:rsid w:val="00A4787A"/>
    <w:rsid w:val="00A57154"/>
    <w:rsid w:val="00A579BB"/>
    <w:rsid w:val="00A63D55"/>
    <w:rsid w:val="00A650E9"/>
    <w:rsid w:val="00A768DC"/>
    <w:rsid w:val="00A9029E"/>
    <w:rsid w:val="00A93567"/>
    <w:rsid w:val="00A95D89"/>
    <w:rsid w:val="00AB625E"/>
    <w:rsid w:val="00AC4E66"/>
    <w:rsid w:val="00AC675F"/>
    <w:rsid w:val="00AC7975"/>
    <w:rsid w:val="00AD0CF2"/>
    <w:rsid w:val="00AD68E1"/>
    <w:rsid w:val="00AE3550"/>
    <w:rsid w:val="00AF24A6"/>
    <w:rsid w:val="00B16A43"/>
    <w:rsid w:val="00B23B6A"/>
    <w:rsid w:val="00B3417D"/>
    <w:rsid w:val="00B503A0"/>
    <w:rsid w:val="00B667E3"/>
    <w:rsid w:val="00B66BC0"/>
    <w:rsid w:val="00B701EC"/>
    <w:rsid w:val="00B70394"/>
    <w:rsid w:val="00B72687"/>
    <w:rsid w:val="00B77B49"/>
    <w:rsid w:val="00B841F5"/>
    <w:rsid w:val="00B90423"/>
    <w:rsid w:val="00B924F5"/>
    <w:rsid w:val="00B93EB5"/>
    <w:rsid w:val="00BA59E1"/>
    <w:rsid w:val="00BD3F03"/>
    <w:rsid w:val="00C003CE"/>
    <w:rsid w:val="00C0704D"/>
    <w:rsid w:val="00C25722"/>
    <w:rsid w:val="00C42B86"/>
    <w:rsid w:val="00C50A88"/>
    <w:rsid w:val="00C618DB"/>
    <w:rsid w:val="00C8050F"/>
    <w:rsid w:val="00C931AD"/>
    <w:rsid w:val="00C94169"/>
    <w:rsid w:val="00C9598C"/>
    <w:rsid w:val="00C968F5"/>
    <w:rsid w:val="00CA0FE6"/>
    <w:rsid w:val="00CA4D80"/>
    <w:rsid w:val="00CB3448"/>
    <w:rsid w:val="00CB5B35"/>
    <w:rsid w:val="00CC7869"/>
    <w:rsid w:val="00CD14E5"/>
    <w:rsid w:val="00CE12FA"/>
    <w:rsid w:val="00D01C96"/>
    <w:rsid w:val="00D02B05"/>
    <w:rsid w:val="00D065AE"/>
    <w:rsid w:val="00D07793"/>
    <w:rsid w:val="00D11007"/>
    <w:rsid w:val="00D17EB1"/>
    <w:rsid w:val="00D2449B"/>
    <w:rsid w:val="00D31B61"/>
    <w:rsid w:val="00D32C44"/>
    <w:rsid w:val="00D41A0A"/>
    <w:rsid w:val="00D4317E"/>
    <w:rsid w:val="00D46573"/>
    <w:rsid w:val="00D52D34"/>
    <w:rsid w:val="00D54E67"/>
    <w:rsid w:val="00D5605A"/>
    <w:rsid w:val="00D72E87"/>
    <w:rsid w:val="00D94AC0"/>
    <w:rsid w:val="00D97F02"/>
    <w:rsid w:val="00DB5C8B"/>
    <w:rsid w:val="00DD62F6"/>
    <w:rsid w:val="00DE4DCE"/>
    <w:rsid w:val="00DE605A"/>
    <w:rsid w:val="00DF3D9C"/>
    <w:rsid w:val="00E12182"/>
    <w:rsid w:val="00E12983"/>
    <w:rsid w:val="00E235CD"/>
    <w:rsid w:val="00E314A0"/>
    <w:rsid w:val="00E433A9"/>
    <w:rsid w:val="00E46243"/>
    <w:rsid w:val="00E66534"/>
    <w:rsid w:val="00E66642"/>
    <w:rsid w:val="00E70D86"/>
    <w:rsid w:val="00E72F6C"/>
    <w:rsid w:val="00E75DC3"/>
    <w:rsid w:val="00E77146"/>
    <w:rsid w:val="00E81C08"/>
    <w:rsid w:val="00E824D2"/>
    <w:rsid w:val="00E866DE"/>
    <w:rsid w:val="00E9590B"/>
    <w:rsid w:val="00EA09F9"/>
    <w:rsid w:val="00EA7202"/>
    <w:rsid w:val="00EA77B1"/>
    <w:rsid w:val="00EB7240"/>
    <w:rsid w:val="00EC23C7"/>
    <w:rsid w:val="00EC48F7"/>
    <w:rsid w:val="00EC4F95"/>
    <w:rsid w:val="00ED00B7"/>
    <w:rsid w:val="00ED2539"/>
    <w:rsid w:val="00ED45A5"/>
    <w:rsid w:val="00ED7C31"/>
    <w:rsid w:val="00EE1EC3"/>
    <w:rsid w:val="00EE2A00"/>
    <w:rsid w:val="00EE2E8A"/>
    <w:rsid w:val="00EE42C8"/>
    <w:rsid w:val="00EE46D8"/>
    <w:rsid w:val="00EE6AC0"/>
    <w:rsid w:val="00EF30E6"/>
    <w:rsid w:val="00EF32B0"/>
    <w:rsid w:val="00EF44E6"/>
    <w:rsid w:val="00F056A7"/>
    <w:rsid w:val="00F05C76"/>
    <w:rsid w:val="00F14F56"/>
    <w:rsid w:val="00F15527"/>
    <w:rsid w:val="00F16213"/>
    <w:rsid w:val="00F166CB"/>
    <w:rsid w:val="00F201D8"/>
    <w:rsid w:val="00F241E8"/>
    <w:rsid w:val="00F32637"/>
    <w:rsid w:val="00F34E02"/>
    <w:rsid w:val="00F35773"/>
    <w:rsid w:val="00F375E1"/>
    <w:rsid w:val="00F41D6A"/>
    <w:rsid w:val="00F72900"/>
    <w:rsid w:val="00F7293F"/>
    <w:rsid w:val="00F777C3"/>
    <w:rsid w:val="00F801E2"/>
    <w:rsid w:val="00F83EDA"/>
    <w:rsid w:val="00F9116E"/>
    <w:rsid w:val="00F915E7"/>
    <w:rsid w:val="00FA188E"/>
    <w:rsid w:val="00FA20F4"/>
    <w:rsid w:val="00FA3210"/>
    <w:rsid w:val="00FA4C8B"/>
    <w:rsid w:val="00FB5553"/>
    <w:rsid w:val="00FB7982"/>
    <w:rsid w:val="00FC3341"/>
    <w:rsid w:val="00FD153D"/>
    <w:rsid w:val="00FD1D65"/>
    <w:rsid w:val="00FD4A38"/>
    <w:rsid w:val="00FD6AE3"/>
    <w:rsid w:val="00FF52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4">
    <w:name w:val="heading 4"/>
    <w:basedOn w:val="Normal"/>
    <w:next w:val="Normal"/>
    <w:link w:val="Heading4Char"/>
    <w:uiPriority w:val="9"/>
    <w:semiHidden/>
    <w:unhideWhenUsed/>
    <w:qFormat/>
    <w:rsid w:val="0038001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character" w:customStyle="1" w:styleId="Heading4Char">
    <w:name w:val="Heading 4 Char"/>
    <w:basedOn w:val="DefaultParagraphFont"/>
    <w:link w:val="Heading4"/>
    <w:uiPriority w:val="9"/>
    <w:semiHidden/>
    <w:rsid w:val="0038001F"/>
    <w:rPr>
      <w:rFonts w:asciiTheme="majorHAnsi" w:eastAsiaTheme="majorEastAsia" w:hAnsiTheme="majorHAnsi" w:cstheme="majorBidi"/>
      <w:i/>
      <w:iCs/>
      <w:color w:val="365F91" w:themeColor="accent1" w:themeShade="B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626292">
      <w:bodyDiv w:val="1"/>
      <w:marLeft w:val="0"/>
      <w:marRight w:val="0"/>
      <w:marTop w:val="0"/>
      <w:marBottom w:val="0"/>
      <w:divBdr>
        <w:top w:val="none" w:sz="0" w:space="0" w:color="auto"/>
        <w:left w:val="none" w:sz="0" w:space="0" w:color="auto"/>
        <w:bottom w:val="none" w:sz="0" w:space="0" w:color="auto"/>
        <w:right w:val="none" w:sz="0" w:space="0" w:color="auto"/>
      </w:divBdr>
    </w:div>
    <w:div w:id="643699609">
      <w:bodyDiv w:val="1"/>
      <w:marLeft w:val="0"/>
      <w:marRight w:val="0"/>
      <w:marTop w:val="0"/>
      <w:marBottom w:val="0"/>
      <w:divBdr>
        <w:top w:val="none" w:sz="0" w:space="0" w:color="auto"/>
        <w:left w:val="none" w:sz="0" w:space="0" w:color="auto"/>
        <w:bottom w:val="none" w:sz="0" w:space="0" w:color="auto"/>
        <w:right w:val="none" w:sz="0" w:space="0" w:color="auto"/>
      </w:divBdr>
    </w:div>
    <w:div w:id="920944406">
      <w:bodyDiv w:val="1"/>
      <w:marLeft w:val="0"/>
      <w:marRight w:val="0"/>
      <w:marTop w:val="0"/>
      <w:marBottom w:val="0"/>
      <w:divBdr>
        <w:top w:val="none" w:sz="0" w:space="0" w:color="auto"/>
        <w:left w:val="none" w:sz="0" w:space="0" w:color="auto"/>
        <w:bottom w:val="none" w:sz="0" w:space="0" w:color="auto"/>
        <w:right w:val="none" w:sz="0" w:space="0" w:color="auto"/>
      </w:divBdr>
    </w:div>
    <w:div w:id="126052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3086</Words>
  <Characters>17594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2024-11-20T17:16:00Z</dcterms:created>
  <dcterms:modified xsi:type="dcterms:W3CDTF">2024-11-20T17:16:00Z</dcterms:modified>
</cp:coreProperties>
</file>