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818B6" w14:textId="006C0901" w:rsidR="00E30C0F" w:rsidRDefault="00E95FB5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338FA1" wp14:editId="52D90790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DBEE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6C19FCD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3C04E971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37C7649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78D28703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3F927CA5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8"/>
        <w:gridCol w:w="453"/>
        <w:gridCol w:w="528"/>
        <w:gridCol w:w="526"/>
        <w:gridCol w:w="691"/>
        <w:gridCol w:w="1183"/>
        <w:gridCol w:w="1358"/>
        <w:gridCol w:w="192"/>
        <w:gridCol w:w="646"/>
        <w:gridCol w:w="2183"/>
      </w:tblGrid>
      <w:tr w:rsidR="00E30C0F" w14:paraId="483CD07F" w14:textId="77777777" w:rsidTr="00E30C0F">
        <w:tc>
          <w:tcPr>
            <w:tcW w:w="6126" w:type="dxa"/>
            <w:gridSpan w:val="8"/>
            <w:shd w:val="clear" w:color="auto" w:fill="auto"/>
          </w:tcPr>
          <w:p w14:paraId="71C497D6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1E01DB0A" w14:textId="77777777" w:rsidR="00E30C0F" w:rsidRDefault="001C043D">
            <w:r>
              <w:t>16 October 2024</w:t>
            </w:r>
          </w:p>
        </w:tc>
      </w:tr>
      <w:tr w:rsidR="003E3C26" w14:paraId="76299267" w14:textId="77777777" w:rsidTr="00E30C0F">
        <w:tc>
          <w:tcPr>
            <w:tcW w:w="828" w:type="dxa"/>
            <w:shd w:val="clear" w:color="auto" w:fill="auto"/>
          </w:tcPr>
          <w:p w14:paraId="60176503" w14:textId="77777777" w:rsidR="00E30C0F" w:rsidRDefault="00E30C0F"/>
          <w:p w14:paraId="7C8B0BDD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7D530D13" w14:textId="77777777" w:rsidR="00E30C0F" w:rsidRDefault="00874E52" w:rsidP="00E30C0F">
            <w:pPr>
              <w:jc w:val="left"/>
            </w:pPr>
            <w:r>
              <w:t>5</w:t>
            </w:r>
            <w:r w:rsidR="001C043D">
              <w:t>2 – 1979 Low Moor Farm</w:t>
            </w:r>
          </w:p>
        </w:tc>
      </w:tr>
      <w:tr w:rsidR="003E3C26" w14:paraId="37038B50" w14:textId="77777777" w:rsidTr="00307164">
        <w:tc>
          <w:tcPr>
            <w:tcW w:w="828" w:type="dxa"/>
            <w:shd w:val="clear" w:color="auto" w:fill="auto"/>
          </w:tcPr>
          <w:p w14:paraId="33E2670A" w14:textId="77777777" w:rsidR="00E30C0F" w:rsidRDefault="00E30C0F"/>
          <w:p w14:paraId="0F97BA96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ADDB8B3" w14:textId="77777777" w:rsidR="00E30C0F" w:rsidRDefault="00E30C0F" w:rsidP="00307164">
            <w:pPr>
              <w:jc w:val="left"/>
            </w:pPr>
          </w:p>
        </w:tc>
      </w:tr>
      <w:tr w:rsidR="00307164" w14:paraId="097173AD" w14:textId="77777777" w:rsidTr="009E30B7">
        <w:tc>
          <w:tcPr>
            <w:tcW w:w="2808" w:type="dxa"/>
            <w:gridSpan w:val="5"/>
            <w:shd w:val="clear" w:color="auto" w:fill="auto"/>
          </w:tcPr>
          <w:p w14:paraId="1E043F33" w14:textId="77777777" w:rsidR="00307164" w:rsidRPr="00E30C0F" w:rsidRDefault="00307164">
            <w:pPr>
              <w:rPr>
                <w:b/>
              </w:rPr>
            </w:pPr>
          </w:p>
          <w:p w14:paraId="23F957C7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2FA93560" w14:textId="77777777" w:rsidR="00307164" w:rsidRDefault="001C043D">
            <w:r>
              <w:t>No</w:t>
            </w:r>
          </w:p>
        </w:tc>
      </w:tr>
      <w:tr w:rsidR="00307164" w14:paraId="41BFD6A8" w14:textId="77777777" w:rsidTr="009E30B7">
        <w:tc>
          <w:tcPr>
            <w:tcW w:w="2268" w:type="dxa"/>
            <w:gridSpan w:val="4"/>
            <w:shd w:val="clear" w:color="auto" w:fill="auto"/>
          </w:tcPr>
          <w:p w14:paraId="606F787B" w14:textId="77777777" w:rsidR="00307164" w:rsidRDefault="00307164"/>
          <w:p w14:paraId="2F6DEF36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77EAD01" w14:textId="77777777" w:rsidR="00307164" w:rsidRDefault="001C043D">
            <w:r>
              <w:t>3/2024/0783</w:t>
            </w:r>
          </w:p>
        </w:tc>
      </w:tr>
      <w:tr w:rsidR="00307164" w14:paraId="3D7ED37A" w14:textId="77777777" w:rsidTr="009E30B7">
        <w:tc>
          <w:tcPr>
            <w:tcW w:w="1267" w:type="dxa"/>
            <w:gridSpan w:val="2"/>
            <w:shd w:val="clear" w:color="auto" w:fill="auto"/>
          </w:tcPr>
          <w:p w14:paraId="779AB5F5" w14:textId="77777777" w:rsidR="00307164" w:rsidRDefault="00307164"/>
          <w:p w14:paraId="05436A6C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65672CD" w14:textId="77777777" w:rsidR="00307164" w:rsidRDefault="001C043D">
            <w:r>
              <w:t>Oak</w:t>
            </w:r>
          </w:p>
        </w:tc>
      </w:tr>
      <w:tr w:rsidR="003E3C26" w14:paraId="28A357A0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4583C138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A984946" w14:textId="77777777" w:rsidR="00E30C0F" w:rsidRDefault="007253A7" w:rsidP="005F2A7D">
            <w:r>
              <w:t xml:space="preserve">  </w:t>
            </w:r>
            <w:r w:rsidR="009D1D5C">
              <w:t xml:space="preserve"> B</w:t>
            </w:r>
            <w:r w:rsidR="001C043D">
              <w:t xml:space="preserve"> -</w:t>
            </w:r>
            <w:r w:rsidR="009D1D5C">
              <w:t xml:space="preserve"> C</w:t>
            </w:r>
            <w:r w:rsidR="00CA763C"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6F3FEAA7" w14:textId="77777777" w:rsidR="00E30C0F" w:rsidRDefault="00E30C0F"/>
          <w:p w14:paraId="0219FBE9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39E1DB35" w14:textId="77777777" w:rsidR="00E30C0F" w:rsidRDefault="007253A7" w:rsidP="00307164">
            <w:pPr>
              <w:jc w:val="center"/>
            </w:pPr>
            <w:r>
              <w:t>A Shutt</w:t>
            </w:r>
          </w:p>
        </w:tc>
      </w:tr>
      <w:tr w:rsidR="00BE6BA6" w14:paraId="2FB8EF5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1D6557AA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53E0D39F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732363CF" w14:textId="77777777" w:rsidR="00BE6BA6" w:rsidRDefault="00BE6BA6" w:rsidP="00307164">
            <w:pPr>
              <w:jc w:val="center"/>
            </w:pPr>
          </w:p>
        </w:tc>
      </w:tr>
      <w:tr w:rsidR="00BE6BA6" w14:paraId="6B1AA20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64C3A3AA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406AABA4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7478838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E41BDC8" w14:textId="77777777" w:rsidR="00BE6BA6" w:rsidRDefault="00F96317" w:rsidP="00307164">
            <w:pPr>
              <w:jc w:val="center"/>
            </w:pPr>
            <w:r>
              <w:t>LH</w:t>
            </w:r>
          </w:p>
        </w:tc>
      </w:tr>
      <w:tr w:rsidR="007253A7" w14:paraId="7C698BF4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60668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2F0C257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5C2F23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10894004" w14:textId="77777777" w:rsidR="007253A7" w:rsidRDefault="007253A7" w:rsidP="007253A7"/>
        </w:tc>
      </w:tr>
      <w:tr w:rsidR="007253A7" w14:paraId="0AB789A7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F9D0" w14:textId="77777777" w:rsidR="007253A7" w:rsidRPr="00AD0933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23BE893D" w14:textId="77777777" w:rsidR="005B786D" w:rsidRDefault="005B786D" w:rsidP="007253A7"/>
          <w:p w14:paraId="5FA3B98E" w14:textId="77777777" w:rsidR="00156BA2" w:rsidRDefault="00F74D4F" w:rsidP="007253A7">
            <w:r>
              <w:t xml:space="preserve">T1 </w:t>
            </w:r>
            <w:r w:rsidR="000569A5">
              <w:t>Oak t</w:t>
            </w:r>
            <w:r w:rsidR="005075BB">
              <w:t xml:space="preserve">ree has amenity value especially from the eastern side, but </w:t>
            </w:r>
            <w:r>
              <w:t>T1</w:t>
            </w:r>
            <w:r w:rsidR="005075BB">
              <w:t xml:space="preserve"> has</w:t>
            </w:r>
            <w:r>
              <w:t xml:space="preserve"> </w:t>
            </w:r>
            <w:r w:rsidR="009478DB">
              <w:t>had</w:t>
            </w:r>
            <w:r w:rsidR="005075BB">
              <w:t xml:space="preserve"> a number of </w:t>
            </w:r>
            <w:r w:rsidR="009478DB">
              <w:t>limb failures</w:t>
            </w:r>
            <w:r w:rsidR="005075BB">
              <w:t xml:space="preserve"> both on the field side and into the </w:t>
            </w:r>
            <w:r w:rsidR="00546E4B">
              <w:t xml:space="preserve">garden to the west.  Due to the failures altering the </w:t>
            </w:r>
            <w:r w:rsidR="000569A5">
              <w:t>e</w:t>
            </w:r>
            <w:r w:rsidR="00546E4B">
              <w:t>xposure of the crown and the trees close proximity to 20 Kingfisher Avenue and garden some works are required to enable the tree to be safely retained</w:t>
            </w:r>
            <w:r w:rsidR="009478DB">
              <w:t>,</w:t>
            </w:r>
            <w:r w:rsidR="00546E4B">
              <w:t xml:space="preserve"> minimising the risk of damage to both human and property targets.</w:t>
            </w:r>
          </w:p>
          <w:p w14:paraId="271278F8" w14:textId="77777777" w:rsidR="000569A5" w:rsidRDefault="000569A5" w:rsidP="007253A7">
            <w:r>
              <w:t xml:space="preserve">The landowner is instructing a fully qualified arborist to carry out </w:t>
            </w:r>
            <w:r w:rsidR="00F74D4F">
              <w:t>retrenchment pruning</w:t>
            </w:r>
            <w:r>
              <w:t xml:space="preserve"> which will be as sympathetic as possible</w:t>
            </w:r>
            <w:r w:rsidR="009478DB">
              <w:t xml:space="preserve"> to the trees natural form.</w:t>
            </w:r>
          </w:p>
        </w:tc>
      </w:tr>
      <w:tr w:rsidR="007253A7" w14:paraId="35518135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E28910D" w14:textId="77777777" w:rsidR="007253A7" w:rsidRDefault="007253A7" w:rsidP="007253A7"/>
        </w:tc>
      </w:tr>
    </w:tbl>
    <w:p w14:paraId="12D68DCC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75"/>
        <w:gridCol w:w="7"/>
        <w:gridCol w:w="693"/>
        <w:gridCol w:w="7"/>
        <w:gridCol w:w="740"/>
        <w:gridCol w:w="8"/>
        <w:gridCol w:w="2231"/>
        <w:gridCol w:w="856"/>
        <w:gridCol w:w="657"/>
        <w:gridCol w:w="742"/>
      </w:tblGrid>
      <w:tr w:rsidR="00114E37" w:rsidRPr="00FF01A1" w14:paraId="1CED475E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FC9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1018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4CE7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E7C7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7711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7C61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CA763C" w:rsidRPr="00FF01A1" w14:paraId="563D74C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A87B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4D86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FB87" w14:textId="77777777" w:rsidR="00CA763C" w:rsidRPr="00FF01A1" w:rsidRDefault="00CA763C" w:rsidP="00CA763C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2875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F61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4F56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42EC6849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BF28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1D7A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90C9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4316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9B8E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5407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6DF669D8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86E6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D8E2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19D7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1F60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0A6" w14:textId="77777777" w:rsidR="00CA763C" w:rsidRPr="00E3495F" w:rsidRDefault="00CA763C" w:rsidP="00CA763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03EC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CA763C" w:rsidRPr="00FF01A1" w14:paraId="33A8DF89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8014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3570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F00A" w14:textId="77777777" w:rsidR="00CA763C" w:rsidRPr="00FF01A1" w:rsidRDefault="009D1D5C" w:rsidP="00CA763C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8E1E" w14:textId="77777777" w:rsidR="00CA763C" w:rsidRPr="00FF01A1" w:rsidRDefault="00CA763C" w:rsidP="00CA76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F09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771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</w:tr>
      <w:tr w:rsidR="00CA763C" w:rsidRPr="00FF01A1" w14:paraId="514FAC90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625C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A3A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4EA3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5D693F1E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BF922" w14:textId="77777777" w:rsidR="00CA763C" w:rsidRDefault="00CA763C" w:rsidP="00CA763C">
            <w:pPr>
              <w:rPr>
                <w:rFonts w:cs="Arial"/>
                <w:szCs w:val="22"/>
              </w:rPr>
            </w:pPr>
          </w:p>
          <w:p w14:paraId="12B191FA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39EAC7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F0AEA8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0CD8AEA9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29A744CE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110763B0" w14:textId="77777777" w:rsidR="00CA763C" w:rsidRPr="00FF01A1" w:rsidRDefault="00CA763C" w:rsidP="00CA763C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63880A09" w14:textId="77777777" w:rsidR="00CA763C" w:rsidRPr="00FF01A1" w:rsidRDefault="00CA763C" w:rsidP="00CA763C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74F5F6D3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1B0AEAA6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28101627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14064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0229A" w14:textId="77777777" w:rsidR="00CA763C" w:rsidRPr="00FF01A1" w:rsidRDefault="0059049B" w:rsidP="00CA763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C6BE6" w14:textId="77777777" w:rsidR="00CA763C" w:rsidRPr="00FF01A1" w:rsidRDefault="0059049B" w:rsidP="00CA763C">
            <w:pPr>
              <w:ind w:left="1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37043D6F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58DDC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2DC39CC4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98DC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D65B" w14:textId="77777777" w:rsidR="00CA763C" w:rsidRPr="00FF01A1" w:rsidRDefault="0059049B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683B" w14:textId="77777777" w:rsidR="00CA763C" w:rsidRPr="00FF01A1" w:rsidRDefault="0059049B" w:rsidP="00CA763C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N/A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6CFC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D950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0279C628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61E8B7" w14:textId="77777777" w:rsidR="00CA763C" w:rsidRDefault="00CA763C" w:rsidP="00CA763C">
            <w:pPr>
              <w:rPr>
                <w:rFonts w:cs="Arial"/>
              </w:rPr>
            </w:pPr>
          </w:p>
          <w:p w14:paraId="7B298254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</w:tbl>
    <w:p w14:paraId="14B3A6E7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2DC8C880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16B281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ACD63" w14:textId="77777777" w:rsidR="009D1D5C" w:rsidRPr="00E3495F" w:rsidRDefault="009D1D5C" w:rsidP="009D1D5C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  <w:p w14:paraId="3F363697" w14:textId="77777777" w:rsidR="00AD0933" w:rsidRPr="009E30B7" w:rsidRDefault="00AD0933" w:rsidP="00AD0933">
            <w:pPr>
              <w:rPr>
                <w:rFonts w:cs="Arial"/>
                <w:b/>
                <w:szCs w:val="22"/>
              </w:rPr>
            </w:pPr>
          </w:p>
          <w:p w14:paraId="1DD920B7" w14:textId="77777777" w:rsidR="00AD0933" w:rsidRPr="009E30B7" w:rsidRDefault="00AD0933">
            <w:pPr>
              <w:rPr>
                <w:rFonts w:cs="Arial"/>
              </w:rPr>
            </w:pPr>
          </w:p>
        </w:tc>
      </w:tr>
      <w:tr w:rsidR="00AD0933" w:rsidRPr="009E30B7" w14:paraId="2B3480C9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09CF0" w14:textId="77777777" w:rsidR="00AD0933" w:rsidRPr="00233B73" w:rsidRDefault="00AD0933" w:rsidP="00AD0933"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1A514CC6" w14:textId="77777777" w:rsidR="00AD0933" w:rsidRDefault="00AD0933" w:rsidP="00AD0933">
            <w:pPr>
              <w:rPr>
                <w:rFonts w:cs="Arial"/>
                <w:b/>
              </w:rPr>
            </w:pPr>
          </w:p>
          <w:p w14:paraId="3BFB1A80" w14:textId="77777777" w:rsidR="006E1030" w:rsidRPr="00546E4B" w:rsidRDefault="00546E4B" w:rsidP="00E3495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Due to </w:t>
            </w:r>
            <w:r w:rsidR="000569A5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trees recent and historic failures the retrenchment works </w:t>
            </w:r>
            <w:r w:rsidR="000569A5">
              <w:rPr>
                <w:rFonts w:cs="Arial"/>
                <w:bCs/>
              </w:rPr>
              <w:t>are required to minimise future failures but enable the landowner to retain this mature, native tree.</w:t>
            </w:r>
          </w:p>
        </w:tc>
      </w:tr>
      <w:tr w:rsidR="00AD0933" w:rsidRPr="009E30B7" w14:paraId="21BC2FA0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D6228" w14:textId="77777777" w:rsidR="00AD0933" w:rsidRDefault="00AD0933" w:rsidP="00E3495F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  <w:r w:rsidR="00E3495F">
              <w:rPr>
                <w:rFonts w:cs="Arial"/>
                <w:b/>
              </w:rPr>
              <w:t xml:space="preserve">  </w:t>
            </w:r>
          </w:p>
          <w:p w14:paraId="05EB68C9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331F88BD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5BCD8A75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77459580" w14:textId="77777777" w:rsidR="00E3495F" w:rsidRPr="009E30B7" w:rsidRDefault="00E3495F" w:rsidP="00E3495F">
            <w:pPr>
              <w:rPr>
                <w:rFonts w:cs="Arial"/>
                <w:b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853806" w14:textId="77777777" w:rsidR="00AD0933" w:rsidRPr="00E3495F" w:rsidRDefault="00AD0933" w:rsidP="00AD0933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68C32701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4F0D2F9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D3EF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687E4440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47E722EC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72B96" w14:textId="77777777" w:rsidR="00DD0EFB" w:rsidRDefault="00DD0EFB" w:rsidP="007253A7">
      <w:r>
        <w:separator/>
      </w:r>
    </w:p>
  </w:endnote>
  <w:endnote w:type="continuationSeparator" w:id="0">
    <w:p w14:paraId="29F90322" w14:textId="77777777" w:rsidR="00DD0EFB" w:rsidRDefault="00DD0EFB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7EF9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9F22" w14:textId="77777777" w:rsidR="00DD0EFB" w:rsidRDefault="00DD0EFB" w:rsidP="007253A7">
      <w:r>
        <w:separator/>
      </w:r>
    </w:p>
  </w:footnote>
  <w:footnote w:type="continuationSeparator" w:id="0">
    <w:p w14:paraId="7A8A6D1D" w14:textId="77777777" w:rsidR="00DD0EFB" w:rsidRDefault="00DD0EFB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229666">
    <w:abstractNumId w:val="0"/>
  </w:num>
  <w:num w:numId="2" w16cid:durableId="122856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4D48"/>
    <w:rsid w:val="00026CBF"/>
    <w:rsid w:val="00040D68"/>
    <w:rsid w:val="0004147B"/>
    <w:rsid w:val="00054498"/>
    <w:rsid w:val="000569A5"/>
    <w:rsid w:val="0007687A"/>
    <w:rsid w:val="00083DE6"/>
    <w:rsid w:val="000A6A6A"/>
    <w:rsid w:val="000E397F"/>
    <w:rsid w:val="000F3012"/>
    <w:rsid w:val="00114E37"/>
    <w:rsid w:val="00154264"/>
    <w:rsid w:val="00156BA2"/>
    <w:rsid w:val="00164AE4"/>
    <w:rsid w:val="0016546D"/>
    <w:rsid w:val="00167EC8"/>
    <w:rsid w:val="001955C4"/>
    <w:rsid w:val="001A65D7"/>
    <w:rsid w:val="001C043D"/>
    <w:rsid w:val="001D45CC"/>
    <w:rsid w:val="001E520A"/>
    <w:rsid w:val="00204B9F"/>
    <w:rsid w:val="00233B73"/>
    <w:rsid w:val="002428C6"/>
    <w:rsid w:val="00257954"/>
    <w:rsid w:val="002F05F6"/>
    <w:rsid w:val="00302016"/>
    <w:rsid w:val="00307164"/>
    <w:rsid w:val="00316DE2"/>
    <w:rsid w:val="00321D25"/>
    <w:rsid w:val="0033069E"/>
    <w:rsid w:val="00383623"/>
    <w:rsid w:val="003D1D8F"/>
    <w:rsid w:val="003E3522"/>
    <w:rsid w:val="003E3C26"/>
    <w:rsid w:val="003F1A8E"/>
    <w:rsid w:val="00433F86"/>
    <w:rsid w:val="0044144A"/>
    <w:rsid w:val="004A41BE"/>
    <w:rsid w:val="004A7CBE"/>
    <w:rsid w:val="004B4933"/>
    <w:rsid w:val="004D224D"/>
    <w:rsid w:val="004D2BB9"/>
    <w:rsid w:val="004D3D62"/>
    <w:rsid w:val="005018CC"/>
    <w:rsid w:val="005075BB"/>
    <w:rsid w:val="00510BB1"/>
    <w:rsid w:val="00530928"/>
    <w:rsid w:val="00546E4B"/>
    <w:rsid w:val="0059049B"/>
    <w:rsid w:val="005A39ED"/>
    <w:rsid w:val="005B786D"/>
    <w:rsid w:val="005C2D77"/>
    <w:rsid w:val="005C4208"/>
    <w:rsid w:val="005C7DFA"/>
    <w:rsid w:val="005D7D78"/>
    <w:rsid w:val="005F2A7D"/>
    <w:rsid w:val="006125E2"/>
    <w:rsid w:val="00652FB5"/>
    <w:rsid w:val="0066544C"/>
    <w:rsid w:val="00693676"/>
    <w:rsid w:val="006A67D2"/>
    <w:rsid w:val="006A789E"/>
    <w:rsid w:val="006E1030"/>
    <w:rsid w:val="006E6A39"/>
    <w:rsid w:val="0070216F"/>
    <w:rsid w:val="00711FB2"/>
    <w:rsid w:val="00716595"/>
    <w:rsid w:val="007253A7"/>
    <w:rsid w:val="00746B42"/>
    <w:rsid w:val="00784C76"/>
    <w:rsid w:val="007B56F8"/>
    <w:rsid w:val="007C4400"/>
    <w:rsid w:val="007E0D2E"/>
    <w:rsid w:val="007F0F84"/>
    <w:rsid w:val="00805F3E"/>
    <w:rsid w:val="008266A4"/>
    <w:rsid w:val="00837B01"/>
    <w:rsid w:val="00847B4D"/>
    <w:rsid w:val="008622A7"/>
    <w:rsid w:val="00874E52"/>
    <w:rsid w:val="00877B96"/>
    <w:rsid w:val="008E2A37"/>
    <w:rsid w:val="008E463F"/>
    <w:rsid w:val="008F4430"/>
    <w:rsid w:val="00900064"/>
    <w:rsid w:val="009107DD"/>
    <w:rsid w:val="00917725"/>
    <w:rsid w:val="009478DB"/>
    <w:rsid w:val="009557E8"/>
    <w:rsid w:val="009611D1"/>
    <w:rsid w:val="009A36B2"/>
    <w:rsid w:val="009D1B2F"/>
    <w:rsid w:val="009D1D5C"/>
    <w:rsid w:val="009E30B7"/>
    <w:rsid w:val="00A01CB3"/>
    <w:rsid w:val="00A65B96"/>
    <w:rsid w:val="00A70A01"/>
    <w:rsid w:val="00A821EE"/>
    <w:rsid w:val="00A84F54"/>
    <w:rsid w:val="00A97D04"/>
    <w:rsid w:val="00AB1356"/>
    <w:rsid w:val="00AD0933"/>
    <w:rsid w:val="00AD4B7E"/>
    <w:rsid w:val="00B50459"/>
    <w:rsid w:val="00B53EE3"/>
    <w:rsid w:val="00B617C8"/>
    <w:rsid w:val="00B71C8B"/>
    <w:rsid w:val="00B9067D"/>
    <w:rsid w:val="00BA2FFB"/>
    <w:rsid w:val="00BB0790"/>
    <w:rsid w:val="00BE6BA6"/>
    <w:rsid w:val="00BF20E8"/>
    <w:rsid w:val="00C31EE0"/>
    <w:rsid w:val="00C3648F"/>
    <w:rsid w:val="00C502C5"/>
    <w:rsid w:val="00C571A9"/>
    <w:rsid w:val="00CA763C"/>
    <w:rsid w:val="00CB1D2A"/>
    <w:rsid w:val="00CD321F"/>
    <w:rsid w:val="00CE52B1"/>
    <w:rsid w:val="00CE6733"/>
    <w:rsid w:val="00D238F5"/>
    <w:rsid w:val="00D24F0C"/>
    <w:rsid w:val="00D7297C"/>
    <w:rsid w:val="00D87F6E"/>
    <w:rsid w:val="00DB0235"/>
    <w:rsid w:val="00DB3DE4"/>
    <w:rsid w:val="00DB74F4"/>
    <w:rsid w:val="00DD0EFB"/>
    <w:rsid w:val="00DD24A2"/>
    <w:rsid w:val="00DF6D38"/>
    <w:rsid w:val="00E30C0F"/>
    <w:rsid w:val="00E3495F"/>
    <w:rsid w:val="00E62998"/>
    <w:rsid w:val="00E801A5"/>
    <w:rsid w:val="00E93DEB"/>
    <w:rsid w:val="00E95FB5"/>
    <w:rsid w:val="00ED1D92"/>
    <w:rsid w:val="00F07680"/>
    <w:rsid w:val="00F15A6D"/>
    <w:rsid w:val="00F21069"/>
    <w:rsid w:val="00F37854"/>
    <w:rsid w:val="00F5213D"/>
    <w:rsid w:val="00F67361"/>
    <w:rsid w:val="00F74D4F"/>
    <w:rsid w:val="00F8471B"/>
    <w:rsid w:val="00F96317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87175"/>
  <w15:chartTrackingRefBased/>
  <w15:docId w15:val="{292F2D59-7452-46DB-9436-BAC1BEF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2021-01-08T11:40:00Z</cp:lastPrinted>
  <dcterms:created xsi:type="dcterms:W3CDTF">2024-11-06T14:52:00Z</dcterms:created>
  <dcterms:modified xsi:type="dcterms:W3CDTF">2024-11-06T14:52:00Z</dcterms:modified>
</cp:coreProperties>
</file>