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782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0E45149" w14:textId="77777777">
        <w:trPr>
          <w:cantSplit/>
        </w:trPr>
        <w:tc>
          <w:tcPr>
            <w:tcW w:w="6983" w:type="dxa"/>
            <w:gridSpan w:val="4"/>
          </w:tcPr>
          <w:p w14:paraId="7B18696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2919060" w14:textId="77777777" w:rsidR="002F3ADA" w:rsidRPr="00DD62CA" w:rsidRDefault="002F3ADA">
            <w:pPr>
              <w:rPr>
                <w:rFonts w:ascii="Calibri" w:hAnsi="Calibri"/>
                <w:sz w:val="24"/>
                <w:szCs w:val="24"/>
              </w:rPr>
            </w:pPr>
          </w:p>
        </w:tc>
        <w:tc>
          <w:tcPr>
            <w:tcW w:w="1713" w:type="dxa"/>
          </w:tcPr>
          <w:p w14:paraId="555CB6F9" w14:textId="77777777" w:rsidR="002F3ADA" w:rsidRPr="00DD62CA" w:rsidRDefault="002F3ADA">
            <w:pPr>
              <w:rPr>
                <w:rFonts w:ascii="Calibri" w:hAnsi="Calibri"/>
                <w:sz w:val="24"/>
                <w:szCs w:val="24"/>
              </w:rPr>
            </w:pPr>
          </w:p>
        </w:tc>
      </w:tr>
      <w:tr w:rsidR="002F3ADA" w:rsidRPr="00DD62CA" w14:paraId="6E11EA5A" w14:textId="77777777">
        <w:trPr>
          <w:cantSplit/>
        </w:trPr>
        <w:tc>
          <w:tcPr>
            <w:tcW w:w="4123" w:type="dxa"/>
            <w:gridSpan w:val="2"/>
          </w:tcPr>
          <w:p w14:paraId="320F4DC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0270F6E" w14:textId="77777777" w:rsidR="002F3ADA" w:rsidRPr="00DD62CA" w:rsidRDefault="002F3ADA">
            <w:pPr>
              <w:rPr>
                <w:rFonts w:ascii="Calibri" w:hAnsi="Calibri"/>
                <w:sz w:val="24"/>
                <w:szCs w:val="24"/>
              </w:rPr>
            </w:pPr>
          </w:p>
        </w:tc>
        <w:tc>
          <w:tcPr>
            <w:tcW w:w="1404" w:type="dxa"/>
          </w:tcPr>
          <w:p w14:paraId="45879D6B" w14:textId="77777777" w:rsidR="002F3ADA" w:rsidRPr="00DD62CA" w:rsidRDefault="002F3ADA">
            <w:pPr>
              <w:rPr>
                <w:rFonts w:ascii="Calibri" w:hAnsi="Calibri"/>
                <w:sz w:val="24"/>
                <w:szCs w:val="24"/>
              </w:rPr>
            </w:pPr>
          </w:p>
        </w:tc>
        <w:tc>
          <w:tcPr>
            <w:tcW w:w="1713" w:type="dxa"/>
          </w:tcPr>
          <w:p w14:paraId="7EAEDD05" w14:textId="77777777" w:rsidR="002F3ADA" w:rsidRPr="00DD62CA" w:rsidRDefault="002F3ADA">
            <w:pPr>
              <w:rPr>
                <w:rFonts w:ascii="Calibri" w:hAnsi="Calibri"/>
                <w:sz w:val="24"/>
                <w:szCs w:val="24"/>
              </w:rPr>
            </w:pPr>
          </w:p>
        </w:tc>
        <w:tc>
          <w:tcPr>
            <w:tcW w:w="1713" w:type="dxa"/>
          </w:tcPr>
          <w:p w14:paraId="15621024" w14:textId="77777777" w:rsidR="002F3ADA" w:rsidRPr="00DD62CA" w:rsidRDefault="002F3ADA">
            <w:pPr>
              <w:rPr>
                <w:rFonts w:ascii="Calibri" w:hAnsi="Calibri"/>
                <w:sz w:val="24"/>
                <w:szCs w:val="24"/>
              </w:rPr>
            </w:pPr>
          </w:p>
        </w:tc>
      </w:tr>
      <w:tr w:rsidR="00C00AD7" w:rsidRPr="00DD62CA" w14:paraId="55E55144" w14:textId="77777777" w:rsidTr="00111C12">
        <w:trPr>
          <w:cantSplit/>
        </w:trPr>
        <w:tc>
          <w:tcPr>
            <w:tcW w:w="6983" w:type="dxa"/>
            <w:gridSpan w:val="4"/>
          </w:tcPr>
          <w:p w14:paraId="40585E2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920E7E5" w14:textId="77777777" w:rsidR="00C00AD7" w:rsidRPr="00DD62CA" w:rsidRDefault="00C00AD7">
            <w:pPr>
              <w:rPr>
                <w:rFonts w:ascii="Calibri" w:hAnsi="Calibri"/>
                <w:sz w:val="24"/>
                <w:szCs w:val="24"/>
              </w:rPr>
            </w:pPr>
          </w:p>
        </w:tc>
        <w:tc>
          <w:tcPr>
            <w:tcW w:w="1713" w:type="dxa"/>
          </w:tcPr>
          <w:p w14:paraId="1E6CFAFC" w14:textId="77777777" w:rsidR="00C00AD7" w:rsidRPr="00DD62CA" w:rsidRDefault="00C00AD7">
            <w:pPr>
              <w:rPr>
                <w:rFonts w:ascii="Calibri" w:hAnsi="Calibri"/>
                <w:sz w:val="24"/>
                <w:szCs w:val="24"/>
              </w:rPr>
            </w:pPr>
          </w:p>
        </w:tc>
      </w:tr>
      <w:tr w:rsidR="00C00AD7" w:rsidRPr="00DD62CA" w14:paraId="0770CF07" w14:textId="77777777" w:rsidTr="00111C12">
        <w:trPr>
          <w:cantSplit/>
        </w:trPr>
        <w:tc>
          <w:tcPr>
            <w:tcW w:w="8696" w:type="dxa"/>
            <w:gridSpan w:val="5"/>
            <w:tcBorders>
              <w:bottom w:val="single" w:sz="6" w:space="0" w:color="auto"/>
            </w:tcBorders>
          </w:tcPr>
          <w:p w14:paraId="596B6EA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97FD090" w14:textId="77777777" w:rsidR="00C00AD7" w:rsidRPr="00DD62CA" w:rsidRDefault="00C00AD7">
            <w:pPr>
              <w:rPr>
                <w:rFonts w:ascii="Calibri" w:hAnsi="Calibri"/>
                <w:sz w:val="24"/>
                <w:szCs w:val="24"/>
              </w:rPr>
            </w:pPr>
          </w:p>
        </w:tc>
      </w:tr>
      <w:tr w:rsidR="00C00AD7" w:rsidRPr="00DD62CA" w14:paraId="61045270" w14:textId="77777777" w:rsidTr="00111C12">
        <w:trPr>
          <w:cantSplit/>
        </w:trPr>
        <w:tc>
          <w:tcPr>
            <w:tcW w:w="5579" w:type="dxa"/>
            <w:gridSpan w:val="3"/>
          </w:tcPr>
          <w:p w14:paraId="0DC2E13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845B746" w14:textId="77777777" w:rsidR="00C00AD7" w:rsidRPr="00DD62CA" w:rsidRDefault="00C00AD7">
            <w:pPr>
              <w:rPr>
                <w:rFonts w:ascii="Calibri" w:hAnsi="Calibri"/>
                <w:sz w:val="24"/>
                <w:szCs w:val="24"/>
              </w:rPr>
            </w:pPr>
          </w:p>
        </w:tc>
        <w:tc>
          <w:tcPr>
            <w:tcW w:w="1713" w:type="dxa"/>
          </w:tcPr>
          <w:p w14:paraId="75949AD2" w14:textId="77777777" w:rsidR="00C00AD7" w:rsidRPr="00DD62CA" w:rsidRDefault="00C00AD7">
            <w:pPr>
              <w:rPr>
                <w:rFonts w:ascii="Calibri" w:hAnsi="Calibri"/>
                <w:sz w:val="24"/>
                <w:szCs w:val="24"/>
              </w:rPr>
            </w:pPr>
          </w:p>
        </w:tc>
      </w:tr>
      <w:tr w:rsidR="002F3ADA" w:rsidRPr="00DD62CA" w14:paraId="68A828A4" w14:textId="77777777">
        <w:trPr>
          <w:cantSplit/>
        </w:trPr>
        <w:tc>
          <w:tcPr>
            <w:tcW w:w="10409" w:type="dxa"/>
            <w:gridSpan w:val="6"/>
          </w:tcPr>
          <w:p w14:paraId="7DDB7F1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DE9C83A" w14:textId="77777777">
        <w:trPr>
          <w:cantSplit/>
        </w:trPr>
        <w:tc>
          <w:tcPr>
            <w:tcW w:w="2410" w:type="dxa"/>
          </w:tcPr>
          <w:p w14:paraId="162C02E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1784444" w14:textId="48637B5E" w:rsidR="002F3ADA" w:rsidRPr="00DD62CA" w:rsidRDefault="008C717B">
            <w:pPr>
              <w:pStyle w:val="addresses"/>
              <w:rPr>
                <w:rFonts w:ascii="Calibri" w:hAnsi="Calibri"/>
                <w:sz w:val="24"/>
                <w:szCs w:val="24"/>
              </w:rPr>
            </w:pPr>
            <w:r>
              <w:rPr>
                <w:rFonts w:ascii="Calibri" w:hAnsi="Calibri"/>
                <w:sz w:val="24"/>
                <w:szCs w:val="24"/>
              </w:rPr>
              <w:t>3/2024/0816</w:t>
            </w:r>
          </w:p>
        </w:tc>
        <w:tc>
          <w:tcPr>
            <w:tcW w:w="1404" w:type="dxa"/>
          </w:tcPr>
          <w:p w14:paraId="6DDFB134" w14:textId="77777777" w:rsidR="002F3ADA" w:rsidRPr="00DD62CA" w:rsidRDefault="002F3ADA">
            <w:pPr>
              <w:rPr>
                <w:rFonts w:ascii="Calibri" w:hAnsi="Calibri"/>
                <w:sz w:val="24"/>
                <w:szCs w:val="24"/>
              </w:rPr>
            </w:pPr>
          </w:p>
        </w:tc>
        <w:tc>
          <w:tcPr>
            <w:tcW w:w="1713" w:type="dxa"/>
          </w:tcPr>
          <w:p w14:paraId="399E0330" w14:textId="77777777" w:rsidR="002F3ADA" w:rsidRPr="00DD62CA" w:rsidRDefault="002F3ADA">
            <w:pPr>
              <w:rPr>
                <w:rFonts w:ascii="Calibri" w:hAnsi="Calibri"/>
                <w:sz w:val="24"/>
                <w:szCs w:val="24"/>
              </w:rPr>
            </w:pPr>
          </w:p>
        </w:tc>
        <w:tc>
          <w:tcPr>
            <w:tcW w:w="1713" w:type="dxa"/>
          </w:tcPr>
          <w:p w14:paraId="7DED2678" w14:textId="77777777" w:rsidR="002F3ADA" w:rsidRPr="00DD62CA" w:rsidRDefault="002F3ADA">
            <w:pPr>
              <w:rPr>
                <w:rFonts w:ascii="Calibri" w:hAnsi="Calibri"/>
                <w:sz w:val="24"/>
                <w:szCs w:val="24"/>
              </w:rPr>
            </w:pPr>
          </w:p>
        </w:tc>
      </w:tr>
      <w:tr w:rsidR="002F3ADA" w:rsidRPr="00DD62CA" w14:paraId="5AB23FBC" w14:textId="77777777">
        <w:trPr>
          <w:cantSplit/>
        </w:trPr>
        <w:tc>
          <w:tcPr>
            <w:tcW w:w="2410" w:type="dxa"/>
          </w:tcPr>
          <w:p w14:paraId="5CB30BA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BD2AA15" w14:textId="0B11961A" w:rsidR="002F3ADA" w:rsidRPr="00DD62CA" w:rsidRDefault="008C717B">
            <w:pPr>
              <w:rPr>
                <w:rFonts w:ascii="Calibri" w:hAnsi="Calibri"/>
                <w:sz w:val="24"/>
                <w:szCs w:val="24"/>
              </w:rPr>
            </w:pPr>
            <w:r>
              <w:rPr>
                <w:rFonts w:ascii="Calibri" w:hAnsi="Calibri"/>
                <w:sz w:val="24"/>
                <w:szCs w:val="24"/>
              </w:rPr>
              <w:t>0</w:t>
            </w:r>
            <w:r w:rsidR="0071068B">
              <w:rPr>
                <w:rFonts w:ascii="Calibri" w:hAnsi="Calibri"/>
                <w:sz w:val="24"/>
                <w:szCs w:val="24"/>
              </w:rPr>
              <w:t>3</w:t>
            </w:r>
            <w:r>
              <w:rPr>
                <w:rFonts w:ascii="Calibri" w:hAnsi="Calibri"/>
                <w:sz w:val="24"/>
                <w:szCs w:val="24"/>
              </w:rPr>
              <w:t xml:space="preserve"> January 2025</w:t>
            </w:r>
          </w:p>
        </w:tc>
        <w:tc>
          <w:tcPr>
            <w:tcW w:w="1404" w:type="dxa"/>
          </w:tcPr>
          <w:p w14:paraId="3BD3CC1C" w14:textId="77777777" w:rsidR="002F3ADA" w:rsidRPr="00DD62CA" w:rsidRDefault="002F3ADA">
            <w:pPr>
              <w:rPr>
                <w:rFonts w:ascii="Calibri" w:hAnsi="Calibri"/>
                <w:sz w:val="24"/>
                <w:szCs w:val="24"/>
              </w:rPr>
            </w:pPr>
          </w:p>
        </w:tc>
        <w:tc>
          <w:tcPr>
            <w:tcW w:w="1713" w:type="dxa"/>
          </w:tcPr>
          <w:p w14:paraId="474A17E7" w14:textId="77777777" w:rsidR="002F3ADA" w:rsidRPr="00DD62CA" w:rsidRDefault="002F3ADA">
            <w:pPr>
              <w:rPr>
                <w:rFonts w:ascii="Calibri" w:hAnsi="Calibri"/>
                <w:sz w:val="24"/>
                <w:szCs w:val="24"/>
              </w:rPr>
            </w:pPr>
          </w:p>
        </w:tc>
        <w:tc>
          <w:tcPr>
            <w:tcW w:w="1713" w:type="dxa"/>
          </w:tcPr>
          <w:p w14:paraId="0083C892" w14:textId="77777777" w:rsidR="002F3ADA" w:rsidRPr="00DD62CA" w:rsidRDefault="002F3ADA">
            <w:pPr>
              <w:rPr>
                <w:rFonts w:ascii="Calibri" w:hAnsi="Calibri"/>
                <w:sz w:val="24"/>
                <w:szCs w:val="24"/>
              </w:rPr>
            </w:pPr>
          </w:p>
        </w:tc>
      </w:tr>
      <w:tr w:rsidR="002F3ADA" w:rsidRPr="00DD62CA" w14:paraId="5A0DEB68" w14:textId="77777777">
        <w:trPr>
          <w:cantSplit/>
        </w:trPr>
        <w:tc>
          <w:tcPr>
            <w:tcW w:w="2410" w:type="dxa"/>
          </w:tcPr>
          <w:p w14:paraId="0344001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2C35946" w14:textId="1E18A2A4" w:rsidR="002F3ADA" w:rsidRPr="00DD62CA" w:rsidRDefault="008C717B">
            <w:pPr>
              <w:rPr>
                <w:rFonts w:ascii="Calibri" w:hAnsi="Calibri"/>
                <w:sz w:val="24"/>
                <w:szCs w:val="24"/>
              </w:rPr>
            </w:pPr>
            <w:r>
              <w:rPr>
                <w:rFonts w:ascii="Calibri" w:hAnsi="Calibri"/>
                <w:sz w:val="24"/>
                <w:szCs w:val="24"/>
              </w:rPr>
              <w:t>01/11/2024</w:t>
            </w:r>
          </w:p>
        </w:tc>
        <w:tc>
          <w:tcPr>
            <w:tcW w:w="1404" w:type="dxa"/>
          </w:tcPr>
          <w:p w14:paraId="7B44CF1C" w14:textId="77777777" w:rsidR="002F3ADA" w:rsidRPr="00DD62CA" w:rsidRDefault="002F3ADA">
            <w:pPr>
              <w:rPr>
                <w:rFonts w:ascii="Calibri" w:hAnsi="Calibri"/>
                <w:sz w:val="24"/>
                <w:szCs w:val="24"/>
              </w:rPr>
            </w:pPr>
          </w:p>
        </w:tc>
        <w:tc>
          <w:tcPr>
            <w:tcW w:w="1713" w:type="dxa"/>
          </w:tcPr>
          <w:p w14:paraId="19CA5F9B" w14:textId="77777777" w:rsidR="002F3ADA" w:rsidRPr="00DD62CA" w:rsidRDefault="002F3ADA">
            <w:pPr>
              <w:rPr>
                <w:rFonts w:ascii="Calibri" w:hAnsi="Calibri"/>
                <w:sz w:val="24"/>
                <w:szCs w:val="24"/>
              </w:rPr>
            </w:pPr>
          </w:p>
        </w:tc>
        <w:tc>
          <w:tcPr>
            <w:tcW w:w="1713" w:type="dxa"/>
          </w:tcPr>
          <w:p w14:paraId="03C28FA9" w14:textId="77777777" w:rsidR="002F3ADA" w:rsidRPr="00DD62CA" w:rsidRDefault="002F3ADA">
            <w:pPr>
              <w:rPr>
                <w:rFonts w:ascii="Calibri" w:hAnsi="Calibri"/>
                <w:sz w:val="24"/>
                <w:szCs w:val="24"/>
              </w:rPr>
            </w:pPr>
          </w:p>
        </w:tc>
      </w:tr>
      <w:tr w:rsidR="002F3ADA" w:rsidRPr="00DD62CA" w14:paraId="01928B12" w14:textId="77777777">
        <w:trPr>
          <w:cantSplit/>
        </w:trPr>
        <w:tc>
          <w:tcPr>
            <w:tcW w:w="10409" w:type="dxa"/>
            <w:gridSpan w:val="6"/>
          </w:tcPr>
          <w:p w14:paraId="630CEAA4" w14:textId="77777777" w:rsidR="002F3ADA" w:rsidRPr="00DD62CA" w:rsidRDefault="002F3ADA">
            <w:pPr>
              <w:rPr>
                <w:rFonts w:ascii="Calibri" w:hAnsi="Calibri"/>
                <w:sz w:val="24"/>
                <w:szCs w:val="24"/>
              </w:rPr>
            </w:pPr>
          </w:p>
        </w:tc>
      </w:tr>
      <w:tr w:rsidR="002F3ADA" w:rsidRPr="00DD62CA" w14:paraId="322F25A3" w14:textId="77777777" w:rsidTr="00F92BEF">
        <w:trPr>
          <w:cantSplit/>
        </w:trPr>
        <w:tc>
          <w:tcPr>
            <w:tcW w:w="2410" w:type="dxa"/>
          </w:tcPr>
          <w:p w14:paraId="6DEDDDD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963A88A" w14:textId="77777777" w:rsidR="002F3ADA" w:rsidRPr="00DD62CA" w:rsidRDefault="002F3ADA">
            <w:pPr>
              <w:rPr>
                <w:rFonts w:ascii="Calibri" w:hAnsi="Calibri"/>
                <w:sz w:val="24"/>
                <w:szCs w:val="24"/>
              </w:rPr>
            </w:pPr>
          </w:p>
        </w:tc>
        <w:tc>
          <w:tcPr>
            <w:tcW w:w="1456" w:type="dxa"/>
          </w:tcPr>
          <w:p w14:paraId="5F45A70C" w14:textId="77777777" w:rsidR="002F3ADA" w:rsidRPr="00DD62CA" w:rsidRDefault="002F3ADA">
            <w:pPr>
              <w:rPr>
                <w:rFonts w:ascii="Calibri" w:hAnsi="Calibri"/>
                <w:sz w:val="24"/>
                <w:szCs w:val="24"/>
              </w:rPr>
            </w:pPr>
          </w:p>
        </w:tc>
        <w:tc>
          <w:tcPr>
            <w:tcW w:w="1404" w:type="dxa"/>
          </w:tcPr>
          <w:p w14:paraId="0E266D4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33BD2B3" w14:textId="77777777" w:rsidR="002F3ADA" w:rsidRPr="00DD62CA" w:rsidRDefault="002F3ADA">
            <w:pPr>
              <w:rPr>
                <w:rFonts w:ascii="Calibri" w:hAnsi="Calibri"/>
                <w:sz w:val="24"/>
                <w:szCs w:val="24"/>
              </w:rPr>
            </w:pPr>
          </w:p>
        </w:tc>
        <w:tc>
          <w:tcPr>
            <w:tcW w:w="1713" w:type="dxa"/>
          </w:tcPr>
          <w:p w14:paraId="590F11EA" w14:textId="77777777" w:rsidR="002F3ADA" w:rsidRPr="00DD62CA" w:rsidRDefault="002F3ADA">
            <w:pPr>
              <w:rPr>
                <w:rFonts w:ascii="Calibri" w:hAnsi="Calibri"/>
                <w:sz w:val="24"/>
                <w:szCs w:val="24"/>
              </w:rPr>
            </w:pPr>
          </w:p>
        </w:tc>
      </w:tr>
      <w:tr w:rsidR="002F3ADA" w:rsidRPr="00DD62CA" w14:paraId="4DFE06B2" w14:textId="77777777" w:rsidTr="00F92BEF">
        <w:trPr>
          <w:cantSplit/>
        </w:trPr>
        <w:tc>
          <w:tcPr>
            <w:tcW w:w="4123" w:type="dxa"/>
            <w:gridSpan w:val="2"/>
            <w:vMerge w:val="restart"/>
          </w:tcPr>
          <w:p w14:paraId="4BEC9722" w14:textId="32243E47" w:rsidR="00441F1F" w:rsidRDefault="008C717B">
            <w:pPr>
              <w:rPr>
                <w:rFonts w:ascii="Calibri" w:hAnsi="Calibri"/>
                <w:sz w:val="24"/>
                <w:szCs w:val="24"/>
              </w:rPr>
            </w:pPr>
            <w:bookmarkStart w:id="0" w:name="ApplicantName"/>
            <w:r>
              <w:rPr>
                <w:rFonts w:ascii="Calibri" w:hAnsi="Calibri"/>
                <w:sz w:val="24"/>
                <w:szCs w:val="24"/>
              </w:rPr>
              <w:t>Mr Toby Whittaker</w:t>
            </w:r>
          </w:p>
          <w:bookmarkEnd w:id="0"/>
          <w:p w14:paraId="7780FFF3" w14:textId="77777777" w:rsidR="008C717B" w:rsidRDefault="008C717B">
            <w:pPr>
              <w:rPr>
                <w:rFonts w:ascii="Calibri" w:hAnsi="Calibri"/>
                <w:sz w:val="24"/>
                <w:szCs w:val="24"/>
              </w:rPr>
            </w:pPr>
            <w:r>
              <w:rPr>
                <w:rFonts w:ascii="Calibri" w:hAnsi="Calibri"/>
                <w:sz w:val="24"/>
                <w:szCs w:val="24"/>
              </w:rPr>
              <w:t>White Hill</w:t>
            </w:r>
          </w:p>
          <w:p w14:paraId="2262C48E" w14:textId="77777777" w:rsidR="008C717B" w:rsidRDefault="008C717B">
            <w:pPr>
              <w:rPr>
                <w:rFonts w:ascii="Calibri" w:hAnsi="Calibri"/>
                <w:sz w:val="24"/>
                <w:szCs w:val="24"/>
              </w:rPr>
            </w:pPr>
            <w:r>
              <w:rPr>
                <w:rFonts w:ascii="Calibri" w:hAnsi="Calibri"/>
                <w:sz w:val="24"/>
                <w:szCs w:val="24"/>
              </w:rPr>
              <w:t>Back Lane</w:t>
            </w:r>
          </w:p>
          <w:p w14:paraId="2A420F75" w14:textId="77777777" w:rsidR="008C717B" w:rsidRDefault="008C717B">
            <w:pPr>
              <w:rPr>
                <w:rFonts w:ascii="Calibri" w:hAnsi="Calibri"/>
                <w:sz w:val="24"/>
                <w:szCs w:val="24"/>
              </w:rPr>
            </w:pPr>
            <w:r>
              <w:rPr>
                <w:rFonts w:ascii="Calibri" w:hAnsi="Calibri"/>
                <w:sz w:val="24"/>
                <w:szCs w:val="24"/>
              </w:rPr>
              <w:t>Read</w:t>
            </w:r>
          </w:p>
          <w:p w14:paraId="18F7214B" w14:textId="77777777" w:rsidR="008C717B" w:rsidRDefault="008C717B">
            <w:pPr>
              <w:rPr>
                <w:rFonts w:ascii="Calibri" w:hAnsi="Calibri"/>
                <w:sz w:val="24"/>
                <w:szCs w:val="24"/>
              </w:rPr>
            </w:pPr>
            <w:r>
              <w:rPr>
                <w:rFonts w:ascii="Calibri" w:hAnsi="Calibri"/>
                <w:sz w:val="24"/>
                <w:szCs w:val="24"/>
              </w:rPr>
              <w:t>Burnley</w:t>
            </w:r>
          </w:p>
          <w:p w14:paraId="4E6EE026" w14:textId="5BC4FEE1" w:rsidR="002F3ADA" w:rsidRPr="00DD62CA" w:rsidRDefault="008C717B">
            <w:pPr>
              <w:rPr>
                <w:rFonts w:ascii="Calibri" w:hAnsi="Calibri"/>
                <w:sz w:val="24"/>
                <w:szCs w:val="24"/>
              </w:rPr>
            </w:pPr>
            <w:r>
              <w:rPr>
                <w:rFonts w:ascii="Calibri" w:hAnsi="Calibri"/>
                <w:sz w:val="24"/>
                <w:szCs w:val="24"/>
              </w:rPr>
              <w:t>BB12 7QP</w:t>
            </w:r>
          </w:p>
        </w:tc>
        <w:tc>
          <w:tcPr>
            <w:tcW w:w="1456" w:type="dxa"/>
            <w:tcBorders>
              <w:left w:val="nil"/>
            </w:tcBorders>
          </w:tcPr>
          <w:p w14:paraId="0E99E1C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C73C8DC" w14:textId="2F72E644" w:rsidR="00441F1F" w:rsidRDefault="008C717B">
            <w:pPr>
              <w:pStyle w:val="addresses"/>
              <w:rPr>
                <w:rFonts w:ascii="Calibri" w:hAnsi="Calibri"/>
                <w:sz w:val="24"/>
                <w:szCs w:val="24"/>
              </w:rPr>
            </w:pPr>
            <w:r>
              <w:rPr>
                <w:rFonts w:ascii="Calibri" w:hAnsi="Calibri"/>
                <w:sz w:val="24"/>
                <w:szCs w:val="24"/>
              </w:rPr>
              <w:t>Miss Zara Moon</w:t>
            </w:r>
          </w:p>
          <w:p w14:paraId="2140793C" w14:textId="77777777" w:rsidR="008C717B" w:rsidRDefault="008C717B">
            <w:pPr>
              <w:pStyle w:val="addresses"/>
              <w:rPr>
                <w:rFonts w:ascii="Calibri" w:hAnsi="Calibri"/>
                <w:sz w:val="24"/>
                <w:szCs w:val="24"/>
              </w:rPr>
            </w:pPr>
            <w:r>
              <w:rPr>
                <w:rFonts w:ascii="Calibri" w:hAnsi="Calibri"/>
                <w:sz w:val="24"/>
                <w:szCs w:val="24"/>
              </w:rPr>
              <w:t>The Barn at Fieldings Farm</w:t>
            </w:r>
          </w:p>
          <w:p w14:paraId="29E172AF" w14:textId="77777777" w:rsidR="008C717B" w:rsidRDefault="008C717B">
            <w:pPr>
              <w:pStyle w:val="addresses"/>
              <w:rPr>
                <w:rFonts w:ascii="Calibri" w:hAnsi="Calibri"/>
                <w:sz w:val="24"/>
                <w:szCs w:val="24"/>
              </w:rPr>
            </w:pPr>
            <w:r>
              <w:rPr>
                <w:rFonts w:ascii="Calibri" w:hAnsi="Calibri"/>
                <w:sz w:val="24"/>
                <w:szCs w:val="24"/>
              </w:rPr>
              <w:t>Whalley Banks</w:t>
            </w:r>
          </w:p>
          <w:p w14:paraId="24E2ED7A" w14:textId="77777777" w:rsidR="008C717B" w:rsidRDefault="008C717B">
            <w:pPr>
              <w:pStyle w:val="addresses"/>
              <w:rPr>
                <w:rFonts w:ascii="Calibri" w:hAnsi="Calibri"/>
                <w:sz w:val="24"/>
                <w:szCs w:val="24"/>
              </w:rPr>
            </w:pPr>
            <w:r>
              <w:rPr>
                <w:rFonts w:ascii="Calibri" w:hAnsi="Calibri"/>
                <w:sz w:val="24"/>
                <w:szCs w:val="24"/>
              </w:rPr>
              <w:t>Whalley</w:t>
            </w:r>
          </w:p>
          <w:p w14:paraId="63D6051F" w14:textId="77777777" w:rsidR="008C717B" w:rsidRDefault="008C717B">
            <w:pPr>
              <w:pStyle w:val="addresses"/>
              <w:rPr>
                <w:rFonts w:ascii="Calibri" w:hAnsi="Calibri"/>
                <w:sz w:val="24"/>
                <w:szCs w:val="24"/>
              </w:rPr>
            </w:pPr>
            <w:r>
              <w:rPr>
                <w:rFonts w:ascii="Calibri" w:hAnsi="Calibri"/>
                <w:sz w:val="24"/>
                <w:szCs w:val="24"/>
              </w:rPr>
              <w:t>Clitheroe</w:t>
            </w:r>
          </w:p>
          <w:p w14:paraId="20ED630F" w14:textId="248F57BF" w:rsidR="002F3ADA" w:rsidRPr="00DD62CA" w:rsidRDefault="008C717B">
            <w:pPr>
              <w:pStyle w:val="addresses"/>
              <w:rPr>
                <w:rFonts w:ascii="Calibri" w:hAnsi="Calibri"/>
                <w:sz w:val="24"/>
                <w:szCs w:val="24"/>
              </w:rPr>
            </w:pPr>
            <w:r>
              <w:rPr>
                <w:rFonts w:ascii="Calibri" w:hAnsi="Calibri"/>
                <w:sz w:val="24"/>
                <w:szCs w:val="24"/>
              </w:rPr>
              <w:t>BB7 9JL</w:t>
            </w:r>
          </w:p>
        </w:tc>
      </w:tr>
      <w:tr w:rsidR="002F3ADA" w:rsidRPr="00DD62CA" w14:paraId="5321B1E1" w14:textId="77777777" w:rsidTr="00F92BEF">
        <w:trPr>
          <w:cantSplit/>
        </w:trPr>
        <w:tc>
          <w:tcPr>
            <w:tcW w:w="4123" w:type="dxa"/>
            <w:gridSpan w:val="2"/>
            <w:vMerge/>
          </w:tcPr>
          <w:p w14:paraId="2553C91C" w14:textId="77777777" w:rsidR="002F3ADA" w:rsidRPr="00DD62CA" w:rsidRDefault="002F3ADA">
            <w:pPr>
              <w:rPr>
                <w:rFonts w:ascii="Calibri" w:hAnsi="Calibri"/>
                <w:sz w:val="24"/>
                <w:szCs w:val="24"/>
              </w:rPr>
            </w:pPr>
          </w:p>
        </w:tc>
        <w:tc>
          <w:tcPr>
            <w:tcW w:w="1456" w:type="dxa"/>
          </w:tcPr>
          <w:p w14:paraId="1A5706F9" w14:textId="77777777" w:rsidR="002F3ADA" w:rsidRPr="00DD62CA" w:rsidRDefault="002F3ADA">
            <w:pPr>
              <w:rPr>
                <w:rFonts w:ascii="Calibri" w:hAnsi="Calibri"/>
                <w:sz w:val="24"/>
                <w:szCs w:val="24"/>
              </w:rPr>
            </w:pPr>
          </w:p>
        </w:tc>
        <w:tc>
          <w:tcPr>
            <w:tcW w:w="4830" w:type="dxa"/>
            <w:gridSpan w:val="3"/>
            <w:vMerge/>
          </w:tcPr>
          <w:p w14:paraId="17B34318" w14:textId="77777777" w:rsidR="002F3ADA" w:rsidRPr="00DD62CA" w:rsidRDefault="002F3ADA">
            <w:pPr>
              <w:rPr>
                <w:rFonts w:ascii="Calibri" w:hAnsi="Calibri"/>
                <w:sz w:val="24"/>
                <w:szCs w:val="24"/>
              </w:rPr>
            </w:pPr>
          </w:p>
        </w:tc>
      </w:tr>
      <w:tr w:rsidR="002F3ADA" w:rsidRPr="00DD62CA" w14:paraId="49D88CD7" w14:textId="77777777" w:rsidTr="00F92BEF">
        <w:trPr>
          <w:cantSplit/>
        </w:trPr>
        <w:tc>
          <w:tcPr>
            <w:tcW w:w="4123" w:type="dxa"/>
            <w:gridSpan w:val="2"/>
            <w:vMerge/>
          </w:tcPr>
          <w:p w14:paraId="4EB1ED7D" w14:textId="77777777" w:rsidR="002F3ADA" w:rsidRPr="00DD62CA" w:rsidRDefault="002F3ADA">
            <w:pPr>
              <w:rPr>
                <w:rFonts w:ascii="Calibri" w:hAnsi="Calibri"/>
                <w:sz w:val="24"/>
                <w:szCs w:val="24"/>
              </w:rPr>
            </w:pPr>
          </w:p>
        </w:tc>
        <w:tc>
          <w:tcPr>
            <w:tcW w:w="1456" w:type="dxa"/>
          </w:tcPr>
          <w:p w14:paraId="1AF0ABB4" w14:textId="77777777" w:rsidR="002F3ADA" w:rsidRPr="00DD62CA" w:rsidRDefault="002F3ADA">
            <w:pPr>
              <w:rPr>
                <w:rFonts w:ascii="Calibri" w:hAnsi="Calibri"/>
                <w:sz w:val="24"/>
                <w:szCs w:val="24"/>
              </w:rPr>
            </w:pPr>
          </w:p>
        </w:tc>
        <w:tc>
          <w:tcPr>
            <w:tcW w:w="4830" w:type="dxa"/>
            <w:gridSpan w:val="3"/>
            <w:vMerge/>
          </w:tcPr>
          <w:p w14:paraId="1DF7E352" w14:textId="77777777" w:rsidR="002F3ADA" w:rsidRPr="00DD62CA" w:rsidRDefault="002F3ADA">
            <w:pPr>
              <w:rPr>
                <w:rFonts w:ascii="Calibri" w:hAnsi="Calibri"/>
                <w:sz w:val="24"/>
                <w:szCs w:val="24"/>
              </w:rPr>
            </w:pPr>
          </w:p>
        </w:tc>
      </w:tr>
      <w:tr w:rsidR="002F3ADA" w:rsidRPr="00DD62CA" w14:paraId="0966873F" w14:textId="77777777" w:rsidTr="00F92BEF">
        <w:trPr>
          <w:cantSplit/>
        </w:trPr>
        <w:tc>
          <w:tcPr>
            <w:tcW w:w="4123" w:type="dxa"/>
            <w:gridSpan w:val="2"/>
            <w:vMerge/>
          </w:tcPr>
          <w:p w14:paraId="139FFBF6" w14:textId="77777777" w:rsidR="002F3ADA" w:rsidRPr="00DD62CA" w:rsidRDefault="002F3ADA">
            <w:pPr>
              <w:rPr>
                <w:rFonts w:ascii="Calibri" w:hAnsi="Calibri"/>
                <w:sz w:val="24"/>
                <w:szCs w:val="24"/>
              </w:rPr>
            </w:pPr>
          </w:p>
        </w:tc>
        <w:tc>
          <w:tcPr>
            <w:tcW w:w="1456" w:type="dxa"/>
          </w:tcPr>
          <w:p w14:paraId="7B91B666" w14:textId="77777777" w:rsidR="002F3ADA" w:rsidRPr="00DD62CA" w:rsidRDefault="002F3ADA">
            <w:pPr>
              <w:rPr>
                <w:rFonts w:ascii="Calibri" w:hAnsi="Calibri"/>
                <w:sz w:val="24"/>
                <w:szCs w:val="24"/>
              </w:rPr>
            </w:pPr>
          </w:p>
        </w:tc>
        <w:tc>
          <w:tcPr>
            <w:tcW w:w="4830" w:type="dxa"/>
            <w:gridSpan w:val="3"/>
            <w:vMerge/>
          </w:tcPr>
          <w:p w14:paraId="200F6370" w14:textId="77777777" w:rsidR="002F3ADA" w:rsidRPr="00DD62CA" w:rsidRDefault="002F3ADA">
            <w:pPr>
              <w:rPr>
                <w:rFonts w:ascii="Calibri" w:hAnsi="Calibri"/>
                <w:sz w:val="24"/>
                <w:szCs w:val="24"/>
              </w:rPr>
            </w:pPr>
          </w:p>
        </w:tc>
      </w:tr>
      <w:tr w:rsidR="002F3ADA" w:rsidRPr="00DD62CA" w14:paraId="5FEFB0E0" w14:textId="77777777" w:rsidTr="00F92BEF">
        <w:trPr>
          <w:cantSplit/>
        </w:trPr>
        <w:tc>
          <w:tcPr>
            <w:tcW w:w="4123" w:type="dxa"/>
            <w:gridSpan w:val="2"/>
            <w:vMerge/>
          </w:tcPr>
          <w:p w14:paraId="3D5F4145" w14:textId="77777777" w:rsidR="002F3ADA" w:rsidRPr="00DD62CA" w:rsidRDefault="002F3ADA">
            <w:pPr>
              <w:rPr>
                <w:rFonts w:ascii="Calibri" w:hAnsi="Calibri"/>
                <w:sz w:val="24"/>
                <w:szCs w:val="24"/>
              </w:rPr>
            </w:pPr>
          </w:p>
        </w:tc>
        <w:tc>
          <w:tcPr>
            <w:tcW w:w="1456" w:type="dxa"/>
          </w:tcPr>
          <w:p w14:paraId="0A57D58D" w14:textId="77777777" w:rsidR="002F3ADA" w:rsidRPr="00DD62CA" w:rsidRDefault="002F3ADA">
            <w:pPr>
              <w:rPr>
                <w:rFonts w:ascii="Calibri" w:hAnsi="Calibri"/>
                <w:sz w:val="24"/>
                <w:szCs w:val="24"/>
              </w:rPr>
            </w:pPr>
          </w:p>
        </w:tc>
        <w:tc>
          <w:tcPr>
            <w:tcW w:w="4830" w:type="dxa"/>
            <w:gridSpan w:val="3"/>
            <w:vMerge/>
          </w:tcPr>
          <w:p w14:paraId="66A841C3" w14:textId="77777777" w:rsidR="002F3ADA" w:rsidRPr="00DD62CA" w:rsidRDefault="002F3ADA">
            <w:pPr>
              <w:rPr>
                <w:rFonts w:ascii="Calibri" w:hAnsi="Calibri"/>
                <w:sz w:val="24"/>
                <w:szCs w:val="24"/>
              </w:rPr>
            </w:pPr>
          </w:p>
        </w:tc>
      </w:tr>
    </w:tbl>
    <w:p w14:paraId="096175D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97F33A7" w14:textId="77777777" w:rsidTr="003243B5">
        <w:trPr>
          <w:cantSplit/>
          <w:trHeight w:val="512"/>
        </w:trPr>
        <w:tc>
          <w:tcPr>
            <w:tcW w:w="1970" w:type="dxa"/>
            <w:gridSpan w:val="2"/>
          </w:tcPr>
          <w:p w14:paraId="7AF190B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04A9D3F" w14:textId="116410CB" w:rsidR="002F3ADA" w:rsidRPr="00DD62CA" w:rsidRDefault="008C717B">
            <w:pPr>
              <w:pStyle w:val="TableText"/>
              <w:rPr>
                <w:rFonts w:ascii="Calibri" w:hAnsi="Calibri"/>
                <w:sz w:val="24"/>
                <w:szCs w:val="24"/>
              </w:rPr>
            </w:pPr>
            <w:r>
              <w:rPr>
                <w:rFonts w:ascii="Calibri" w:hAnsi="Calibri"/>
                <w:sz w:val="24"/>
                <w:szCs w:val="24"/>
              </w:rPr>
              <w:t>Proposed demolition of the existing two-storey conservatories and replacement with a two-storey side extension and single-storey side extension with roof terrace above. Demolition of existing garage and construction of a two-storey replacement garage with guest suite above, attached to main house.</w:t>
            </w:r>
          </w:p>
        </w:tc>
      </w:tr>
      <w:tr w:rsidR="002F3ADA" w:rsidRPr="00DD62CA" w14:paraId="15CB1774" w14:textId="77777777" w:rsidTr="003243B5">
        <w:trPr>
          <w:cantSplit/>
          <w:trHeight w:val="264"/>
        </w:trPr>
        <w:tc>
          <w:tcPr>
            <w:tcW w:w="988" w:type="dxa"/>
          </w:tcPr>
          <w:p w14:paraId="4FED8F9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7AA92B5" w14:textId="5946DD88" w:rsidR="002F3ADA" w:rsidRPr="00DD62CA" w:rsidRDefault="008C717B">
            <w:pPr>
              <w:pStyle w:val="TableText"/>
              <w:rPr>
                <w:rFonts w:ascii="Calibri" w:hAnsi="Calibri"/>
                <w:sz w:val="24"/>
                <w:szCs w:val="24"/>
              </w:rPr>
            </w:pPr>
            <w:r>
              <w:rPr>
                <w:rFonts w:ascii="Calibri" w:hAnsi="Calibri"/>
                <w:sz w:val="24"/>
                <w:szCs w:val="24"/>
              </w:rPr>
              <w:t>White Hill Back Lane Read BB12 7QP</w:t>
            </w:r>
          </w:p>
        </w:tc>
      </w:tr>
      <w:tr w:rsidR="002F3ADA" w:rsidRPr="00DD62CA" w14:paraId="5E3A134D" w14:textId="77777777" w:rsidTr="003243B5">
        <w:trPr>
          <w:cantSplit/>
          <w:trHeight w:val="868"/>
        </w:trPr>
        <w:tc>
          <w:tcPr>
            <w:tcW w:w="10353" w:type="dxa"/>
            <w:gridSpan w:val="3"/>
          </w:tcPr>
          <w:p w14:paraId="2B4F6D9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12D343F" w14:textId="77777777" w:rsidR="002F3ADA" w:rsidRPr="00DD62CA" w:rsidRDefault="002F3ADA">
            <w:pPr>
              <w:jc w:val="both"/>
              <w:rPr>
                <w:rFonts w:ascii="Calibri" w:hAnsi="Calibri"/>
                <w:sz w:val="24"/>
                <w:szCs w:val="24"/>
              </w:rPr>
            </w:pPr>
          </w:p>
        </w:tc>
      </w:tr>
      <w:tr w:rsidR="002F3ADA" w:rsidRPr="00DD62CA" w14:paraId="2604CB19" w14:textId="77777777" w:rsidTr="003243B5">
        <w:trPr>
          <w:cantSplit/>
          <w:trHeight w:val="527"/>
        </w:trPr>
        <w:tc>
          <w:tcPr>
            <w:tcW w:w="988" w:type="dxa"/>
          </w:tcPr>
          <w:p w14:paraId="7503569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E50649E" w14:textId="77777777" w:rsidR="008C717B" w:rsidRDefault="008C717B">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9068614" w14:textId="77777777" w:rsidR="008C717B" w:rsidRDefault="008C717B">
            <w:pPr>
              <w:pStyle w:val="TableText"/>
              <w:rPr>
                <w:rFonts w:ascii="Calibri" w:hAnsi="Calibri"/>
                <w:sz w:val="24"/>
                <w:szCs w:val="24"/>
              </w:rPr>
            </w:pPr>
          </w:p>
          <w:p w14:paraId="61E464FD" w14:textId="77777777" w:rsidR="002F3ADA" w:rsidRDefault="008C717B">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1C1D2AEF" w14:textId="237EBFE8" w:rsidR="00F93182" w:rsidRPr="00DD62CA" w:rsidRDefault="00F93182">
            <w:pPr>
              <w:pStyle w:val="TableText"/>
              <w:rPr>
                <w:rFonts w:ascii="Calibri" w:hAnsi="Calibri"/>
                <w:sz w:val="24"/>
                <w:szCs w:val="24"/>
              </w:rPr>
            </w:pPr>
          </w:p>
        </w:tc>
      </w:tr>
      <w:tr w:rsidR="008C717B" w:rsidRPr="00DD62CA" w14:paraId="28594A21" w14:textId="77777777" w:rsidTr="003243B5">
        <w:trPr>
          <w:cantSplit/>
          <w:trHeight w:val="527"/>
        </w:trPr>
        <w:tc>
          <w:tcPr>
            <w:tcW w:w="988" w:type="dxa"/>
          </w:tcPr>
          <w:p w14:paraId="0BCFA428" w14:textId="77777777" w:rsidR="008C717B" w:rsidRPr="00DD62CA" w:rsidRDefault="008C717B">
            <w:pPr>
              <w:pStyle w:val="TableText"/>
              <w:numPr>
                <w:ilvl w:val="0"/>
                <w:numId w:val="3"/>
              </w:numPr>
              <w:rPr>
                <w:rFonts w:ascii="Calibri" w:hAnsi="Calibri"/>
                <w:sz w:val="24"/>
                <w:szCs w:val="24"/>
              </w:rPr>
            </w:pPr>
          </w:p>
        </w:tc>
        <w:tc>
          <w:tcPr>
            <w:tcW w:w="9365" w:type="dxa"/>
            <w:gridSpan w:val="2"/>
          </w:tcPr>
          <w:p w14:paraId="7D142E0E" w14:textId="77777777" w:rsidR="008C717B" w:rsidRDefault="008C717B">
            <w:pPr>
              <w:pStyle w:val="TableText"/>
              <w:rPr>
                <w:rFonts w:ascii="Calibri" w:hAnsi="Calibri"/>
                <w:sz w:val="24"/>
                <w:szCs w:val="24"/>
              </w:rPr>
            </w:pPr>
            <w:r>
              <w:rPr>
                <w:rFonts w:ascii="Calibri" w:hAnsi="Calibri"/>
                <w:sz w:val="24"/>
                <w:szCs w:val="24"/>
              </w:rPr>
              <w:t>Unless any condition specifies differently, the permission shall relate to the development as shown on the following Plans Reference:</w:t>
            </w:r>
          </w:p>
          <w:p w14:paraId="184C3053" w14:textId="77777777" w:rsidR="008C717B" w:rsidRDefault="008C717B">
            <w:pPr>
              <w:pStyle w:val="TableText"/>
              <w:rPr>
                <w:rFonts w:ascii="Calibri" w:hAnsi="Calibri"/>
                <w:sz w:val="24"/>
                <w:szCs w:val="24"/>
              </w:rPr>
            </w:pPr>
          </w:p>
          <w:p w14:paraId="53C8617E" w14:textId="77777777" w:rsidR="008C717B" w:rsidRDefault="008C717B">
            <w:pPr>
              <w:pStyle w:val="TableText"/>
              <w:rPr>
                <w:rFonts w:ascii="Calibri" w:hAnsi="Calibri"/>
                <w:sz w:val="24"/>
                <w:szCs w:val="24"/>
              </w:rPr>
            </w:pPr>
            <w:r>
              <w:rPr>
                <w:rFonts w:ascii="Calibri" w:hAnsi="Calibri"/>
                <w:sz w:val="24"/>
                <w:szCs w:val="24"/>
              </w:rPr>
              <w:t>1:1250 E00.01Location plan</w:t>
            </w:r>
          </w:p>
          <w:p w14:paraId="44443ADA" w14:textId="77777777" w:rsidR="008C717B" w:rsidRDefault="008C717B">
            <w:pPr>
              <w:pStyle w:val="TableText"/>
              <w:rPr>
                <w:rFonts w:ascii="Calibri" w:hAnsi="Calibri"/>
                <w:sz w:val="24"/>
                <w:szCs w:val="24"/>
              </w:rPr>
            </w:pPr>
            <w:r>
              <w:rPr>
                <w:rFonts w:ascii="Calibri" w:hAnsi="Calibri"/>
                <w:sz w:val="24"/>
                <w:szCs w:val="24"/>
              </w:rPr>
              <w:t>P01.01 Proposed site plan</w:t>
            </w:r>
          </w:p>
          <w:p w14:paraId="79C4B0EE" w14:textId="77777777" w:rsidR="008C717B" w:rsidRDefault="008C717B">
            <w:pPr>
              <w:pStyle w:val="TableText"/>
              <w:rPr>
                <w:rFonts w:ascii="Calibri" w:hAnsi="Calibri"/>
                <w:sz w:val="24"/>
                <w:szCs w:val="24"/>
              </w:rPr>
            </w:pPr>
            <w:r>
              <w:rPr>
                <w:rFonts w:ascii="Calibri" w:hAnsi="Calibri"/>
                <w:sz w:val="24"/>
                <w:szCs w:val="24"/>
              </w:rPr>
              <w:t>P02.01 Proposed Lower Ground Floor Plan</w:t>
            </w:r>
          </w:p>
          <w:p w14:paraId="24FEB9AF" w14:textId="77777777" w:rsidR="008C717B" w:rsidRDefault="008C717B">
            <w:pPr>
              <w:pStyle w:val="TableText"/>
              <w:rPr>
                <w:rFonts w:ascii="Calibri" w:hAnsi="Calibri"/>
                <w:sz w:val="24"/>
                <w:szCs w:val="24"/>
              </w:rPr>
            </w:pPr>
            <w:r>
              <w:rPr>
                <w:rFonts w:ascii="Calibri" w:hAnsi="Calibri"/>
                <w:sz w:val="24"/>
                <w:szCs w:val="24"/>
              </w:rPr>
              <w:t>P02.02 Proposed Ground Floor Plan</w:t>
            </w:r>
          </w:p>
          <w:p w14:paraId="62A44AFE" w14:textId="77777777" w:rsidR="008C717B" w:rsidRDefault="008C717B">
            <w:pPr>
              <w:pStyle w:val="TableText"/>
              <w:rPr>
                <w:rFonts w:ascii="Calibri" w:hAnsi="Calibri"/>
                <w:sz w:val="24"/>
                <w:szCs w:val="24"/>
              </w:rPr>
            </w:pPr>
            <w:r>
              <w:rPr>
                <w:rFonts w:ascii="Calibri" w:hAnsi="Calibri"/>
                <w:sz w:val="24"/>
                <w:szCs w:val="24"/>
              </w:rPr>
              <w:t>P03.01 Proposed Elevations</w:t>
            </w:r>
          </w:p>
          <w:p w14:paraId="03F40C46" w14:textId="77777777" w:rsidR="008C717B" w:rsidRDefault="008C717B">
            <w:pPr>
              <w:pStyle w:val="TableText"/>
              <w:rPr>
                <w:rFonts w:ascii="Calibri" w:hAnsi="Calibri"/>
                <w:sz w:val="24"/>
                <w:szCs w:val="24"/>
              </w:rPr>
            </w:pPr>
          </w:p>
          <w:p w14:paraId="28B60CA1" w14:textId="77777777" w:rsidR="008C717B" w:rsidRDefault="008C717B">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0FD84E9" w14:textId="77777777" w:rsidR="0071068B" w:rsidRDefault="0071068B">
            <w:pPr>
              <w:pStyle w:val="TableText"/>
              <w:rPr>
                <w:rFonts w:ascii="Calibri" w:hAnsi="Calibri"/>
                <w:sz w:val="24"/>
                <w:szCs w:val="24"/>
              </w:rPr>
            </w:pPr>
          </w:p>
          <w:p w14:paraId="37D959DD" w14:textId="7D474F2B" w:rsidR="0071068B" w:rsidRPr="0071068B" w:rsidRDefault="0071068B" w:rsidP="0071068B">
            <w:pPr>
              <w:pStyle w:val="TableText"/>
              <w:jc w:val="right"/>
              <w:rPr>
                <w:rFonts w:ascii="Calibri" w:hAnsi="Calibri"/>
                <w:b/>
                <w:bCs/>
                <w:sz w:val="24"/>
                <w:szCs w:val="24"/>
              </w:rPr>
            </w:pPr>
            <w:r w:rsidRPr="0071068B">
              <w:rPr>
                <w:rFonts w:ascii="Calibri" w:hAnsi="Calibri"/>
                <w:b/>
                <w:bCs/>
                <w:sz w:val="24"/>
                <w:szCs w:val="24"/>
              </w:rPr>
              <w:t>P.T.O</w:t>
            </w:r>
          </w:p>
        </w:tc>
      </w:tr>
      <w:tr w:rsidR="008C717B" w:rsidRPr="00DD62CA" w14:paraId="08716773" w14:textId="77777777" w:rsidTr="003243B5">
        <w:trPr>
          <w:cantSplit/>
          <w:trHeight w:val="527"/>
        </w:trPr>
        <w:tc>
          <w:tcPr>
            <w:tcW w:w="988" w:type="dxa"/>
          </w:tcPr>
          <w:p w14:paraId="71A0351D" w14:textId="77777777" w:rsidR="008C717B" w:rsidRPr="00DD62CA" w:rsidRDefault="008C717B">
            <w:pPr>
              <w:pStyle w:val="TableText"/>
              <w:numPr>
                <w:ilvl w:val="0"/>
                <w:numId w:val="3"/>
              </w:numPr>
              <w:rPr>
                <w:rFonts w:ascii="Calibri" w:hAnsi="Calibri"/>
                <w:sz w:val="24"/>
                <w:szCs w:val="24"/>
              </w:rPr>
            </w:pPr>
          </w:p>
        </w:tc>
        <w:tc>
          <w:tcPr>
            <w:tcW w:w="9365" w:type="dxa"/>
            <w:gridSpan w:val="2"/>
          </w:tcPr>
          <w:p w14:paraId="392082AF" w14:textId="5020BC26" w:rsidR="008C717B" w:rsidRDefault="008C717B">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w:t>
            </w:r>
            <w:r w:rsidR="00B43C50">
              <w:rPr>
                <w:rFonts w:ascii="Calibri" w:hAnsi="Calibri"/>
                <w:sz w:val="24"/>
                <w:szCs w:val="24"/>
              </w:rPr>
              <w:t xml:space="preserve">the </w:t>
            </w:r>
            <w:r>
              <w:rPr>
                <w:rFonts w:ascii="Calibri" w:hAnsi="Calibri"/>
                <w:sz w:val="24"/>
                <w:szCs w:val="24"/>
              </w:rPr>
              <w:t xml:space="preserve">Application Form and the </w:t>
            </w:r>
            <w:r w:rsidR="00B43C50">
              <w:rPr>
                <w:rFonts w:ascii="Calibri" w:hAnsi="Calibri"/>
                <w:sz w:val="24"/>
                <w:szCs w:val="24"/>
              </w:rPr>
              <w:t>approved</w:t>
            </w:r>
            <w:r>
              <w:rPr>
                <w:rFonts w:ascii="Calibri" w:hAnsi="Calibri"/>
                <w:sz w:val="24"/>
                <w:szCs w:val="24"/>
              </w:rPr>
              <w:t xml:space="preserve"> plans shall be implemented in strict accordance</w:t>
            </w:r>
            <w:r w:rsidR="00B43C50">
              <w:rPr>
                <w:rFonts w:ascii="Calibri" w:hAnsi="Calibri"/>
                <w:sz w:val="24"/>
                <w:szCs w:val="24"/>
              </w:rPr>
              <w:t xml:space="preserve"> with the approved details</w:t>
            </w:r>
            <w:r>
              <w:rPr>
                <w:rFonts w:ascii="Calibri" w:hAnsi="Calibri"/>
                <w:sz w:val="24"/>
                <w:szCs w:val="24"/>
              </w:rPr>
              <w:t>.</w:t>
            </w:r>
          </w:p>
          <w:p w14:paraId="1DB4CC47" w14:textId="77777777" w:rsidR="008C717B" w:rsidRDefault="008C717B">
            <w:pPr>
              <w:pStyle w:val="TableText"/>
              <w:rPr>
                <w:rFonts w:ascii="Calibri" w:hAnsi="Calibri"/>
                <w:sz w:val="24"/>
                <w:szCs w:val="24"/>
              </w:rPr>
            </w:pPr>
            <w:r>
              <w:rPr>
                <w:rFonts w:ascii="Calibri" w:hAnsi="Calibri"/>
                <w:sz w:val="24"/>
                <w:szCs w:val="24"/>
              </w:rPr>
              <w:tab/>
            </w:r>
          </w:p>
          <w:p w14:paraId="1DA71BEC" w14:textId="77777777" w:rsidR="008C717B" w:rsidRDefault="008C717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A227F11" w14:textId="6C67C016" w:rsidR="00F93182" w:rsidRDefault="00F93182">
            <w:pPr>
              <w:pStyle w:val="TableText"/>
              <w:rPr>
                <w:rFonts w:ascii="Calibri" w:hAnsi="Calibri"/>
                <w:sz w:val="24"/>
                <w:szCs w:val="24"/>
              </w:rPr>
            </w:pPr>
          </w:p>
        </w:tc>
      </w:tr>
      <w:tr w:rsidR="008C717B" w:rsidRPr="00DD62CA" w14:paraId="0292E3C6" w14:textId="77777777" w:rsidTr="003243B5">
        <w:trPr>
          <w:cantSplit/>
          <w:trHeight w:val="527"/>
        </w:trPr>
        <w:tc>
          <w:tcPr>
            <w:tcW w:w="988" w:type="dxa"/>
          </w:tcPr>
          <w:p w14:paraId="0C2FADD8" w14:textId="77777777" w:rsidR="008C717B" w:rsidRPr="00DD62CA" w:rsidRDefault="008C717B">
            <w:pPr>
              <w:pStyle w:val="TableText"/>
              <w:numPr>
                <w:ilvl w:val="0"/>
                <w:numId w:val="3"/>
              </w:numPr>
              <w:rPr>
                <w:rFonts w:ascii="Calibri" w:hAnsi="Calibri"/>
                <w:sz w:val="24"/>
                <w:szCs w:val="24"/>
              </w:rPr>
            </w:pPr>
          </w:p>
        </w:tc>
        <w:tc>
          <w:tcPr>
            <w:tcW w:w="9365" w:type="dxa"/>
            <w:gridSpan w:val="2"/>
          </w:tcPr>
          <w:p w14:paraId="35DBB86C" w14:textId="77777777" w:rsidR="008C717B" w:rsidRDefault="008C717B">
            <w:pPr>
              <w:pStyle w:val="TableText"/>
              <w:rPr>
                <w:rFonts w:ascii="Calibri" w:hAnsi="Calibri"/>
                <w:sz w:val="24"/>
                <w:szCs w:val="24"/>
              </w:rPr>
            </w:pPr>
            <w:r>
              <w:rPr>
                <w:rFonts w:ascii="Calibri" w:hAnsi="Calibri"/>
                <w:sz w:val="24"/>
                <w:szCs w:val="24"/>
              </w:rPr>
              <w:t>Prior to commencement of any site works including delivery of building materials and excavations for foundations or services all trees within the site shall be protected in accordance with the BS5837 2012 [Trees in Relation to Demolition, Design &amp; Construction].</w:t>
            </w:r>
          </w:p>
          <w:p w14:paraId="090BCD15" w14:textId="77777777" w:rsidR="008C717B" w:rsidRDefault="008C717B">
            <w:pPr>
              <w:pStyle w:val="TableText"/>
              <w:rPr>
                <w:rFonts w:ascii="Calibri" w:hAnsi="Calibri"/>
                <w:sz w:val="24"/>
                <w:szCs w:val="24"/>
              </w:rPr>
            </w:pPr>
          </w:p>
          <w:p w14:paraId="0E749E2C" w14:textId="77777777" w:rsidR="008C717B" w:rsidRDefault="008C717B">
            <w:pPr>
              <w:pStyle w:val="TableText"/>
              <w:rPr>
                <w:rFonts w:ascii="Calibri" w:hAnsi="Calibri"/>
                <w:sz w:val="24"/>
                <w:szCs w:val="24"/>
              </w:rPr>
            </w:pPr>
            <w:r>
              <w:rPr>
                <w:rFonts w:ascii="Calibri" w:hAnsi="Calibri"/>
                <w:sz w:val="24"/>
                <w:szCs w:val="24"/>
              </w:rPr>
              <w:t xml:space="preserve">The details of which shall be implemented in full under the supervision of a qualified arboriculturalist prior to commencement of any part of the development hereby approved.  </w:t>
            </w:r>
          </w:p>
          <w:p w14:paraId="23EE7CBB" w14:textId="77777777" w:rsidR="008C717B" w:rsidRDefault="008C717B">
            <w:pPr>
              <w:pStyle w:val="TableText"/>
              <w:rPr>
                <w:rFonts w:ascii="Calibri" w:hAnsi="Calibri"/>
                <w:sz w:val="24"/>
                <w:szCs w:val="24"/>
              </w:rPr>
            </w:pPr>
          </w:p>
          <w:p w14:paraId="5D88E115" w14:textId="77777777" w:rsidR="008C717B" w:rsidRDefault="008C717B">
            <w:pPr>
              <w:pStyle w:val="TableText"/>
              <w:rPr>
                <w:rFonts w:ascii="Calibri" w:hAnsi="Calibri"/>
                <w:sz w:val="24"/>
                <w:szCs w:val="24"/>
              </w:rPr>
            </w:pPr>
            <w:r>
              <w:rPr>
                <w:rFonts w:ascii="Calibri" w:hAnsi="Calibri"/>
                <w:sz w:val="24"/>
                <w:szCs w:val="24"/>
              </w:rPr>
              <w:t>The root protection/exclusion zone shall remain in place until all building work has been completed and all excess materials have been removed from site including soil/spoil and rubble. During the building works no excavations or changes in ground levels shall take place and no building materials/spoil/soil/rubble shall be stored or redistributed within any root protection area, in addition no impermeable surfacing shall be constructed within the protection zone.</w:t>
            </w:r>
          </w:p>
          <w:p w14:paraId="306BF617" w14:textId="77777777" w:rsidR="008C717B" w:rsidRDefault="008C717B">
            <w:pPr>
              <w:pStyle w:val="TableText"/>
              <w:rPr>
                <w:rFonts w:ascii="Calibri" w:hAnsi="Calibri"/>
                <w:sz w:val="24"/>
                <w:szCs w:val="24"/>
              </w:rPr>
            </w:pPr>
          </w:p>
          <w:p w14:paraId="29064909" w14:textId="77777777" w:rsidR="008C717B" w:rsidRDefault="008C717B">
            <w:pPr>
              <w:pStyle w:val="TableText"/>
              <w:rPr>
                <w:rFonts w:ascii="Calibri" w:hAnsi="Calibri"/>
                <w:sz w:val="24"/>
                <w:szCs w:val="24"/>
              </w:rPr>
            </w:pPr>
            <w:r>
              <w:rPr>
                <w:rFonts w:ascii="Calibri" w:hAnsi="Calibri"/>
                <w:sz w:val="24"/>
                <w:szCs w:val="24"/>
              </w:rPr>
              <w:t>No tree felling or pruning shall be implemented without prior written consent, which will only be granted if the local authority is satisfied that it is necessary is in accordance with BS3998 and carried out by a professional arboricultural contractor.</w:t>
            </w:r>
          </w:p>
          <w:p w14:paraId="590219FA" w14:textId="77777777" w:rsidR="008C717B" w:rsidRDefault="008C717B">
            <w:pPr>
              <w:pStyle w:val="TableText"/>
              <w:rPr>
                <w:rFonts w:ascii="Calibri" w:hAnsi="Calibri"/>
                <w:sz w:val="24"/>
                <w:szCs w:val="24"/>
              </w:rPr>
            </w:pPr>
          </w:p>
          <w:p w14:paraId="1B4C4679" w14:textId="249AAEA9" w:rsidR="008C717B" w:rsidRDefault="008C717B">
            <w:pPr>
              <w:pStyle w:val="TableText"/>
              <w:rPr>
                <w:rFonts w:ascii="Calibri" w:hAnsi="Calibri"/>
                <w:sz w:val="24"/>
                <w:szCs w:val="24"/>
              </w:rPr>
            </w:pPr>
            <w:r>
              <w:rPr>
                <w:rFonts w:ascii="Calibri" w:hAnsi="Calibri"/>
                <w:sz w:val="24"/>
                <w:szCs w:val="24"/>
              </w:rPr>
              <w:t>Reason:  In order to ensure that any trees within the site are afforded maximum physical protection from any potential adverse effects of the development.</w:t>
            </w:r>
          </w:p>
          <w:p w14:paraId="1C2CED28" w14:textId="0A8494C7" w:rsidR="008C717B" w:rsidRDefault="008C717B">
            <w:pPr>
              <w:pStyle w:val="TableText"/>
              <w:rPr>
                <w:rFonts w:ascii="Calibri" w:hAnsi="Calibri"/>
                <w:sz w:val="24"/>
                <w:szCs w:val="24"/>
              </w:rPr>
            </w:pPr>
          </w:p>
        </w:tc>
      </w:tr>
    </w:tbl>
    <w:p w14:paraId="20F0415F" w14:textId="77777777" w:rsidR="002F3ADA" w:rsidRPr="00DD62CA" w:rsidRDefault="002F3ADA">
      <w:pPr>
        <w:pStyle w:val="TableText"/>
        <w:rPr>
          <w:rFonts w:ascii="Calibri" w:hAnsi="Calibri"/>
          <w:sz w:val="24"/>
          <w:szCs w:val="24"/>
        </w:rPr>
      </w:pPr>
    </w:p>
    <w:p w14:paraId="3C08915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FBC501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A99FFA6" w14:textId="77777777" w:rsidTr="0071068B">
        <w:tc>
          <w:tcPr>
            <w:tcW w:w="978" w:type="dxa"/>
          </w:tcPr>
          <w:p w14:paraId="6659062D" w14:textId="77777777" w:rsidR="002F3ADA" w:rsidRPr="00DD62CA" w:rsidRDefault="002F3ADA">
            <w:pPr>
              <w:pStyle w:val="TableText"/>
              <w:numPr>
                <w:ilvl w:val="0"/>
                <w:numId w:val="1"/>
              </w:numPr>
              <w:rPr>
                <w:rFonts w:ascii="Calibri" w:hAnsi="Calibri"/>
                <w:sz w:val="24"/>
                <w:szCs w:val="24"/>
              </w:rPr>
            </w:pPr>
          </w:p>
        </w:tc>
        <w:tc>
          <w:tcPr>
            <w:tcW w:w="9382" w:type="dxa"/>
          </w:tcPr>
          <w:p w14:paraId="004ED04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15AE5DE" w14:textId="77777777" w:rsidTr="0071068B">
        <w:tc>
          <w:tcPr>
            <w:tcW w:w="978" w:type="dxa"/>
          </w:tcPr>
          <w:p w14:paraId="30F16FCE" w14:textId="77777777" w:rsidR="002F3ADA" w:rsidRPr="00DD62CA" w:rsidRDefault="002F3ADA">
            <w:pPr>
              <w:pStyle w:val="TableText"/>
              <w:numPr>
                <w:ilvl w:val="0"/>
                <w:numId w:val="1"/>
              </w:numPr>
              <w:rPr>
                <w:rFonts w:ascii="Calibri" w:hAnsi="Calibri"/>
                <w:sz w:val="24"/>
                <w:szCs w:val="24"/>
              </w:rPr>
            </w:pPr>
          </w:p>
        </w:tc>
        <w:tc>
          <w:tcPr>
            <w:tcW w:w="9382" w:type="dxa"/>
          </w:tcPr>
          <w:p w14:paraId="395AF44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B7A4635" w14:textId="77777777" w:rsidTr="0071068B">
        <w:tc>
          <w:tcPr>
            <w:tcW w:w="978" w:type="dxa"/>
          </w:tcPr>
          <w:p w14:paraId="473162D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CA8DECA" w14:textId="77777777" w:rsidR="00091BF1" w:rsidRDefault="00091BF1" w:rsidP="00091BF1">
            <w:pPr>
              <w:pStyle w:val="TableText"/>
              <w:jc w:val="center"/>
              <w:rPr>
                <w:rFonts w:ascii="Calibri" w:hAnsi="Calibri"/>
                <w:sz w:val="24"/>
                <w:szCs w:val="24"/>
              </w:rPr>
            </w:pPr>
          </w:p>
          <w:p w14:paraId="0577D6AF" w14:textId="77777777" w:rsidR="00091BF1" w:rsidRDefault="00091BF1" w:rsidP="00091BF1">
            <w:pPr>
              <w:pStyle w:val="TableText"/>
              <w:jc w:val="center"/>
              <w:rPr>
                <w:rFonts w:ascii="Calibri" w:hAnsi="Calibri"/>
                <w:sz w:val="24"/>
                <w:szCs w:val="24"/>
              </w:rPr>
            </w:pPr>
          </w:p>
          <w:p w14:paraId="6173AF3F"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2E16DC2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E089CF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7F6A763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298BFAC" w14:textId="77777777" w:rsidTr="002C337D">
        <w:trPr>
          <w:cantSplit/>
        </w:trPr>
        <w:tc>
          <w:tcPr>
            <w:tcW w:w="10403" w:type="dxa"/>
          </w:tcPr>
          <w:p w14:paraId="3245A43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4B9F7F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D69E59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8FDF4B6" w14:textId="5E6D62FC" w:rsidR="0081123F" w:rsidRPr="0071068B" w:rsidRDefault="0071068B" w:rsidP="0071068B">
      <w:pPr>
        <w:pStyle w:val="TableText"/>
        <w:jc w:val="right"/>
        <w:rPr>
          <w:rFonts w:ascii="Calibri" w:hAnsi="Calibri" w:cs="Calibri"/>
          <w:b/>
          <w:bCs/>
        </w:rPr>
      </w:pPr>
      <w:r w:rsidRPr="0071068B">
        <w:rPr>
          <w:rFonts w:ascii="Calibri" w:hAnsi="Calibri" w:cs="Calibri"/>
          <w:b/>
          <w:bCs/>
        </w:rPr>
        <w:t>P.T.O</w:t>
      </w:r>
    </w:p>
    <w:p w14:paraId="41A1D20B" w14:textId="77777777" w:rsidR="00310FDD" w:rsidRDefault="00310FDD" w:rsidP="00310FDD">
      <w:pPr>
        <w:pStyle w:val="TableText"/>
        <w:rPr>
          <w:rFonts w:ascii="Calibri" w:hAnsi="Calibri" w:cs="Calibri"/>
        </w:rPr>
      </w:pPr>
    </w:p>
    <w:p w14:paraId="7803C76F" w14:textId="77777777" w:rsidR="006F03C4" w:rsidRDefault="006F03C4" w:rsidP="00310FDD">
      <w:pPr>
        <w:pStyle w:val="TableText"/>
        <w:rPr>
          <w:rFonts w:ascii="Calibri" w:hAnsi="Calibri" w:cs="Calibri"/>
          <w:b/>
        </w:rPr>
      </w:pPr>
    </w:p>
    <w:p w14:paraId="4406EC8D"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58ADC78B" w14:textId="77777777" w:rsidR="00310FDD" w:rsidRPr="00310FDD" w:rsidRDefault="00310FDD" w:rsidP="00310FDD">
      <w:pPr>
        <w:pStyle w:val="TableText"/>
        <w:rPr>
          <w:rFonts w:ascii="Calibri" w:hAnsi="Calibri" w:cs="Calibri"/>
        </w:rPr>
      </w:pPr>
    </w:p>
    <w:p w14:paraId="1DCD160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FD31861" w14:textId="77777777" w:rsidR="00811162" w:rsidRDefault="00811162" w:rsidP="00811162">
      <w:pPr>
        <w:rPr>
          <w:rFonts w:ascii="Calibri" w:hAnsi="Calibri" w:cs="Calibri"/>
          <w:b/>
          <w:bCs/>
          <w:szCs w:val="22"/>
        </w:rPr>
      </w:pPr>
    </w:p>
    <w:p w14:paraId="405B3B8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0747F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D5FAE3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AC0AC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26BCCD" w14:textId="77777777" w:rsidR="00811162" w:rsidRDefault="00811162" w:rsidP="00811162">
      <w:pPr>
        <w:rPr>
          <w:rFonts w:ascii="Calibri" w:hAnsi="Calibri" w:cs="Calibri"/>
          <w:szCs w:val="22"/>
        </w:rPr>
      </w:pPr>
    </w:p>
    <w:p w14:paraId="4A25E10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35F015" w14:textId="77777777" w:rsidR="00811162" w:rsidRDefault="00811162" w:rsidP="00811162">
      <w:pPr>
        <w:rPr>
          <w:rFonts w:ascii="Calibri" w:hAnsi="Calibri" w:cs="Calibri"/>
          <w:szCs w:val="22"/>
        </w:rPr>
      </w:pPr>
    </w:p>
    <w:p w14:paraId="72480DB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1445A7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64F474B" w14:textId="77777777" w:rsidR="00310FDD" w:rsidRPr="00310FDD" w:rsidRDefault="00310FDD" w:rsidP="00310FDD">
      <w:pPr>
        <w:pStyle w:val="TableText"/>
        <w:rPr>
          <w:rFonts w:ascii="Calibri" w:hAnsi="Calibri" w:cs="Calibri"/>
        </w:rPr>
      </w:pPr>
    </w:p>
    <w:p w14:paraId="6A6EEDB2" w14:textId="77777777" w:rsidR="00310FDD" w:rsidRPr="00310FDD" w:rsidRDefault="00310FDD" w:rsidP="00310FDD">
      <w:pPr>
        <w:pStyle w:val="TableText"/>
        <w:rPr>
          <w:rFonts w:ascii="Calibri" w:hAnsi="Calibri" w:cs="Calibri"/>
        </w:rPr>
      </w:pPr>
    </w:p>
    <w:p w14:paraId="3CA1C39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4D5E" w14:textId="77777777" w:rsidR="008C717B" w:rsidRDefault="008C717B">
      <w:r>
        <w:separator/>
      </w:r>
    </w:p>
  </w:endnote>
  <w:endnote w:type="continuationSeparator" w:id="0">
    <w:p w14:paraId="0CBDFD6F" w14:textId="77777777" w:rsidR="008C717B" w:rsidRDefault="008C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23B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6575" w14:textId="77777777" w:rsidR="008C717B" w:rsidRDefault="008C717B">
      <w:r>
        <w:separator/>
      </w:r>
    </w:p>
  </w:footnote>
  <w:footnote w:type="continuationSeparator" w:id="0">
    <w:p w14:paraId="6AE9EDDE" w14:textId="77777777" w:rsidR="008C717B" w:rsidRDefault="008C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DCD5" w14:textId="77777777" w:rsidR="002F3ADA" w:rsidRPr="0089171B" w:rsidRDefault="002F3ADA">
    <w:pPr>
      <w:rPr>
        <w:rFonts w:ascii="Calibri" w:hAnsi="Calibri" w:cs="Calibri"/>
      </w:rPr>
    </w:pPr>
    <w:r w:rsidRPr="0089171B">
      <w:rPr>
        <w:rFonts w:ascii="Calibri" w:hAnsi="Calibri" w:cs="Calibri"/>
      </w:rPr>
      <w:t>RIBBLE VALLEY BOROUGH COUNCIL</w:t>
    </w:r>
  </w:p>
  <w:p w14:paraId="2D5D9DE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B7EE461" w14:textId="77777777" w:rsidR="002F3ADA" w:rsidRPr="0089171B" w:rsidRDefault="002F3ADA">
    <w:pPr>
      <w:pStyle w:val="addresses"/>
      <w:rPr>
        <w:rFonts w:ascii="Calibri" w:hAnsi="Calibri" w:cs="Calibri"/>
      </w:rPr>
    </w:pPr>
  </w:p>
  <w:p w14:paraId="4E0C520D" w14:textId="7B7702DF" w:rsidR="002F3ADA" w:rsidRPr="0089171B" w:rsidRDefault="002F3ADA">
    <w:pPr>
      <w:rPr>
        <w:rFonts w:ascii="Calibri" w:hAnsi="Calibri" w:cs="Calibri"/>
        <w:b/>
        <w:bCs/>
      </w:rPr>
    </w:pPr>
    <w:r w:rsidRPr="0089171B">
      <w:rPr>
        <w:rFonts w:ascii="Calibri" w:hAnsi="Calibri" w:cs="Calibri"/>
        <w:b/>
        <w:bCs/>
      </w:rPr>
      <w:t xml:space="preserve">APPLICATION NO.  </w:t>
    </w:r>
    <w:r w:rsidR="008C717B">
      <w:rPr>
        <w:rFonts w:ascii="Calibri" w:hAnsi="Calibri" w:cs="Calibri"/>
        <w:b/>
        <w:bCs/>
      </w:rPr>
      <w:t>3/2024/0816</w:t>
    </w:r>
    <w:r w:rsidRPr="0089171B">
      <w:rPr>
        <w:rFonts w:ascii="Calibri" w:hAnsi="Calibri" w:cs="Calibri"/>
        <w:b/>
        <w:bCs/>
      </w:rPr>
      <w:t xml:space="preserve">                                DECISION DATE: </w:t>
    </w:r>
    <w:r w:rsidR="00690161">
      <w:rPr>
        <w:rFonts w:ascii="Calibri" w:hAnsi="Calibri" w:cs="Calibri"/>
        <w:b/>
        <w:bCs/>
      </w:rPr>
      <w:t xml:space="preserve"> </w:t>
    </w:r>
    <w:r w:rsidR="008C717B">
      <w:rPr>
        <w:rFonts w:ascii="Calibri" w:hAnsi="Calibri" w:cs="Calibri"/>
        <w:b/>
        <w:bCs/>
      </w:rPr>
      <w:t>0</w:t>
    </w:r>
    <w:r w:rsidR="0071068B">
      <w:rPr>
        <w:rFonts w:ascii="Calibri" w:hAnsi="Calibri" w:cs="Calibri"/>
        <w:b/>
        <w:bCs/>
      </w:rPr>
      <w:t>3</w:t>
    </w:r>
    <w:r w:rsidR="008C717B">
      <w:rPr>
        <w:rFonts w:ascii="Calibri" w:hAnsi="Calibri" w:cs="Calibri"/>
        <w:b/>
        <w:bCs/>
      </w:rPr>
      <w:t xml:space="preserve"> January 2025</w:t>
    </w:r>
  </w:p>
  <w:p w14:paraId="49B49D74" w14:textId="77777777" w:rsidR="002F3ADA" w:rsidRDefault="002F3ADA">
    <w:pPr>
      <w:pBdr>
        <w:bottom w:val="single" w:sz="4" w:space="1" w:color="auto"/>
      </w:pBdr>
    </w:pPr>
  </w:p>
  <w:p w14:paraId="3109581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9559360">
    <w:abstractNumId w:val="3"/>
  </w:num>
  <w:num w:numId="2" w16cid:durableId="1712921891">
    <w:abstractNumId w:val="2"/>
  </w:num>
  <w:num w:numId="3" w16cid:durableId="2090884197">
    <w:abstractNumId w:val="0"/>
  </w:num>
  <w:num w:numId="4" w16cid:durableId="1414282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7B"/>
    <w:rsid w:val="00067956"/>
    <w:rsid w:val="00091BF1"/>
    <w:rsid w:val="000A2F81"/>
    <w:rsid w:val="00111C12"/>
    <w:rsid w:val="001602C7"/>
    <w:rsid w:val="001613C3"/>
    <w:rsid w:val="00172E52"/>
    <w:rsid w:val="0026438E"/>
    <w:rsid w:val="002860D9"/>
    <w:rsid w:val="002C337D"/>
    <w:rsid w:val="002D5D44"/>
    <w:rsid w:val="002F2148"/>
    <w:rsid w:val="002F3ADA"/>
    <w:rsid w:val="00310FDD"/>
    <w:rsid w:val="003243B5"/>
    <w:rsid w:val="00335DB8"/>
    <w:rsid w:val="003436E1"/>
    <w:rsid w:val="00353EFF"/>
    <w:rsid w:val="00441F1F"/>
    <w:rsid w:val="00443FA4"/>
    <w:rsid w:val="00466193"/>
    <w:rsid w:val="004B764D"/>
    <w:rsid w:val="00521961"/>
    <w:rsid w:val="005E7748"/>
    <w:rsid w:val="005F0993"/>
    <w:rsid w:val="006156E0"/>
    <w:rsid w:val="00690161"/>
    <w:rsid w:val="006F03C4"/>
    <w:rsid w:val="0070149C"/>
    <w:rsid w:val="0071068B"/>
    <w:rsid w:val="00774090"/>
    <w:rsid w:val="007A7F66"/>
    <w:rsid w:val="007C793E"/>
    <w:rsid w:val="00811162"/>
    <w:rsid w:val="0081123F"/>
    <w:rsid w:val="00822630"/>
    <w:rsid w:val="00885E36"/>
    <w:rsid w:val="0089171B"/>
    <w:rsid w:val="008C717B"/>
    <w:rsid w:val="0090365E"/>
    <w:rsid w:val="00905666"/>
    <w:rsid w:val="009A509E"/>
    <w:rsid w:val="009F1725"/>
    <w:rsid w:val="00A00F48"/>
    <w:rsid w:val="00A2080A"/>
    <w:rsid w:val="00A43996"/>
    <w:rsid w:val="00AA358D"/>
    <w:rsid w:val="00AD66B2"/>
    <w:rsid w:val="00B27048"/>
    <w:rsid w:val="00B43C50"/>
    <w:rsid w:val="00B54B2E"/>
    <w:rsid w:val="00B6420A"/>
    <w:rsid w:val="00B739B9"/>
    <w:rsid w:val="00B91966"/>
    <w:rsid w:val="00BE454C"/>
    <w:rsid w:val="00C00AD7"/>
    <w:rsid w:val="00C33734"/>
    <w:rsid w:val="00D156D9"/>
    <w:rsid w:val="00D320A7"/>
    <w:rsid w:val="00DD62CA"/>
    <w:rsid w:val="00E01248"/>
    <w:rsid w:val="00E716AD"/>
    <w:rsid w:val="00E83FE1"/>
    <w:rsid w:val="00ED3DF3"/>
    <w:rsid w:val="00EE2FDA"/>
    <w:rsid w:val="00F04A98"/>
    <w:rsid w:val="00F1224E"/>
    <w:rsid w:val="00F13D27"/>
    <w:rsid w:val="00F41B2B"/>
    <w:rsid w:val="00F92BEF"/>
    <w:rsid w:val="00F93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5A5B"/>
  <w15:chartTrackingRefBased/>
  <w15:docId w15:val="{C07551EE-96C0-4B98-81CC-99DBC5CD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1218</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7892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Carly Miskell</cp:lastModifiedBy>
  <cp:revision>2</cp:revision>
  <cp:lastPrinted>2025-01-03T12:26:00Z</cp:lastPrinted>
  <dcterms:created xsi:type="dcterms:W3CDTF">2025-01-03T12:30:00Z</dcterms:created>
  <dcterms:modified xsi:type="dcterms:W3CDTF">2025-01-03T12:30:00Z</dcterms:modified>
</cp:coreProperties>
</file>