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1030"/>
        <w:gridCol w:w="1030"/>
        <w:gridCol w:w="139"/>
        <w:gridCol w:w="36"/>
        <w:gridCol w:w="658"/>
        <w:gridCol w:w="197"/>
        <w:gridCol w:w="307"/>
        <w:gridCol w:w="723"/>
        <w:gridCol w:w="577"/>
        <w:gridCol w:w="498"/>
        <w:gridCol w:w="699"/>
        <w:gridCol w:w="579"/>
        <w:gridCol w:w="752"/>
        <w:gridCol w:w="1134"/>
        <w:gridCol w:w="1249"/>
      </w:tblGrid>
      <w:tr w:rsidR="004A5EA9" w:rsidRPr="00D2449B" w14:paraId="230E00AF" w14:textId="77777777" w:rsidTr="0044420D">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4790DAA" w14:textId="77777777" w:rsidR="004A5EA9" w:rsidRPr="00D2449B" w:rsidRDefault="00D2449B" w:rsidP="00D2449B">
            <w:pPr>
              <w:jc w:val="center"/>
              <w:rPr>
                <w:rFonts w:ascii="Calibri" w:hAnsi="Calibri"/>
                <w:b/>
                <w:szCs w:val="22"/>
              </w:rPr>
            </w:pPr>
            <w:r w:rsidRPr="00D2449B">
              <w:rPr>
                <w:rFonts w:ascii="Calibri" w:hAnsi="Calibri"/>
                <w:b/>
                <w:szCs w:val="22"/>
              </w:rPr>
              <w:t>R</w:t>
            </w:r>
            <w:r w:rsidR="004A5EA9" w:rsidRPr="00D2449B">
              <w:rPr>
                <w:rFonts w:ascii="Calibri" w:hAnsi="Calibri"/>
                <w:b/>
                <w:szCs w:val="22"/>
              </w:rPr>
              <w:t>eport to be read in conjunction with the Decision Notice.</w:t>
            </w:r>
          </w:p>
        </w:tc>
      </w:tr>
      <w:tr w:rsidR="00837F4F" w:rsidRPr="00D2449B" w14:paraId="10F7DD32" w14:textId="77777777" w:rsidTr="0044420D">
        <w:trPr>
          <w:jc w:val="center"/>
        </w:trPr>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F6CCD5B" w14:textId="24D16389" w:rsidR="00837F4F" w:rsidRPr="00D2449B" w:rsidRDefault="00837F4F" w:rsidP="00D2449B">
            <w:pPr>
              <w:jc w:val="center"/>
              <w:rPr>
                <w:rFonts w:ascii="Calibri" w:hAnsi="Calibri"/>
                <w:b/>
                <w:szCs w:val="22"/>
              </w:rPr>
            </w:pPr>
            <w:r>
              <w:rPr>
                <w:rFonts w:ascii="Calibri" w:hAnsi="Calibri"/>
                <w:b/>
                <w:szCs w:val="22"/>
              </w:rPr>
              <w:t>Signed:</w:t>
            </w:r>
          </w:p>
        </w:tc>
        <w:tc>
          <w:tcPr>
            <w:tcW w:w="1030"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0F2BA0" w14:textId="686BD889" w:rsidR="00837F4F" w:rsidRPr="00D2449B" w:rsidRDefault="00837F4F" w:rsidP="00D2449B">
            <w:pPr>
              <w:jc w:val="center"/>
              <w:rPr>
                <w:rFonts w:ascii="Calibri" w:hAnsi="Calibri"/>
                <w:b/>
                <w:szCs w:val="22"/>
              </w:rPr>
            </w:pPr>
            <w:r>
              <w:rPr>
                <w:rFonts w:ascii="Calibri" w:hAnsi="Calibri"/>
                <w:b/>
                <w:szCs w:val="22"/>
              </w:rPr>
              <w:t>Officer:</w:t>
            </w:r>
          </w:p>
        </w:tc>
        <w:tc>
          <w:tcPr>
            <w:tcW w:w="1030"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D094D80" w14:textId="03799C71" w:rsidR="00837F4F" w:rsidRPr="00D2449B" w:rsidRDefault="00AF5DEE" w:rsidP="00D2449B">
            <w:pPr>
              <w:jc w:val="center"/>
              <w:rPr>
                <w:rFonts w:ascii="Calibri" w:hAnsi="Calibri"/>
                <w:b/>
                <w:szCs w:val="22"/>
              </w:rPr>
            </w:pPr>
            <w:r>
              <w:rPr>
                <w:rFonts w:ascii="Calibri" w:hAnsi="Calibri"/>
                <w:b/>
                <w:szCs w:val="22"/>
              </w:rPr>
              <w:t>LW</w:t>
            </w:r>
          </w:p>
        </w:tc>
        <w:tc>
          <w:tcPr>
            <w:tcW w:w="103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28EF0011" w14:textId="3279FCDC" w:rsidR="00837F4F" w:rsidRPr="00D2449B" w:rsidRDefault="00837F4F" w:rsidP="00D2449B">
            <w:pPr>
              <w:jc w:val="center"/>
              <w:rPr>
                <w:rFonts w:ascii="Calibri" w:hAnsi="Calibri"/>
                <w:b/>
                <w:szCs w:val="22"/>
              </w:rPr>
            </w:pPr>
            <w:r>
              <w:rPr>
                <w:rFonts w:ascii="Calibri" w:hAnsi="Calibri"/>
                <w:b/>
                <w:szCs w:val="22"/>
              </w:rPr>
              <w:t>Date:</w:t>
            </w:r>
          </w:p>
        </w:tc>
        <w:tc>
          <w:tcPr>
            <w:tcW w:w="1075"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3E25A79" w14:textId="3200AE4A" w:rsidR="00837F4F" w:rsidRPr="00D2449B" w:rsidRDefault="00A138EA" w:rsidP="00D2449B">
            <w:pPr>
              <w:jc w:val="center"/>
              <w:rPr>
                <w:rFonts w:ascii="Calibri" w:hAnsi="Calibri"/>
                <w:b/>
                <w:szCs w:val="22"/>
              </w:rPr>
            </w:pPr>
            <w:r>
              <w:rPr>
                <w:rFonts w:ascii="Calibri" w:hAnsi="Calibri"/>
                <w:b/>
                <w:szCs w:val="22"/>
              </w:rPr>
              <w:t>13</w:t>
            </w:r>
            <w:r w:rsidR="00D6378A">
              <w:rPr>
                <w:rFonts w:ascii="Calibri" w:hAnsi="Calibri"/>
                <w:b/>
                <w:szCs w:val="22"/>
              </w:rPr>
              <w:t>/05/25</w:t>
            </w:r>
          </w:p>
        </w:tc>
        <w:tc>
          <w:tcPr>
            <w:tcW w:w="1278"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DB5CD0A" w14:textId="1B25DF37" w:rsidR="00837F4F" w:rsidRPr="00D2449B" w:rsidRDefault="00837F4F" w:rsidP="00D2449B">
            <w:pPr>
              <w:jc w:val="center"/>
              <w:rPr>
                <w:rFonts w:ascii="Calibri" w:hAnsi="Calibri"/>
                <w:b/>
                <w:szCs w:val="22"/>
              </w:rPr>
            </w:pPr>
            <w:r>
              <w:rPr>
                <w:rFonts w:ascii="Calibri" w:hAnsi="Calibri"/>
                <w:b/>
                <w:szCs w:val="22"/>
              </w:rPr>
              <w:t>Manager:</w:t>
            </w:r>
          </w:p>
        </w:tc>
        <w:tc>
          <w:tcPr>
            <w:tcW w:w="752"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287E6DA" w14:textId="1F7F67E5" w:rsidR="00837F4F" w:rsidRPr="00D2449B" w:rsidRDefault="0044420D" w:rsidP="00D2449B">
            <w:pPr>
              <w:jc w:val="center"/>
              <w:rPr>
                <w:rFonts w:ascii="Calibri" w:hAnsi="Calibri"/>
                <w:b/>
                <w:szCs w:val="22"/>
              </w:rPr>
            </w:pPr>
            <w:r>
              <w:rPr>
                <w:rFonts w:ascii="Calibri" w:hAnsi="Calibri"/>
                <w:b/>
                <w:szCs w:val="22"/>
              </w:rPr>
              <w:t>KH</w:t>
            </w:r>
          </w:p>
        </w:tc>
        <w:tc>
          <w:tcPr>
            <w:tcW w:w="113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2B01A74" w14:textId="14837D95" w:rsidR="00837F4F" w:rsidRPr="00D2449B" w:rsidRDefault="00837F4F" w:rsidP="00D2449B">
            <w:pPr>
              <w:jc w:val="center"/>
              <w:rPr>
                <w:rFonts w:ascii="Calibri" w:hAnsi="Calibri"/>
                <w:b/>
                <w:szCs w:val="22"/>
              </w:rPr>
            </w:pPr>
            <w:r>
              <w:rPr>
                <w:rFonts w:ascii="Calibri" w:hAnsi="Calibri"/>
                <w:b/>
                <w:szCs w:val="22"/>
              </w:rPr>
              <w:t>Date:</w:t>
            </w:r>
          </w:p>
        </w:tc>
        <w:tc>
          <w:tcPr>
            <w:tcW w:w="1249"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5C27B11" w14:textId="48CCCEF6" w:rsidR="00837F4F" w:rsidRPr="00D2449B" w:rsidRDefault="0044420D" w:rsidP="00D2449B">
            <w:pPr>
              <w:jc w:val="center"/>
              <w:rPr>
                <w:rFonts w:ascii="Calibri" w:hAnsi="Calibri"/>
                <w:b/>
                <w:szCs w:val="22"/>
              </w:rPr>
            </w:pPr>
            <w:r>
              <w:rPr>
                <w:rFonts w:ascii="Calibri" w:hAnsi="Calibri"/>
                <w:b/>
                <w:szCs w:val="22"/>
              </w:rPr>
              <w:t>13/05/25</w:t>
            </w:r>
          </w:p>
        </w:tc>
      </w:tr>
      <w:tr w:rsidR="004A5EA9" w:rsidRPr="00D2449B" w14:paraId="2094A164" w14:textId="77777777" w:rsidTr="0044420D">
        <w:trPr>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6B3D0FD0" w14:textId="77777777" w:rsidR="004A5EA9" w:rsidRPr="00D2449B" w:rsidRDefault="004A5EA9" w:rsidP="004A5EA9">
            <w:pPr>
              <w:jc w:val="center"/>
              <w:rPr>
                <w:rFonts w:ascii="Calibri" w:hAnsi="Calibri"/>
                <w:b/>
                <w:szCs w:val="22"/>
              </w:rPr>
            </w:pPr>
          </w:p>
        </w:tc>
      </w:tr>
      <w:tr w:rsidR="004A5EA9" w:rsidRPr="00D2449B" w14:paraId="0EA0E6A7" w14:textId="77777777" w:rsidTr="0044420D">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1003281" w14:textId="77777777" w:rsidR="004A5EA9" w:rsidRPr="00D2449B" w:rsidRDefault="004A5EA9">
            <w:pPr>
              <w:rPr>
                <w:rFonts w:ascii="Calibri" w:hAnsi="Calibri"/>
                <w:b/>
                <w:szCs w:val="22"/>
              </w:rPr>
            </w:pPr>
            <w:r w:rsidRPr="00D2449B">
              <w:rPr>
                <w:rFonts w:ascii="Calibri" w:hAnsi="Calibri"/>
                <w:b/>
                <w:szCs w:val="22"/>
              </w:rPr>
              <w:t>Application Ref:</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F9E22AD" w14:textId="62948466" w:rsidR="004A5EA9" w:rsidRPr="00250879" w:rsidRDefault="00AF5DEE" w:rsidP="008542DE">
            <w:pPr>
              <w:rPr>
                <w:rFonts w:ascii="Calibri" w:hAnsi="Calibri"/>
                <w:color w:val="548DD4" w:themeColor="text2" w:themeTint="99"/>
                <w:szCs w:val="22"/>
              </w:rPr>
            </w:pPr>
            <w:r>
              <w:rPr>
                <w:rFonts w:ascii="Calibri" w:hAnsi="Calibri"/>
                <w:szCs w:val="22"/>
              </w:rPr>
              <w:t>3/2024/0859</w:t>
            </w:r>
          </w:p>
        </w:tc>
        <w:tc>
          <w:tcPr>
            <w:tcW w:w="3714" w:type="dxa"/>
            <w:gridSpan w:val="4"/>
            <w:vMerge w:val="restart"/>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0A5404E" w14:textId="77777777" w:rsidR="004A5EA9" w:rsidRPr="00D2449B" w:rsidRDefault="004A5EA9">
            <w:pPr>
              <w:rPr>
                <w:rFonts w:ascii="Calibri" w:hAnsi="Calibri"/>
                <w:szCs w:val="22"/>
              </w:rPr>
            </w:pPr>
            <w:r w:rsidRPr="00D2449B">
              <w:rPr>
                <w:rFonts w:ascii="Calibri" w:hAnsi="Calibri"/>
                <w:noProof/>
                <w:szCs w:val="22"/>
                <w:lang w:eastAsia="en-GB"/>
              </w:rPr>
              <w:drawing>
                <wp:anchor distT="0" distB="0" distL="114300" distR="114300" simplePos="0" relativeHeight="251658240" behindDoc="0" locked="0" layoutInCell="1" allowOverlap="1" wp14:anchorId="14195B61" wp14:editId="2BD346C5">
                  <wp:simplePos x="0" y="0"/>
                  <wp:positionH relativeFrom="column">
                    <wp:posOffset>17720</wp:posOffset>
                  </wp:positionH>
                  <wp:positionV relativeFrom="paragraph">
                    <wp:posOffset>10171</wp:posOffset>
                  </wp:positionV>
                  <wp:extent cx="2156604" cy="64996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_RVBC_logo.jpg"/>
                          <pic:cNvPicPr/>
                        </pic:nvPicPr>
                        <pic:blipFill rotWithShape="1">
                          <a:blip r:embed="rId6" cstate="print">
                            <a:extLst>
                              <a:ext uri="{28A0092B-C50C-407E-A947-70E740481C1C}">
                                <a14:useLocalDpi xmlns:a14="http://schemas.microsoft.com/office/drawing/2010/main" val="0"/>
                              </a:ext>
                            </a:extLst>
                          </a:blip>
                          <a:srcRect l="4936" t="23260" r="5152" b="25828"/>
                          <a:stretch/>
                        </pic:blipFill>
                        <pic:spPr bwMode="auto">
                          <a:xfrm>
                            <a:off x="0" y="0"/>
                            <a:ext cx="2156460" cy="64992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r>
      <w:tr w:rsidR="00824DB6" w:rsidRPr="00D2449B" w14:paraId="311D78EF" w14:textId="77777777" w:rsidTr="0044420D">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DBD40F3" w14:textId="77777777" w:rsidR="00824DB6" w:rsidRPr="00C0704D" w:rsidRDefault="00824DB6">
            <w:pPr>
              <w:rPr>
                <w:rFonts w:ascii="Calibri" w:hAnsi="Calibri"/>
                <w:b/>
                <w:szCs w:val="22"/>
              </w:rPr>
            </w:pPr>
            <w:r w:rsidRPr="00C0704D">
              <w:rPr>
                <w:rFonts w:ascii="Calibri" w:hAnsi="Calibri"/>
                <w:b/>
                <w:szCs w:val="22"/>
              </w:rPr>
              <w:t>Date Inspected:</w:t>
            </w:r>
          </w:p>
        </w:tc>
        <w:tc>
          <w:tcPr>
            <w:tcW w:w="1162"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76557F4" w14:textId="4EE3E9FC" w:rsidR="00824DB6" w:rsidRPr="00C0704D" w:rsidRDefault="00AF5DEE" w:rsidP="002C6277">
            <w:pPr>
              <w:rPr>
                <w:rFonts w:ascii="Calibri" w:hAnsi="Calibri"/>
                <w:szCs w:val="22"/>
              </w:rPr>
            </w:pPr>
            <w:r w:rsidRPr="00AF5DEE">
              <w:rPr>
                <w:rFonts w:ascii="Calibri" w:hAnsi="Calibri"/>
                <w:szCs w:val="22"/>
              </w:rPr>
              <w:t>14/11/24</w:t>
            </w:r>
          </w:p>
        </w:tc>
        <w:tc>
          <w:tcPr>
            <w:tcW w:w="1300"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5FEE7732" w14:textId="5155C647" w:rsidR="00824DB6" w:rsidRPr="00824DB6" w:rsidRDefault="00824DB6" w:rsidP="002C6277">
            <w:pPr>
              <w:rPr>
                <w:rFonts w:ascii="Calibri" w:hAnsi="Calibri"/>
                <w:b/>
                <w:bCs/>
                <w:szCs w:val="22"/>
              </w:rPr>
            </w:pPr>
            <w:r w:rsidRPr="00824DB6">
              <w:rPr>
                <w:rFonts w:ascii="Calibri" w:hAnsi="Calibri"/>
                <w:b/>
                <w:bCs/>
                <w:szCs w:val="22"/>
              </w:rPr>
              <w:t>Site Notice:</w:t>
            </w:r>
          </w:p>
        </w:tc>
        <w:tc>
          <w:tcPr>
            <w:tcW w:w="1197" w:type="dxa"/>
            <w:gridSpan w:val="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19187" w14:textId="2E69C68B" w:rsidR="00824DB6" w:rsidRPr="00C0704D" w:rsidRDefault="00AF5DEE" w:rsidP="002C6277">
            <w:pPr>
              <w:rPr>
                <w:rFonts w:ascii="Calibri" w:hAnsi="Calibri"/>
                <w:szCs w:val="22"/>
              </w:rPr>
            </w:pPr>
            <w:r w:rsidRPr="00AF5DEE">
              <w:rPr>
                <w:rFonts w:ascii="Calibri" w:hAnsi="Calibri"/>
                <w:szCs w:val="22"/>
              </w:rPr>
              <w:t>14/11/24</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FE8CD6C" w14:textId="77777777" w:rsidR="00824DB6" w:rsidRPr="00D2449B" w:rsidRDefault="00824DB6">
            <w:pPr>
              <w:rPr>
                <w:rFonts w:ascii="Calibri" w:hAnsi="Calibri"/>
                <w:szCs w:val="22"/>
              </w:rPr>
            </w:pPr>
          </w:p>
        </w:tc>
      </w:tr>
      <w:tr w:rsidR="004A5EA9" w:rsidRPr="00D2449B" w14:paraId="03FA8232" w14:textId="77777777" w:rsidTr="0044420D">
        <w:trPr>
          <w:jc w:val="center"/>
        </w:trPr>
        <w:tc>
          <w:tcPr>
            <w:tcW w:w="2235"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2B5345A" w14:textId="77777777" w:rsidR="004A5EA9" w:rsidRPr="00D2449B" w:rsidRDefault="00D2449B">
            <w:pPr>
              <w:rPr>
                <w:rFonts w:ascii="Calibri" w:hAnsi="Calibri"/>
                <w:b/>
                <w:szCs w:val="22"/>
              </w:rPr>
            </w:pPr>
            <w:r>
              <w:rPr>
                <w:rFonts w:ascii="Calibri" w:hAnsi="Calibri"/>
                <w:b/>
                <w:szCs w:val="22"/>
              </w:rPr>
              <w:t>Officer</w:t>
            </w:r>
            <w:r w:rsidR="004A5EA9" w:rsidRPr="00D2449B">
              <w:rPr>
                <w:rFonts w:ascii="Calibri" w:hAnsi="Calibri"/>
                <w:b/>
                <w:szCs w:val="22"/>
              </w:rPr>
              <w:t>:</w:t>
            </w:r>
          </w:p>
        </w:tc>
        <w:tc>
          <w:tcPr>
            <w:tcW w:w="3659" w:type="dxa"/>
            <w:gridSpan w:val="7"/>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CA63E22" w14:textId="5D7C9E7A" w:rsidR="004A5EA9" w:rsidRPr="00250879" w:rsidRDefault="00AF5DEE" w:rsidP="00811771">
            <w:pPr>
              <w:rPr>
                <w:rFonts w:ascii="Calibri" w:hAnsi="Calibri"/>
                <w:color w:val="548DD4" w:themeColor="text2" w:themeTint="99"/>
                <w:szCs w:val="22"/>
              </w:rPr>
            </w:pPr>
            <w:r w:rsidRPr="00AF5DEE">
              <w:rPr>
                <w:rFonts w:ascii="Calibri" w:hAnsi="Calibri"/>
                <w:szCs w:val="22"/>
              </w:rPr>
              <w:t>LW</w:t>
            </w:r>
          </w:p>
        </w:tc>
        <w:tc>
          <w:tcPr>
            <w:tcW w:w="3714" w:type="dxa"/>
            <w:gridSpan w:val="4"/>
            <w:vMerge/>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0AA653B" w14:textId="77777777" w:rsidR="004A5EA9" w:rsidRPr="00D2449B" w:rsidRDefault="004A5EA9">
            <w:pPr>
              <w:rPr>
                <w:rFonts w:ascii="Calibri" w:hAnsi="Calibri"/>
                <w:szCs w:val="22"/>
              </w:rPr>
            </w:pPr>
          </w:p>
        </w:tc>
      </w:tr>
      <w:tr w:rsidR="004A5EA9" w:rsidRPr="00D2449B" w14:paraId="4B874D58" w14:textId="77777777" w:rsidTr="0044420D">
        <w:trPr>
          <w:jc w:val="center"/>
        </w:trPr>
        <w:tc>
          <w:tcPr>
            <w:tcW w:w="5894" w:type="dxa"/>
            <w:gridSpan w:val="11"/>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C617202" w14:textId="77777777" w:rsidR="004A5EA9" w:rsidRPr="00D2449B" w:rsidRDefault="004A5EA9" w:rsidP="004A5EA9">
            <w:pPr>
              <w:rPr>
                <w:rFonts w:ascii="Calibri" w:hAnsi="Calibri"/>
                <w:b/>
                <w:szCs w:val="22"/>
              </w:rPr>
            </w:pPr>
            <w:r w:rsidRPr="00D2449B">
              <w:rPr>
                <w:rFonts w:ascii="Calibri" w:hAnsi="Calibri"/>
                <w:b/>
                <w:szCs w:val="22"/>
              </w:rPr>
              <w:t xml:space="preserve">DELEGATED ITEM FILE REPORT: </w:t>
            </w:r>
          </w:p>
        </w:tc>
        <w:tc>
          <w:tcPr>
            <w:tcW w:w="3714" w:type="dxa"/>
            <w:gridSpan w:val="4"/>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15F9943" w14:textId="66805BA3" w:rsidR="004A5EA9" w:rsidRPr="00D2449B" w:rsidRDefault="0084491F" w:rsidP="002A01CF">
            <w:pPr>
              <w:jc w:val="center"/>
              <w:rPr>
                <w:rFonts w:ascii="Calibri" w:hAnsi="Calibri"/>
                <w:b/>
                <w:szCs w:val="22"/>
              </w:rPr>
            </w:pPr>
            <w:r>
              <w:rPr>
                <w:rFonts w:ascii="Calibri" w:hAnsi="Calibri"/>
                <w:b/>
                <w:szCs w:val="22"/>
              </w:rPr>
              <w:t>APPROVAL</w:t>
            </w:r>
          </w:p>
        </w:tc>
      </w:tr>
      <w:tr w:rsidR="004A5EA9" w:rsidRPr="00D2449B" w14:paraId="7813B96A" w14:textId="77777777" w:rsidTr="0044420D">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AF170B" w14:textId="77777777" w:rsidR="004A5EA9" w:rsidRPr="00D2449B" w:rsidRDefault="007E0D23" w:rsidP="007E0D23">
            <w:pPr>
              <w:tabs>
                <w:tab w:val="left" w:pos="4007"/>
              </w:tabs>
              <w:rPr>
                <w:rFonts w:ascii="Calibri" w:hAnsi="Calibri"/>
                <w:b/>
                <w:szCs w:val="22"/>
              </w:rPr>
            </w:pPr>
            <w:r>
              <w:rPr>
                <w:rFonts w:ascii="Calibri" w:hAnsi="Calibri"/>
                <w:b/>
                <w:szCs w:val="22"/>
              </w:rPr>
              <w:tab/>
            </w:r>
          </w:p>
        </w:tc>
      </w:tr>
      <w:tr w:rsidR="004A5EA9" w:rsidRPr="00D2449B" w14:paraId="58F5F758" w14:textId="77777777" w:rsidTr="0044420D">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7BD0F18" w14:textId="77777777" w:rsidR="004A5EA9" w:rsidRPr="00D2449B" w:rsidRDefault="004A5EA9" w:rsidP="00A95D89">
            <w:pPr>
              <w:rPr>
                <w:rFonts w:ascii="Calibri" w:hAnsi="Calibri"/>
                <w:b/>
                <w:szCs w:val="22"/>
              </w:rPr>
            </w:pPr>
            <w:r w:rsidRPr="00D2449B">
              <w:rPr>
                <w:rFonts w:ascii="Calibri" w:hAnsi="Calibri"/>
                <w:b/>
                <w:szCs w:val="22"/>
              </w:rPr>
              <w:t xml:space="preserve">Development </w:t>
            </w:r>
            <w:r w:rsidR="00A95D89">
              <w:rPr>
                <w:rFonts w:ascii="Calibri" w:hAnsi="Calibri"/>
                <w:b/>
                <w:szCs w:val="22"/>
              </w:rPr>
              <w:t>Description</w:t>
            </w:r>
            <w:r w:rsidRPr="00D2449B">
              <w:rPr>
                <w:rFonts w:ascii="Calibri" w:hAnsi="Calibri"/>
                <w:b/>
                <w:szCs w:val="22"/>
              </w:rPr>
              <w:t>:</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AF8E1AA" w14:textId="04F19953" w:rsidR="004A5EA9" w:rsidRPr="002C6277" w:rsidRDefault="00AF5DEE">
            <w:pPr>
              <w:rPr>
                <w:rFonts w:ascii="Calibri" w:hAnsi="Calibri"/>
                <w:szCs w:val="22"/>
              </w:rPr>
            </w:pPr>
            <w:r>
              <w:rPr>
                <w:rFonts w:ascii="Calibri" w:hAnsi="Calibri"/>
                <w:szCs w:val="22"/>
              </w:rPr>
              <w:t>Proposed installation of air source heat pump</w:t>
            </w:r>
            <w:r w:rsidR="00E208E1">
              <w:rPr>
                <w:rFonts w:ascii="Calibri" w:hAnsi="Calibri"/>
                <w:szCs w:val="22"/>
              </w:rPr>
              <w:t xml:space="preserve"> to side</w:t>
            </w:r>
            <w:r w:rsidR="00BE23F1">
              <w:rPr>
                <w:rFonts w:ascii="Calibri" w:hAnsi="Calibri"/>
                <w:szCs w:val="22"/>
              </w:rPr>
              <w:t>.</w:t>
            </w:r>
          </w:p>
        </w:tc>
      </w:tr>
      <w:tr w:rsidR="002A01CF" w:rsidRPr="00D2449B" w14:paraId="52988241" w14:textId="77777777" w:rsidTr="0044420D">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F1EDAD6" w14:textId="77777777" w:rsidR="002A01CF" w:rsidRPr="00D2449B" w:rsidRDefault="002A01CF">
            <w:pPr>
              <w:rPr>
                <w:rFonts w:ascii="Calibri" w:hAnsi="Calibri"/>
                <w:b/>
                <w:szCs w:val="22"/>
              </w:rPr>
            </w:pPr>
            <w:r w:rsidRPr="00D2449B">
              <w:rPr>
                <w:rFonts w:ascii="Calibri" w:hAnsi="Calibri"/>
                <w:b/>
                <w:szCs w:val="22"/>
              </w:rPr>
              <w:t>Site Address</w:t>
            </w:r>
            <w:r w:rsidR="00A95D89">
              <w:rPr>
                <w:rFonts w:ascii="Calibri" w:hAnsi="Calibri"/>
                <w:b/>
                <w:szCs w:val="22"/>
              </w:rPr>
              <w:t>/Location</w:t>
            </w:r>
            <w:r w:rsidRPr="00D2449B">
              <w:rPr>
                <w:rFonts w:ascii="Calibri" w:hAnsi="Calibri"/>
                <w:b/>
                <w:szCs w:val="22"/>
              </w:rPr>
              <w:t>:</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0DBE24DA" w14:textId="66965FDA" w:rsidR="002A01CF" w:rsidRPr="002C6277" w:rsidRDefault="00AF5DEE" w:rsidP="00A42E82">
            <w:pPr>
              <w:rPr>
                <w:rFonts w:ascii="Calibri" w:hAnsi="Calibri"/>
                <w:szCs w:val="22"/>
              </w:rPr>
            </w:pPr>
            <w:r>
              <w:rPr>
                <w:rFonts w:ascii="Calibri" w:hAnsi="Calibri"/>
                <w:szCs w:val="22"/>
              </w:rPr>
              <w:t>12 Old Hive, Fish House Lane, Chipping, PR3 2QQ.</w:t>
            </w:r>
          </w:p>
        </w:tc>
      </w:tr>
      <w:tr w:rsidR="00A95D89" w:rsidRPr="00D2449B" w14:paraId="3FB99B2E" w14:textId="77777777" w:rsidTr="0044420D">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3FC9E742" w14:textId="77777777" w:rsidR="00A95D89" w:rsidRPr="00D2449B" w:rsidRDefault="007E0D23" w:rsidP="007E0D23">
            <w:pPr>
              <w:tabs>
                <w:tab w:val="left" w:pos="2667"/>
              </w:tabs>
              <w:rPr>
                <w:rFonts w:ascii="Calibri" w:hAnsi="Calibri"/>
                <w:b/>
                <w:szCs w:val="22"/>
              </w:rPr>
            </w:pPr>
            <w:r>
              <w:rPr>
                <w:rFonts w:ascii="Calibri" w:hAnsi="Calibri"/>
                <w:b/>
                <w:szCs w:val="22"/>
              </w:rPr>
              <w:tab/>
            </w:r>
          </w:p>
        </w:tc>
      </w:tr>
      <w:tr w:rsidR="00C618DB" w:rsidRPr="00D2449B" w14:paraId="38B2CAC8" w14:textId="77777777" w:rsidTr="0044420D">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E830322" w14:textId="77777777" w:rsidR="00C618DB" w:rsidRPr="00D2449B" w:rsidRDefault="00C618DB">
            <w:pPr>
              <w:rPr>
                <w:rFonts w:ascii="Calibri" w:hAnsi="Calibri"/>
                <w:b/>
                <w:szCs w:val="22"/>
              </w:rPr>
            </w:pPr>
            <w:r w:rsidRPr="00D2449B">
              <w:rPr>
                <w:rFonts w:ascii="Calibri" w:hAnsi="Calibri"/>
                <w:b/>
                <w:szCs w:val="22"/>
              </w:rPr>
              <w:t xml:space="preserve">CONSULTATIONS: </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31C1DE0" w14:textId="77777777" w:rsidR="00C618DB" w:rsidRPr="00D2449B" w:rsidRDefault="00C618DB">
            <w:pPr>
              <w:rPr>
                <w:rFonts w:ascii="Calibri" w:hAnsi="Calibri"/>
                <w:b/>
                <w:szCs w:val="22"/>
              </w:rPr>
            </w:pPr>
            <w:r w:rsidRPr="00D2449B">
              <w:rPr>
                <w:rFonts w:ascii="Calibri" w:hAnsi="Calibri"/>
                <w:b/>
                <w:szCs w:val="22"/>
              </w:rPr>
              <w:t>Parish/Town Council</w:t>
            </w:r>
          </w:p>
        </w:tc>
      </w:tr>
      <w:tr w:rsidR="002A01CF" w:rsidRPr="00D2449B" w14:paraId="0A912986" w14:textId="77777777" w:rsidTr="0044420D">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E1A1B2C" w14:textId="4AE29075" w:rsidR="002A01CF" w:rsidRPr="00AF5DEE" w:rsidRDefault="00AF5DEE">
            <w:pPr>
              <w:rPr>
                <w:rFonts w:ascii="Calibri" w:hAnsi="Calibri"/>
                <w:bCs/>
                <w:szCs w:val="22"/>
              </w:rPr>
            </w:pPr>
            <w:r>
              <w:rPr>
                <w:rFonts w:ascii="Calibri" w:hAnsi="Calibri"/>
                <w:bCs/>
                <w:szCs w:val="22"/>
              </w:rPr>
              <w:t xml:space="preserve">No comments received with respect to the proposed development. </w:t>
            </w:r>
          </w:p>
        </w:tc>
      </w:tr>
      <w:tr w:rsidR="00C618DB" w:rsidRPr="00D2449B" w14:paraId="639E958B" w14:textId="77777777" w:rsidTr="0044420D">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7DF2B88B" w14:textId="77777777" w:rsidR="00C618DB" w:rsidRPr="00D2449B" w:rsidRDefault="00C618DB">
            <w:pPr>
              <w:rPr>
                <w:rFonts w:ascii="Calibri" w:hAnsi="Calibri"/>
                <w:bCs/>
                <w:szCs w:val="22"/>
              </w:rPr>
            </w:pPr>
          </w:p>
        </w:tc>
      </w:tr>
      <w:tr w:rsidR="00C618DB" w:rsidRPr="00D2449B" w14:paraId="5C2B7839" w14:textId="77777777" w:rsidTr="0044420D">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5DBE8CF" w14:textId="77777777" w:rsidR="00C618DB" w:rsidRPr="00D2449B" w:rsidRDefault="00C618DB" w:rsidP="00C618DB">
            <w:pPr>
              <w:rPr>
                <w:rFonts w:ascii="Calibri" w:hAnsi="Calibri"/>
                <w:b/>
                <w:szCs w:val="22"/>
              </w:rPr>
            </w:pPr>
            <w:r w:rsidRPr="00D2449B">
              <w:rPr>
                <w:rFonts w:ascii="Calibri" w:hAnsi="Calibri"/>
                <w:b/>
                <w:szCs w:val="22"/>
              </w:rPr>
              <w:t xml:space="preserve">CONSULTATIONS: </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707F3BF1" w14:textId="77777777" w:rsidR="00C618DB" w:rsidRPr="00D2449B" w:rsidRDefault="00C618DB" w:rsidP="00C618DB">
            <w:pPr>
              <w:rPr>
                <w:rFonts w:ascii="Calibri" w:hAnsi="Calibri"/>
                <w:b/>
                <w:szCs w:val="22"/>
              </w:rPr>
            </w:pPr>
            <w:r w:rsidRPr="00D2449B">
              <w:rPr>
                <w:rFonts w:ascii="Calibri" w:hAnsi="Calibri"/>
                <w:b/>
                <w:szCs w:val="22"/>
              </w:rPr>
              <w:t>Highway</w:t>
            </w:r>
            <w:r>
              <w:rPr>
                <w:rFonts w:ascii="Calibri" w:hAnsi="Calibri"/>
                <w:b/>
                <w:szCs w:val="22"/>
              </w:rPr>
              <w:t>s</w:t>
            </w:r>
            <w:r w:rsidRPr="00D2449B">
              <w:rPr>
                <w:rFonts w:ascii="Calibri" w:hAnsi="Calibri"/>
                <w:b/>
                <w:szCs w:val="22"/>
              </w:rPr>
              <w:t>/Water Authority/Other Bodies</w:t>
            </w:r>
          </w:p>
        </w:tc>
      </w:tr>
      <w:tr w:rsidR="002A01CF" w:rsidRPr="00D2449B" w14:paraId="1EA955B4" w14:textId="77777777" w:rsidTr="0044420D">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AAFFD4D" w14:textId="77777777" w:rsidR="002A01CF" w:rsidRPr="00D2449B" w:rsidRDefault="002A01CF">
            <w:pPr>
              <w:rPr>
                <w:rFonts w:ascii="Calibri" w:hAnsi="Calibri"/>
                <w:b/>
                <w:szCs w:val="22"/>
              </w:rPr>
            </w:pPr>
            <w:r w:rsidRPr="00D2449B">
              <w:rPr>
                <w:rFonts w:ascii="Calibri" w:hAnsi="Calibri"/>
                <w:b/>
                <w:szCs w:val="22"/>
              </w:rPr>
              <w:t>LCC Highways:</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C95173E" w14:textId="6F0E7CE0" w:rsidR="002A01CF" w:rsidRPr="00AF5DEE" w:rsidRDefault="00AF5DEE">
            <w:pPr>
              <w:rPr>
                <w:rFonts w:ascii="Calibri" w:hAnsi="Calibri"/>
                <w:bCs/>
                <w:szCs w:val="22"/>
              </w:rPr>
            </w:pPr>
            <w:r>
              <w:rPr>
                <w:rFonts w:ascii="Calibri" w:hAnsi="Calibri"/>
                <w:bCs/>
                <w:szCs w:val="22"/>
              </w:rPr>
              <w:t>N/A</w:t>
            </w:r>
          </w:p>
        </w:tc>
      </w:tr>
      <w:tr w:rsidR="00C0704D" w:rsidRPr="00D2449B" w14:paraId="62663AAF" w14:textId="77777777" w:rsidTr="0044420D">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149AC5C" w14:textId="0B20A6D1" w:rsidR="00C0704D" w:rsidRPr="00C0704D" w:rsidRDefault="00C0704D" w:rsidP="00D74711">
            <w:pPr>
              <w:rPr>
                <w:rFonts w:ascii="Calibri" w:hAnsi="Calibri"/>
                <w:szCs w:val="22"/>
              </w:rPr>
            </w:pPr>
          </w:p>
        </w:tc>
      </w:tr>
      <w:tr w:rsidR="00C0704D" w:rsidRPr="00D2449B" w14:paraId="29EBDA1F" w14:textId="77777777" w:rsidTr="0044420D">
        <w:trPr>
          <w:jc w:val="center"/>
        </w:trPr>
        <w:tc>
          <w:tcPr>
            <w:tcW w:w="2893" w:type="dxa"/>
            <w:gridSpan w:val="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06E62FAF" w14:textId="77777777" w:rsidR="00C0704D" w:rsidRPr="00C0704D" w:rsidRDefault="00C0704D" w:rsidP="00C618DB">
            <w:pPr>
              <w:rPr>
                <w:rFonts w:ascii="Calibri" w:hAnsi="Calibri"/>
                <w:b/>
                <w:szCs w:val="22"/>
              </w:rPr>
            </w:pPr>
            <w:r w:rsidRPr="00C0704D">
              <w:rPr>
                <w:rFonts w:ascii="Calibri" w:hAnsi="Calibri"/>
                <w:b/>
                <w:szCs w:val="22"/>
              </w:rPr>
              <w:t xml:space="preserve">CONSULTATIONS: </w:t>
            </w:r>
          </w:p>
        </w:tc>
        <w:tc>
          <w:tcPr>
            <w:tcW w:w="6715" w:type="dxa"/>
            <w:gridSpan w:val="10"/>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47BFF376" w14:textId="77777777" w:rsidR="00C0704D" w:rsidRPr="00C0704D" w:rsidRDefault="00C0704D" w:rsidP="00C618DB">
            <w:pPr>
              <w:rPr>
                <w:rFonts w:ascii="Calibri" w:hAnsi="Calibri"/>
                <w:b/>
                <w:szCs w:val="22"/>
              </w:rPr>
            </w:pPr>
            <w:r w:rsidRPr="00C0704D">
              <w:rPr>
                <w:rFonts w:ascii="Calibri" w:hAnsi="Calibri"/>
                <w:b/>
                <w:szCs w:val="22"/>
              </w:rPr>
              <w:t>Additional Representations.</w:t>
            </w:r>
          </w:p>
        </w:tc>
      </w:tr>
      <w:tr w:rsidR="00C0704D" w:rsidRPr="00D2449B" w14:paraId="3999C1CA" w14:textId="77777777" w:rsidTr="0044420D">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581BB273" w14:textId="5276366A" w:rsidR="00AF5DEE" w:rsidRPr="00C0704D" w:rsidRDefault="00AF5DEE" w:rsidP="00692B60">
            <w:pPr>
              <w:rPr>
                <w:rFonts w:ascii="Calibri" w:hAnsi="Calibri"/>
                <w:szCs w:val="22"/>
              </w:rPr>
            </w:pPr>
            <w:r>
              <w:rPr>
                <w:rFonts w:ascii="Calibri" w:hAnsi="Calibri"/>
                <w:szCs w:val="22"/>
              </w:rPr>
              <w:t xml:space="preserve">One letter of representation has been received raising no objection to the proposal. </w:t>
            </w:r>
          </w:p>
        </w:tc>
      </w:tr>
      <w:tr w:rsidR="00C0704D" w:rsidRPr="00D2449B" w14:paraId="1CDFA4C3" w14:textId="77777777" w:rsidTr="0044420D">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5AAC3E52" w14:textId="77777777" w:rsidR="00C0704D" w:rsidRPr="00D2449B" w:rsidRDefault="00C0704D">
            <w:pPr>
              <w:rPr>
                <w:rFonts w:ascii="Calibri" w:hAnsi="Calibri"/>
                <w:color w:val="FF0000"/>
                <w:szCs w:val="22"/>
              </w:rPr>
            </w:pPr>
          </w:p>
        </w:tc>
      </w:tr>
      <w:tr w:rsidR="00C0704D" w:rsidRPr="00D2449B" w14:paraId="55EAB664" w14:textId="77777777" w:rsidTr="0044420D">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AC07F91" w14:textId="77777777" w:rsidR="00C0704D" w:rsidRPr="00D2449B" w:rsidRDefault="00C0704D">
            <w:pPr>
              <w:rPr>
                <w:rFonts w:ascii="Calibri" w:hAnsi="Calibri"/>
                <w:b/>
                <w:szCs w:val="22"/>
              </w:rPr>
            </w:pPr>
            <w:r w:rsidRPr="00D2449B">
              <w:rPr>
                <w:rFonts w:ascii="Calibri" w:hAnsi="Calibri"/>
                <w:b/>
                <w:szCs w:val="22"/>
              </w:rPr>
              <w:t>RELEVANT POLICIES</w:t>
            </w:r>
            <w:r>
              <w:rPr>
                <w:rFonts w:ascii="Calibri" w:hAnsi="Calibri"/>
                <w:b/>
                <w:szCs w:val="22"/>
              </w:rPr>
              <w:t xml:space="preserve"> AND SITE PLANNING HISTORY</w:t>
            </w:r>
            <w:r w:rsidRPr="00D2449B">
              <w:rPr>
                <w:rFonts w:ascii="Calibri" w:hAnsi="Calibri"/>
                <w:b/>
                <w:szCs w:val="22"/>
              </w:rPr>
              <w:t>:</w:t>
            </w:r>
          </w:p>
        </w:tc>
      </w:tr>
      <w:tr w:rsidR="00C0704D" w:rsidRPr="00D2449B" w14:paraId="421609D9" w14:textId="77777777" w:rsidTr="0044420D">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863F691" w14:textId="77777777" w:rsidR="00C0704D" w:rsidRPr="00D2449B" w:rsidRDefault="00C0704D" w:rsidP="00A63D55">
            <w:pPr>
              <w:pStyle w:val="PLANNING"/>
              <w:rPr>
                <w:rFonts w:ascii="Calibri" w:hAnsi="Calibri"/>
                <w:b/>
                <w:bCs/>
                <w:szCs w:val="22"/>
              </w:rPr>
            </w:pPr>
            <w:r w:rsidRPr="00D2449B">
              <w:rPr>
                <w:rFonts w:ascii="Calibri" w:hAnsi="Calibri"/>
                <w:b/>
                <w:bCs/>
                <w:szCs w:val="22"/>
              </w:rPr>
              <w:t>Ribble</w:t>
            </w:r>
            <w:r>
              <w:rPr>
                <w:rFonts w:ascii="Calibri" w:hAnsi="Calibri"/>
                <w:b/>
                <w:bCs/>
                <w:szCs w:val="22"/>
              </w:rPr>
              <w:t xml:space="preserve"> Valley Core Strategy:</w:t>
            </w:r>
          </w:p>
          <w:p w14:paraId="69BDE1B6" w14:textId="77777777" w:rsidR="00992C6F" w:rsidRDefault="00992C6F" w:rsidP="00992C6F">
            <w:pPr>
              <w:rPr>
                <w:rFonts w:ascii="Calibri" w:hAnsi="Calibri"/>
                <w:b/>
                <w:szCs w:val="22"/>
              </w:rPr>
            </w:pPr>
          </w:p>
          <w:p w14:paraId="3489057E" w14:textId="77777777" w:rsidR="00992C6F" w:rsidRPr="00C618DB" w:rsidRDefault="00992C6F" w:rsidP="00992C6F">
            <w:pPr>
              <w:pStyle w:val="PLANNING"/>
              <w:rPr>
                <w:rFonts w:ascii="Calibri" w:hAnsi="Calibri"/>
                <w:szCs w:val="22"/>
              </w:rPr>
            </w:pPr>
            <w:r w:rsidRPr="00C618DB">
              <w:rPr>
                <w:rFonts w:ascii="Calibri" w:hAnsi="Calibri"/>
                <w:szCs w:val="22"/>
              </w:rPr>
              <w:t>Key Statement DS1</w:t>
            </w:r>
            <w:r>
              <w:rPr>
                <w:rFonts w:ascii="Calibri" w:hAnsi="Calibri"/>
                <w:szCs w:val="22"/>
              </w:rPr>
              <w:t>:</w:t>
            </w:r>
            <w:r>
              <w:rPr>
                <w:rFonts w:ascii="Calibri" w:hAnsi="Calibri"/>
                <w:szCs w:val="22"/>
              </w:rPr>
              <w:tab/>
            </w:r>
            <w:r w:rsidRPr="00C618DB">
              <w:rPr>
                <w:rFonts w:ascii="Calibri" w:hAnsi="Calibri"/>
                <w:szCs w:val="22"/>
              </w:rPr>
              <w:t>Development Strategy</w:t>
            </w:r>
          </w:p>
          <w:p w14:paraId="07A48EB7" w14:textId="77777777" w:rsidR="00992C6F" w:rsidRDefault="00992C6F" w:rsidP="00992C6F">
            <w:pPr>
              <w:pStyle w:val="PLANNING"/>
              <w:rPr>
                <w:rFonts w:ascii="Calibri" w:hAnsi="Calibri"/>
                <w:szCs w:val="22"/>
              </w:rPr>
            </w:pPr>
            <w:r w:rsidRPr="00C618DB">
              <w:rPr>
                <w:rFonts w:ascii="Calibri" w:hAnsi="Calibri"/>
                <w:szCs w:val="22"/>
              </w:rPr>
              <w:t>Key Statement DS2</w:t>
            </w:r>
            <w:r>
              <w:rPr>
                <w:rFonts w:ascii="Calibri" w:hAnsi="Calibri"/>
                <w:szCs w:val="22"/>
              </w:rPr>
              <w:t xml:space="preserve">: </w:t>
            </w:r>
            <w:r>
              <w:rPr>
                <w:rFonts w:ascii="Calibri" w:hAnsi="Calibri"/>
                <w:szCs w:val="22"/>
              </w:rPr>
              <w:tab/>
            </w:r>
            <w:r w:rsidRPr="00C618DB">
              <w:rPr>
                <w:rFonts w:ascii="Calibri" w:hAnsi="Calibri"/>
                <w:szCs w:val="22"/>
              </w:rPr>
              <w:t>Sustainable Development</w:t>
            </w:r>
          </w:p>
          <w:p w14:paraId="5BAD7215" w14:textId="77777777" w:rsidR="00992C6F" w:rsidRDefault="00992C6F" w:rsidP="00992C6F">
            <w:pPr>
              <w:pStyle w:val="PLANNING"/>
              <w:rPr>
                <w:rFonts w:ascii="Calibri" w:hAnsi="Calibri"/>
                <w:szCs w:val="22"/>
              </w:rPr>
            </w:pPr>
            <w:r>
              <w:rPr>
                <w:rFonts w:ascii="Calibri" w:hAnsi="Calibri"/>
                <w:szCs w:val="22"/>
              </w:rPr>
              <w:t>Key Statement EN2:</w:t>
            </w:r>
            <w:r>
              <w:rPr>
                <w:rFonts w:ascii="Calibri" w:hAnsi="Calibri"/>
                <w:szCs w:val="22"/>
              </w:rPr>
              <w:tab/>
              <w:t>Landscape</w:t>
            </w:r>
          </w:p>
          <w:p w14:paraId="27FE6859" w14:textId="77777777" w:rsidR="00992C6F" w:rsidRDefault="00992C6F" w:rsidP="00992C6F">
            <w:pPr>
              <w:pStyle w:val="PLANNING"/>
              <w:rPr>
                <w:rFonts w:ascii="Calibri" w:hAnsi="Calibri"/>
                <w:szCs w:val="22"/>
              </w:rPr>
            </w:pPr>
            <w:r>
              <w:rPr>
                <w:rFonts w:ascii="Calibri" w:hAnsi="Calibri"/>
                <w:szCs w:val="22"/>
              </w:rPr>
              <w:t>Key Statement EN3:</w:t>
            </w:r>
            <w:r>
              <w:rPr>
                <w:rFonts w:ascii="Calibri" w:hAnsi="Calibri"/>
                <w:szCs w:val="22"/>
              </w:rPr>
              <w:tab/>
              <w:t>Sustainable Development and Climate Change</w:t>
            </w:r>
          </w:p>
          <w:p w14:paraId="79FB0018" w14:textId="77777777" w:rsidR="00992C6F" w:rsidRPr="00C618DB" w:rsidRDefault="00992C6F" w:rsidP="00992C6F">
            <w:pPr>
              <w:pStyle w:val="PLANNING"/>
              <w:rPr>
                <w:rFonts w:ascii="Calibri" w:hAnsi="Calibri"/>
                <w:szCs w:val="22"/>
              </w:rPr>
            </w:pPr>
          </w:p>
          <w:p w14:paraId="2D3F7EEC" w14:textId="77777777" w:rsidR="00992C6F" w:rsidRPr="00C618DB" w:rsidRDefault="00992C6F" w:rsidP="00992C6F">
            <w:pPr>
              <w:pStyle w:val="PLANNING"/>
              <w:rPr>
                <w:rFonts w:ascii="Calibri" w:hAnsi="Calibri"/>
                <w:szCs w:val="22"/>
              </w:rPr>
            </w:pPr>
            <w:r w:rsidRPr="00C618DB">
              <w:rPr>
                <w:rFonts w:ascii="Calibri" w:hAnsi="Calibri"/>
                <w:szCs w:val="22"/>
              </w:rPr>
              <w:t>Policy DMG1</w:t>
            </w:r>
            <w:r>
              <w:rPr>
                <w:rFonts w:ascii="Calibri" w:hAnsi="Calibri"/>
                <w:szCs w:val="22"/>
              </w:rPr>
              <w:t>:</w:t>
            </w:r>
            <w:r>
              <w:rPr>
                <w:rFonts w:ascii="Calibri" w:hAnsi="Calibri"/>
                <w:szCs w:val="22"/>
              </w:rPr>
              <w:tab/>
            </w:r>
            <w:r w:rsidRPr="00C618DB">
              <w:rPr>
                <w:rFonts w:ascii="Calibri" w:hAnsi="Calibri"/>
                <w:szCs w:val="22"/>
              </w:rPr>
              <w:t>General Considerations</w:t>
            </w:r>
          </w:p>
          <w:p w14:paraId="77F4F447" w14:textId="77777777" w:rsidR="00992C6F" w:rsidRPr="00C618DB" w:rsidRDefault="00992C6F" w:rsidP="00992C6F">
            <w:pPr>
              <w:pStyle w:val="PLANNING"/>
              <w:rPr>
                <w:rFonts w:ascii="Calibri" w:hAnsi="Calibri"/>
                <w:szCs w:val="22"/>
              </w:rPr>
            </w:pPr>
            <w:r w:rsidRPr="00C618DB">
              <w:rPr>
                <w:rFonts w:ascii="Calibri" w:hAnsi="Calibri"/>
                <w:szCs w:val="22"/>
              </w:rPr>
              <w:t>Policy DMG2</w:t>
            </w:r>
            <w:r>
              <w:rPr>
                <w:rFonts w:ascii="Calibri" w:hAnsi="Calibri"/>
                <w:szCs w:val="22"/>
              </w:rPr>
              <w:t>:</w:t>
            </w:r>
            <w:r>
              <w:rPr>
                <w:rFonts w:ascii="Calibri" w:hAnsi="Calibri"/>
                <w:szCs w:val="22"/>
              </w:rPr>
              <w:tab/>
            </w:r>
            <w:r w:rsidRPr="00C618DB">
              <w:rPr>
                <w:rFonts w:ascii="Calibri" w:hAnsi="Calibri"/>
                <w:szCs w:val="22"/>
              </w:rPr>
              <w:t>Strategic Considerations</w:t>
            </w:r>
          </w:p>
          <w:p w14:paraId="1E4E1135" w14:textId="3B310524" w:rsidR="00992C6F" w:rsidRPr="00C618DB" w:rsidRDefault="00992C6F" w:rsidP="00992C6F">
            <w:pPr>
              <w:pStyle w:val="PLANNING"/>
              <w:rPr>
                <w:rFonts w:ascii="Calibri" w:hAnsi="Calibri"/>
                <w:szCs w:val="22"/>
              </w:rPr>
            </w:pPr>
            <w:r w:rsidRPr="00C618DB">
              <w:rPr>
                <w:rFonts w:ascii="Calibri" w:hAnsi="Calibri"/>
                <w:szCs w:val="22"/>
              </w:rPr>
              <w:t>Policy DME</w:t>
            </w:r>
            <w:r>
              <w:rPr>
                <w:rFonts w:ascii="Calibri" w:hAnsi="Calibri"/>
                <w:szCs w:val="22"/>
              </w:rPr>
              <w:t>5:</w:t>
            </w:r>
            <w:r>
              <w:rPr>
                <w:rFonts w:ascii="Calibri" w:hAnsi="Calibri"/>
                <w:szCs w:val="22"/>
              </w:rPr>
              <w:tab/>
              <w:t>Renewable Energy</w:t>
            </w:r>
          </w:p>
          <w:p w14:paraId="33F6EE5A" w14:textId="77777777" w:rsidR="00992C6F" w:rsidRDefault="00992C6F" w:rsidP="00992C6F">
            <w:pPr>
              <w:pStyle w:val="PLANNING"/>
              <w:rPr>
                <w:rFonts w:ascii="Calibri" w:hAnsi="Calibri"/>
                <w:szCs w:val="22"/>
              </w:rPr>
            </w:pPr>
          </w:p>
          <w:p w14:paraId="0A0D49EF" w14:textId="77777777" w:rsidR="00992C6F" w:rsidRDefault="00992C6F" w:rsidP="00992C6F">
            <w:pPr>
              <w:rPr>
                <w:rFonts w:ascii="Calibri" w:hAnsi="Calibri"/>
                <w:szCs w:val="22"/>
              </w:rPr>
            </w:pPr>
            <w:r w:rsidRPr="00C618DB">
              <w:rPr>
                <w:rFonts w:ascii="Calibri" w:hAnsi="Calibri"/>
                <w:szCs w:val="22"/>
              </w:rPr>
              <w:t>National Planning Policy Framework (NPPF)</w:t>
            </w:r>
          </w:p>
          <w:p w14:paraId="6C4C318E" w14:textId="77777777" w:rsidR="008542DE" w:rsidRPr="00D2449B" w:rsidRDefault="008542DE" w:rsidP="00C0704D">
            <w:pPr>
              <w:rPr>
                <w:rFonts w:ascii="Calibri" w:hAnsi="Calibri"/>
                <w:b/>
                <w:szCs w:val="22"/>
              </w:rPr>
            </w:pPr>
          </w:p>
        </w:tc>
      </w:tr>
      <w:tr w:rsidR="00C0704D" w:rsidRPr="00D2449B" w14:paraId="08181FD6" w14:textId="77777777" w:rsidTr="0044420D">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84AE02" w14:textId="77777777" w:rsidR="00C0704D" w:rsidRPr="006A71AD" w:rsidRDefault="00C0704D" w:rsidP="006A71AD">
            <w:pPr>
              <w:pStyle w:val="PLANNING"/>
              <w:rPr>
                <w:rFonts w:ascii="Calibri" w:hAnsi="Calibri"/>
                <w:b/>
                <w:bCs/>
                <w:szCs w:val="22"/>
              </w:rPr>
            </w:pPr>
            <w:r w:rsidRPr="006A71AD">
              <w:rPr>
                <w:rFonts w:ascii="Calibri" w:hAnsi="Calibri"/>
                <w:b/>
                <w:bCs/>
                <w:szCs w:val="22"/>
              </w:rPr>
              <w:t>Relevant Planning History:</w:t>
            </w:r>
          </w:p>
          <w:p w14:paraId="1D356246" w14:textId="77777777" w:rsidR="00C0704D" w:rsidRDefault="00C0704D" w:rsidP="00C0704D">
            <w:pPr>
              <w:pStyle w:val="PLANNING"/>
              <w:rPr>
                <w:rFonts w:ascii="Calibri" w:hAnsi="Calibri"/>
                <w:b/>
                <w:bCs/>
                <w:szCs w:val="22"/>
              </w:rPr>
            </w:pPr>
          </w:p>
          <w:p w14:paraId="0E12E4A3" w14:textId="696C7518" w:rsidR="0046548C" w:rsidRPr="00AF5DEE" w:rsidRDefault="00AF5DEE" w:rsidP="00C0704D">
            <w:pPr>
              <w:pStyle w:val="PLANNING"/>
              <w:rPr>
                <w:rFonts w:ascii="Calibri" w:hAnsi="Calibri"/>
                <w:szCs w:val="22"/>
              </w:rPr>
            </w:pPr>
            <w:r>
              <w:rPr>
                <w:rFonts w:ascii="Calibri" w:hAnsi="Calibri"/>
                <w:szCs w:val="22"/>
              </w:rPr>
              <w:t xml:space="preserve">No planning history relevant to the determination of this application. </w:t>
            </w:r>
          </w:p>
          <w:p w14:paraId="17147D50" w14:textId="1B19B3D1" w:rsidR="0046548C" w:rsidRPr="00D2449B" w:rsidRDefault="0046548C" w:rsidP="00C0704D">
            <w:pPr>
              <w:pStyle w:val="PLANNING"/>
              <w:rPr>
                <w:rFonts w:ascii="Calibri" w:hAnsi="Calibri"/>
                <w:b/>
                <w:bCs/>
                <w:szCs w:val="22"/>
              </w:rPr>
            </w:pPr>
          </w:p>
        </w:tc>
      </w:tr>
      <w:tr w:rsidR="00C0704D" w:rsidRPr="00D2449B" w14:paraId="6AAC3B0A" w14:textId="77777777" w:rsidTr="0044420D">
        <w:trPr>
          <w:trHeight w:hRule="exact" w:val="170"/>
          <w:jc w:val="center"/>
        </w:trPr>
        <w:tc>
          <w:tcPr>
            <w:tcW w:w="9608" w:type="dxa"/>
            <w:gridSpan w:val="15"/>
            <w:tcBorders>
              <w:top w:val="single" w:sz="4" w:space="0" w:color="A6A6A6" w:themeColor="background1" w:themeShade="A6"/>
              <w:left w:val="nil"/>
              <w:bottom w:val="single" w:sz="4" w:space="0" w:color="A6A6A6" w:themeColor="background1" w:themeShade="A6"/>
              <w:right w:val="nil"/>
            </w:tcBorders>
            <w:tcMar>
              <w:top w:w="57" w:type="dxa"/>
              <w:bottom w:w="57" w:type="dxa"/>
            </w:tcMar>
          </w:tcPr>
          <w:p w14:paraId="208A09F2" w14:textId="77777777" w:rsidR="00C0704D" w:rsidRPr="006A71AD" w:rsidRDefault="00C0704D" w:rsidP="006A71AD">
            <w:pPr>
              <w:pStyle w:val="PLANNING"/>
              <w:rPr>
                <w:rFonts w:ascii="Calibri" w:hAnsi="Calibri"/>
                <w:b/>
                <w:bCs/>
                <w:szCs w:val="22"/>
              </w:rPr>
            </w:pPr>
          </w:p>
        </w:tc>
      </w:tr>
      <w:tr w:rsidR="00C0704D" w:rsidRPr="00D2449B" w14:paraId="014E595D" w14:textId="77777777" w:rsidTr="0044420D">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C61DC53" w14:textId="77777777" w:rsidR="00C0704D" w:rsidRPr="00D2449B" w:rsidRDefault="00C0704D" w:rsidP="006C2BFA">
            <w:pPr>
              <w:rPr>
                <w:rFonts w:ascii="Calibri" w:hAnsi="Calibri"/>
                <w:b/>
                <w:szCs w:val="22"/>
              </w:rPr>
            </w:pPr>
            <w:r>
              <w:rPr>
                <w:rFonts w:ascii="Calibri" w:hAnsi="Calibri"/>
                <w:b/>
                <w:bCs/>
                <w:szCs w:val="22"/>
              </w:rPr>
              <w:t>ASSESSMENT OF PROPOSED DEVELOPMENT:</w:t>
            </w:r>
          </w:p>
        </w:tc>
      </w:tr>
      <w:tr w:rsidR="00C0704D" w:rsidRPr="00D2449B" w14:paraId="7538C7A5" w14:textId="77777777" w:rsidTr="0044420D">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5C6E5FB" w14:textId="77777777" w:rsidR="00C0704D" w:rsidRDefault="00C0704D" w:rsidP="00440CB6">
            <w:pPr>
              <w:pStyle w:val="Header"/>
              <w:tabs>
                <w:tab w:val="clear" w:pos="4153"/>
                <w:tab w:val="clear" w:pos="8306"/>
              </w:tabs>
              <w:contextualSpacing/>
              <w:jc w:val="both"/>
              <w:rPr>
                <w:rFonts w:ascii="Calibri" w:hAnsi="Calibri"/>
                <w:b/>
                <w:szCs w:val="22"/>
              </w:rPr>
            </w:pPr>
            <w:r w:rsidRPr="00D2449B">
              <w:rPr>
                <w:rFonts w:ascii="Calibri" w:hAnsi="Calibri"/>
                <w:b/>
                <w:szCs w:val="22"/>
              </w:rPr>
              <w:t xml:space="preserve">Site </w:t>
            </w:r>
            <w:r>
              <w:rPr>
                <w:rFonts w:ascii="Calibri" w:hAnsi="Calibri"/>
                <w:b/>
                <w:szCs w:val="22"/>
              </w:rPr>
              <w:t>Description and Surrounding Area</w:t>
            </w:r>
            <w:r w:rsidRPr="00D2449B">
              <w:rPr>
                <w:rFonts w:ascii="Calibri" w:hAnsi="Calibri"/>
                <w:b/>
                <w:szCs w:val="22"/>
              </w:rPr>
              <w:t>:</w:t>
            </w:r>
          </w:p>
          <w:p w14:paraId="2A719392" w14:textId="77777777" w:rsidR="00C0704D" w:rsidRDefault="00C0704D" w:rsidP="00811771">
            <w:pPr>
              <w:pStyle w:val="Header"/>
              <w:tabs>
                <w:tab w:val="clear" w:pos="4153"/>
                <w:tab w:val="clear" w:pos="8306"/>
              </w:tabs>
              <w:contextualSpacing/>
              <w:jc w:val="both"/>
              <w:rPr>
                <w:rFonts w:ascii="Calibri" w:hAnsi="Calibri"/>
                <w:bCs/>
                <w:szCs w:val="22"/>
              </w:rPr>
            </w:pPr>
          </w:p>
          <w:p w14:paraId="4658465D" w14:textId="69EB2055" w:rsidR="00C0704D" w:rsidRDefault="00BE23F1" w:rsidP="00B93EB5">
            <w:pPr>
              <w:pStyle w:val="Header"/>
              <w:tabs>
                <w:tab w:val="clear" w:pos="4153"/>
                <w:tab w:val="clear" w:pos="8306"/>
              </w:tabs>
              <w:contextualSpacing/>
              <w:jc w:val="both"/>
              <w:rPr>
                <w:rFonts w:ascii="Calibri" w:hAnsi="Calibri"/>
                <w:bCs/>
                <w:szCs w:val="22"/>
              </w:rPr>
            </w:pPr>
            <w:r>
              <w:rPr>
                <w:rFonts w:ascii="Calibri" w:hAnsi="Calibri"/>
                <w:bCs/>
                <w:szCs w:val="22"/>
              </w:rPr>
              <w:t xml:space="preserve">The application relates to an end-terrace two-storey residential property known as no.12 Old Hive, located on Fish House Lane. The site to which the proposal relates is located within the </w:t>
            </w:r>
            <w:r w:rsidR="00B50C4C">
              <w:rPr>
                <w:rFonts w:ascii="Calibri" w:hAnsi="Calibri"/>
                <w:bCs/>
                <w:szCs w:val="22"/>
              </w:rPr>
              <w:t>Forest of Bowland National Landscape</w:t>
            </w:r>
            <w:r>
              <w:rPr>
                <w:rFonts w:ascii="Calibri" w:hAnsi="Calibri"/>
                <w:bCs/>
                <w:szCs w:val="22"/>
              </w:rPr>
              <w:t xml:space="preserve">, approximately 200m north-west of the defined settlement area of Chipping. </w:t>
            </w:r>
          </w:p>
          <w:p w14:paraId="62370E9F" w14:textId="33C84957" w:rsidR="00BE23F1" w:rsidRPr="006C2BFA" w:rsidRDefault="00BE23F1" w:rsidP="00B93EB5">
            <w:pPr>
              <w:pStyle w:val="Header"/>
              <w:tabs>
                <w:tab w:val="clear" w:pos="4153"/>
                <w:tab w:val="clear" w:pos="8306"/>
              </w:tabs>
              <w:contextualSpacing/>
              <w:jc w:val="both"/>
              <w:rPr>
                <w:rFonts w:ascii="Calibri" w:hAnsi="Calibri"/>
                <w:bCs/>
                <w:szCs w:val="22"/>
              </w:rPr>
            </w:pPr>
          </w:p>
        </w:tc>
      </w:tr>
      <w:tr w:rsidR="00C0704D" w:rsidRPr="00D2449B" w14:paraId="408C6380" w14:textId="77777777" w:rsidTr="0044420D">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1E4FF5A3" w14:textId="77777777" w:rsidR="00C0704D" w:rsidRDefault="00C0704D" w:rsidP="00B50C4C">
            <w:pPr>
              <w:pStyle w:val="Header"/>
              <w:tabs>
                <w:tab w:val="clear" w:pos="4153"/>
                <w:tab w:val="clear" w:pos="8306"/>
              </w:tabs>
              <w:jc w:val="both"/>
              <w:rPr>
                <w:rFonts w:ascii="Calibri" w:hAnsi="Calibri"/>
                <w:b/>
                <w:szCs w:val="22"/>
              </w:rPr>
            </w:pPr>
            <w:r>
              <w:rPr>
                <w:rFonts w:ascii="Calibri" w:hAnsi="Calibri"/>
                <w:b/>
                <w:szCs w:val="22"/>
              </w:rPr>
              <w:lastRenderedPageBreak/>
              <w:t>Proposed Development for which consent is sought</w:t>
            </w:r>
            <w:r w:rsidRPr="00D2449B">
              <w:rPr>
                <w:rFonts w:ascii="Calibri" w:hAnsi="Calibri"/>
                <w:b/>
                <w:szCs w:val="22"/>
              </w:rPr>
              <w:t>:</w:t>
            </w:r>
          </w:p>
          <w:p w14:paraId="7C8F28E1" w14:textId="77777777" w:rsidR="00C0704D" w:rsidRDefault="00C0704D" w:rsidP="00B50C4C">
            <w:pPr>
              <w:pStyle w:val="Header"/>
              <w:tabs>
                <w:tab w:val="clear" w:pos="4153"/>
                <w:tab w:val="clear" w:pos="8306"/>
              </w:tabs>
              <w:jc w:val="both"/>
              <w:rPr>
                <w:rFonts w:ascii="Calibri" w:hAnsi="Calibri"/>
                <w:b/>
                <w:szCs w:val="22"/>
              </w:rPr>
            </w:pPr>
          </w:p>
          <w:p w14:paraId="22D631F1" w14:textId="27939F48" w:rsidR="00C0704D" w:rsidRDefault="00BE23F1" w:rsidP="00B50C4C">
            <w:pPr>
              <w:jc w:val="both"/>
              <w:rPr>
                <w:rFonts w:ascii="Calibri" w:hAnsi="Calibri"/>
                <w:szCs w:val="22"/>
              </w:rPr>
            </w:pPr>
            <w:r>
              <w:rPr>
                <w:rFonts w:ascii="Calibri" w:hAnsi="Calibri"/>
                <w:szCs w:val="22"/>
              </w:rPr>
              <w:t xml:space="preserve">Consent is sought for the installation of a </w:t>
            </w:r>
            <w:r w:rsidR="00D26BCA">
              <w:rPr>
                <w:rFonts w:ascii="Calibri" w:hAnsi="Calibri"/>
                <w:szCs w:val="22"/>
              </w:rPr>
              <w:t xml:space="preserve">Global Energy Systems </w:t>
            </w:r>
            <w:r w:rsidR="00780890">
              <w:rPr>
                <w:rFonts w:ascii="Calibri" w:hAnsi="Calibri"/>
                <w:szCs w:val="22"/>
              </w:rPr>
              <w:t>Rothesay</w:t>
            </w:r>
            <w:r w:rsidR="00B50C4C">
              <w:rPr>
                <w:rFonts w:ascii="Calibri" w:hAnsi="Calibri"/>
                <w:szCs w:val="22"/>
              </w:rPr>
              <w:t xml:space="preserve"> air source heat pump located to the south-western side elevation of the application property. The proposed heat pump would measure </w:t>
            </w:r>
            <w:r w:rsidR="00780890">
              <w:rPr>
                <w:rFonts w:ascii="Calibri" w:hAnsi="Calibri"/>
                <w:szCs w:val="22"/>
              </w:rPr>
              <w:t>0.9m</w:t>
            </w:r>
            <w:r w:rsidR="00B50C4C">
              <w:rPr>
                <w:rFonts w:ascii="Calibri" w:hAnsi="Calibri"/>
                <w:szCs w:val="22"/>
              </w:rPr>
              <w:t xml:space="preserve"> in height, </w:t>
            </w:r>
            <w:r w:rsidR="00780890">
              <w:rPr>
                <w:rFonts w:ascii="Calibri" w:hAnsi="Calibri"/>
                <w:szCs w:val="22"/>
              </w:rPr>
              <w:t>1.2m</w:t>
            </w:r>
            <w:r w:rsidR="00B50C4C">
              <w:rPr>
                <w:rFonts w:ascii="Calibri" w:hAnsi="Calibri"/>
                <w:szCs w:val="22"/>
              </w:rPr>
              <w:t xml:space="preserve"> in width and </w:t>
            </w:r>
            <w:r w:rsidR="00780890">
              <w:rPr>
                <w:rFonts w:ascii="Calibri" w:hAnsi="Calibri"/>
                <w:szCs w:val="22"/>
              </w:rPr>
              <w:t>0.4m</w:t>
            </w:r>
            <w:r w:rsidR="00B50C4C">
              <w:rPr>
                <w:rFonts w:ascii="Calibri" w:hAnsi="Calibri"/>
                <w:szCs w:val="22"/>
              </w:rPr>
              <w:t xml:space="preserve"> in depth. </w:t>
            </w:r>
          </w:p>
          <w:p w14:paraId="796390EB" w14:textId="77777777" w:rsidR="00B50C4C" w:rsidRDefault="00B50C4C" w:rsidP="00B50C4C">
            <w:pPr>
              <w:jc w:val="both"/>
              <w:rPr>
                <w:rFonts w:ascii="Calibri" w:hAnsi="Calibri"/>
                <w:szCs w:val="22"/>
              </w:rPr>
            </w:pPr>
          </w:p>
          <w:p w14:paraId="61CBE0EA" w14:textId="4CAEC7DB" w:rsidR="00B50C4C" w:rsidRDefault="00B50C4C" w:rsidP="00B50C4C">
            <w:pPr>
              <w:jc w:val="both"/>
              <w:rPr>
                <w:rFonts w:ascii="Calibri" w:hAnsi="Calibri"/>
                <w:szCs w:val="22"/>
              </w:rPr>
            </w:pPr>
            <w:r>
              <w:rPr>
                <w:rFonts w:ascii="Calibri" w:hAnsi="Calibri"/>
                <w:szCs w:val="22"/>
              </w:rPr>
              <w:t xml:space="preserve">The proposal has been amended since initial submission, with the unit relocated from the rear elevation of the dwellinghouse, while a 1.2m high timber screen is also proposed. </w:t>
            </w:r>
          </w:p>
          <w:p w14:paraId="1B20488F" w14:textId="1274EB61" w:rsidR="00BE23F1" w:rsidRPr="00D54E67" w:rsidRDefault="00BE23F1" w:rsidP="00B50C4C">
            <w:pPr>
              <w:jc w:val="both"/>
              <w:rPr>
                <w:rFonts w:ascii="Calibri" w:hAnsi="Calibri"/>
                <w:szCs w:val="22"/>
              </w:rPr>
            </w:pPr>
          </w:p>
        </w:tc>
      </w:tr>
      <w:tr w:rsidR="0046548C" w:rsidRPr="00D2449B" w14:paraId="06BBE02F" w14:textId="77777777" w:rsidTr="0044420D">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7D481A2F" w14:textId="77777777" w:rsidR="0046548C" w:rsidRDefault="0046548C" w:rsidP="00BE23F1">
            <w:pPr>
              <w:pStyle w:val="Header"/>
              <w:tabs>
                <w:tab w:val="clear" w:pos="4153"/>
                <w:tab w:val="clear" w:pos="8306"/>
              </w:tabs>
              <w:contextualSpacing/>
              <w:jc w:val="both"/>
              <w:rPr>
                <w:rFonts w:ascii="Calibri" w:hAnsi="Calibri"/>
                <w:b/>
                <w:szCs w:val="22"/>
              </w:rPr>
            </w:pPr>
            <w:r w:rsidRPr="00D2449B">
              <w:rPr>
                <w:rFonts w:ascii="Calibri" w:hAnsi="Calibri"/>
                <w:b/>
                <w:szCs w:val="22"/>
              </w:rPr>
              <w:t>Principle of Development:</w:t>
            </w:r>
          </w:p>
          <w:p w14:paraId="0809965F" w14:textId="77777777" w:rsidR="0046548C" w:rsidRDefault="0046548C" w:rsidP="00BE23F1">
            <w:pPr>
              <w:pStyle w:val="Header"/>
              <w:tabs>
                <w:tab w:val="clear" w:pos="4153"/>
                <w:tab w:val="clear" w:pos="8306"/>
              </w:tabs>
              <w:contextualSpacing/>
              <w:jc w:val="both"/>
              <w:rPr>
                <w:rFonts w:ascii="Calibri" w:hAnsi="Calibri"/>
                <w:b/>
                <w:szCs w:val="22"/>
              </w:rPr>
            </w:pPr>
          </w:p>
          <w:p w14:paraId="045D37B8" w14:textId="77777777" w:rsidR="00BE23F1" w:rsidRPr="00BE23F1" w:rsidRDefault="00BE23F1" w:rsidP="00BE23F1">
            <w:pPr>
              <w:pStyle w:val="Header"/>
              <w:tabs>
                <w:tab w:val="clear" w:pos="4153"/>
                <w:tab w:val="clear" w:pos="8306"/>
              </w:tabs>
              <w:contextualSpacing/>
              <w:jc w:val="both"/>
              <w:rPr>
                <w:rFonts w:ascii="Calibri" w:hAnsi="Calibri"/>
                <w:bCs/>
                <w:szCs w:val="22"/>
              </w:rPr>
            </w:pPr>
            <w:r w:rsidRPr="00BE23F1">
              <w:rPr>
                <w:rFonts w:ascii="Calibri" w:hAnsi="Calibri"/>
                <w:bCs/>
                <w:szCs w:val="22"/>
              </w:rPr>
              <w:t xml:space="preserve">Policy DMH5 of the Ribble Valley Core Strategy states: </w:t>
            </w:r>
          </w:p>
          <w:p w14:paraId="072F497E" w14:textId="77777777" w:rsidR="00BE23F1" w:rsidRPr="00BE23F1" w:rsidRDefault="00BE23F1" w:rsidP="00BE23F1">
            <w:pPr>
              <w:pStyle w:val="Header"/>
              <w:tabs>
                <w:tab w:val="clear" w:pos="4153"/>
                <w:tab w:val="clear" w:pos="8306"/>
              </w:tabs>
              <w:contextualSpacing/>
              <w:jc w:val="both"/>
              <w:rPr>
                <w:rFonts w:ascii="Calibri" w:hAnsi="Calibri"/>
                <w:bCs/>
                <w:szCs w:val="22"/>
              </w:rPr>
            </w:pPr>
          </w:p>
          <w:p w14:paraId="3C230A5D" w14:textId="77777777" w:rsidR="00BE23F1" w:rsidRPr="00BE23F1" w:rsidRDefault="00BE23F1" w:rsidP="00BE23F1">
            <w:pPr>
              <w:pStyle w:val="Header"/>
              <w:tabs>
                <w:tab w:val="clear" w:pos="4153"/>
                <w:tab w:val="clear" w:pos="8306"/>
              </w:tabs>
              <w:contextualSpacing/>
              <w:jc w:val="both"/>
              <w:rPr>
                <w:rFonts w:ascii="Calibri" w:hAnsi="Calibri"/>
                <w:bCs/>
                <w:i/>
                <w:iCs/>
                <w:szCs w:val="22"/>
              </w:rPr>
            </w:pPr>
            <w:r w:rsidRPr="00BE23F1">
              <w:rPr>
                <w:rFonts w:ascii="Calibri" w:hAnsi="Calibri"/>
                <w:bCs/>
                <w:szCs w:val="22"/>
              </w:rPr>
              <w:t>‘</w:t>
            </w:r>
            <w:r w:rsidRPr="00BE23F1">
              <w:rPr>
                <w:rFonts w:ascii="Calibri" w:hAnsi="Calibri"/>
                <w:bCs/>
                <w:i/>
                <w:iCs/>
                <w:szCs w:val="22"/>
              </w:rPr>
              <w:t xml:space="preserve">The Borough Council will support the development of renewable energy schemes, providing it can be shown that such developments would not cause unacceptable harm to the local environment or local amenity… it is important that renewable energy is facilitated in a way that protects the quality of the local area yet recognises the need to support climate change adaption’. </w:t>
            </w:r>
          </w:p>
          <w:p w14:paraId="27517657" w14:textId="77777777" w:rsidR="00BE23F1" w:rsidRPr="00BE23F1" w:rsidRDefault="00BE23F1" w:rsidP="00BE23F1">
            <w:pPr>
              <w:pStyle w:val="Header"/>
              <w:tabs>
                <w:tab w:val="clear" w:pos="4153"/>
                <w:tab w:val="clear" w:pos="8306"/>
              </w:tabs>
              <w:contextualSpacing/>
              <w:jc w:val="both"/>
              <w:rPr>
                <w:rFonts w:ascii="Calibri" w:hAnsi="Calibri"/>
                <w:bCs/>
                <w:szCs w:val="22"/>
              </w:rPr>
            </w:pPr>
          </w:p>
          <w:p w14:paraId="7B35B84D" w14:textId="776BAD8C" w:rsidR="00BE23F1" w:rsidRPr="00BE23F1" w:rsidRDefault="00BE23F1" w:rsidP="00BE23F1">
            <w:pPr>
              <w:pStyle w:val="Header"/>
              <w:tabs>
                <w:tab w:val="clear" w:pos="4153"/>
                <w:tab w:val="clear" w:pos="8306"/>
              </w:tabs>
              <w:contextualSpacing/>
              <w:jc w:val="both"/>
              <w:rPr>
                <w:rFonts w:ascii="Calibri" w:hAnsi="Calibri"/>
                <w:bCs/>
                <w:szCs w:val="22"/>
              </w:rPr>
            </w:pPr>
            <w:r w:rsidRPr="00BE23F1">
              <w:rPr>
                <w:rFonts w:ascii="Calibri" w:hAnsi="Calibri"/>
                <w:bCs/>
                <w:szCs w:val="22"/>
              </w:rPr>
              <w:t xml:space="preserve">The proposed works relate to a small scale domestic renewable energy proposal. Domestic air source heat pumps can </w:t>
            </w:r>
            <w:r w:rsidR="00B50C4C">
              <w:rPr>
                <w:rFonts w:ascii="Calibri" w:hAnsi="Calibri"/>
                <w:bCs/>
                <w:szCs w:val="22"/>
              </w:rPr>
              <w:t xml:space="preserve">usually </w:t>
            </w:r>
            <w:r w:rsidRPr="00BE23F1">
              <w:rPr>
                <w:rFonts w:ascii="Calibri" w:hAnsi="Calibri"/>
                <w:bCs/>
                <w:szCs w:val="22"/>
              </w:rPr>
              <w:t xml:space="preserve">be installed under Permitted Development subject to limitations with regards to siting and cubic volume. Accordingly, the proposed development is acceptable in principle subject to an assessment of the material planning considerations. </w:t>
            </w:r>
          </w:p>
          <w:p w14:paraId="07A958AF" w14:textId="2F6670FE" w:rsidR="0046548C" w:rsidRPr="00BE23F1" w:rsidRDefault="0046548C" w:rsidP="00BE23F1">
            <w:pPr>
              <w:pStyle w:val="Header"/>
              <w:tabs>
                <w:tab w:val="clear" w:pos="4153"/>
                <w:tab w:val="clear" w:pos="8306"/>
              </w:tabs>
              <w:contextualSpacing/>
              <w:jc w:val="both"/>
              <w:rPr>
                <w:rFonts w:ascii="Calibri" w:hAnsi="Calibri"/>
                <w:bCs/>
                <w:szCs w:val="22"/>
              </w:rPr>
            </w:pPr>
          </w:p>
        </w:tc>
      </w:tr>
      <w:tr w:rsidR="00C0704D" w:rsidRPr="00D2449B" w14:paraId="617768FF" w14:textId="77777777" w:rsidTr="0044420D">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0DF8B5" w14:textId="77777777" w:rsidR="00C0704D" w:rsidRDefault="00C0704D" w:rsidP="00FA2973">
            <w:pPr>
              <w:pStyle w:val="Header"/>
              <w:tabs>
                <w:tab w:val="clear" w:pos="4153"/>
                <w:tab w:val="clear" w:pos="8306"/>
              </w:tabs>
              <w:contextualSpacing/>
              <w:jc w:val="both"/>
              <w:rPr>
                <w:rFonts w:ascii="Calibri" w:hAnsi="Calibri"/>
                <w:b/>
                <w:szCs w:val="22"/>
              </w:rPr>
            </w:pPr>
            <w:r>
              <w:rPr>
                <w:rFonts w:ascii="Calibri" w:hAnsi="Calibri"/>
                <w:b/>
                <w:szCs w:val="22"/>
              </w:rPr>
              <w:t>Impact Upon Residential Amenity:</w:t>
            </w:r>
          </w:p>
          <w:p w14:paraId="520B11BE" w14:textId="77777777" w:rsidR="00C0704D" w:rsidRDefault="00C0704D" w:rsidP="00FA2973">
            <w:pPr>
              <w:pStyle w:val="Header"/>
              <w:tabs>
                <w:tab w:val="clear" w:pos="4153"/>
                <w:tab w:val="clear" w:pos="8306"/>
              </w:tabs>
              <w:contextualSpacing/>
              <w:jc w:val="both"/>
              <w:rPr>
                <w:rFonts w:ascii="Calibri" w:hAnsi="Calibri"/>
                <w:b/>
                <w:szCs w:val="22"/>
              </w:rPr>
            </w:pPr>
          </w:p>
          <w:p w14:paraId="4D9EA887" w14:textId="29D7809E" w:rsidR="00AA03C7" w:rsidRDefault="00FE6F9A" w:rsidP="00FA2973">
            <w:pPr>
              <w:contextualSpacing/>
              <w:jc w:val="both"/>
              <w:rPr>
                <w:rFonts w:ascii="Calibri" w:hAnsi="Calibri"/>
                <w:szCs w:val="22"/>
              </w:rPr>
            </w:pPr>
            <w:r>
              <w:rPr>
                <w:rFonts w:ascii="Calibri" w:hAnsi="Calibri"/>
                <w:szCs w:val="22"/>
              </w:rPr>
              <w:t>The air source heat pump was originally proposed to be sited to the rear elevation of the application property, within close proximity to the adjoined property at no. 14 Old Hive</w:t>
            </w:r>
            <w:r w:rsidR="00FA2973">
              <w:rPr>
                <w:rFonts w:ascii="Calibri" w:hAnsi="Calibri"/>
                <w:szCs w:val="22"/>
              </w:rPr>
              <w:t xml:space="preserve">. Following consultation with the Council’s Environmental </w:t>
            </w:r>
            <w:r w:rsidR="00780890">
              <w:rPr>
                <w:rFonts w:ascii="Calibri" w:hAnsi="Calibri"/>
                <w:szCs w:val="22"/>
              </w:rPr>
              <w:t>Health</w:t>
            </w:r>
            <w:r w:rsidR="00FA2973">
              <w:rPr>
                <w:rFonts w:ascii="Calibri" w:hAnsi="Calibri"/>
                <w:szCs w:val="22"/>
              </w:rPr>
              <w:t xml:space="preserve"> Officer</w:t>
            </w:r>
            <w:r w:rsidR="00AA03C7">
              <w:rPr>
                <w:rFonts w:ascii="Calibri" w:hAnsi="Calibri"/>
                <w:szCs w:val="22"/>
              </w:rPr>
              <w:t xml:space="preserve"> it was considered </w:t>
            </w:r>
            <w:r w:rsidR="00780890">
              <w:rPr>
                <w:rFonts w:ascii="Calibri" w:hAnsi="Calibri"/>
                <w:szCs w:val="22"/>
              </w:rPr>
              <w:t xml:space="preserve">that </w:t>
            </w:r>
            <w:r w:rsidR="00AA03C7">
              <w:rPr>
                <w:rFonts w:ascii="Calibri" w:hAnsi="Calibri"/>
                <w:szCs w:val="22"/>
              </w:rPr>
              <w:t>the proposal, if implemented, would result in detrimental noise disturbance due to the specification of the proposed air source pump and the close proximity to</w:t>
            </w:r>
            <w:r w:rsidR="00E208E1">
              <w:rPr>
                <w:rFonts w:ascii="Calibri" w:hAnsi="Calibri"/>
                <w:szCs w:val="22"/>
              </w:rPr>
              <w:t xml:space="preserve"> the</w:t>
            </w:r>
            <w:r w:rsidR="00AA03C7">
              <w:rPr>
                <w:rFonts w:ascii="Calibri" w:hAnsi="Calibri"/>
                <w:szCs w:val="22"/>
              </w:rPr>
              <w:t xml:space="preserve"> neighbouring residential receptor. </w:t>
            </w:r>
          </w:p>
          <w:p w14:paraId="3EA96C3B" w14:textId="77777777" w:rsidR="00FA2973" w:rsidRDefault="00FA2973" w:rsidP="00FA2973">
            <w:pPr>
              <w:contextualSpacing/>
              <w:jc w:val="both"/>
              <w:rPr>
                <w:rFonts w:ascii="Calibri" w:hAnsi="Calibri"/>
                <w:szCs w:val="22"/>
              </w:rPr>
            </w:pPr>
          </w:p>
          <w:p w14:paraId="5A31F769" w14:textId="16CF3938" w:rsidR="00AA03C7" w:rsidRDefault="00FE6F9A" w:rsidP="00FA2973">
            <w:pPr>
              <w:contextualSpacing/>
              <w:jc w:val="both"/>
              <w:rPr>
                <w:rFonts w:ascii="Calibri" w:hAnsi="Calibri"/>
                <w:szCs w:val="22"/>
              </w:rPr>
            </w:pPr>
            <w:r>
              <w:rPr>
                <w:rFonts w:ascii="Calibri" w:hAnsi="Calibri"/>
                <w:szCs w:val="22"/>
              </w:rPr>
              <w:t xml:space="preserve">Following discussions with the applicant, the proposed unit has been relocated to the south-western side elevation of the dwellinghouse, separated from the common boundary with no.14 Old Hive by the existing </w:t>
            </w:r>
            <w:r w:rsidR="00FA2973">
              <w:rPr>
                <w:rFonts w:ascii="Calibri" w:hAnsi="Calibri"/>
                <w:szCs w:val="22"/>
              </w:rPr>
              <w:t xml:space="preserve">single storey lean-to pantry. </w:t>
            </w:r>
            <w:r w:rsidR="00AA03C7">
              <w:rPr>
                <w:rFonts w:ascii="Calibri" w:hAnsi="Calibri"/>
                <w:szCs w:val="22"/>
              </w:rPr>
              <w:t>The proposal has also been amended to include a timber screen to the south-west, extending the full width of the unit and measuring 1.2m in height</w:t>
            </w:r>
            <w:r w:rsidR="00780890">
              <w:rPr>
                <w:rFonts w:ascii="Calibri" w:hAnsi="Calibri"/>
                <w:szCs w:val="22"/>
              </w:rPr>
              <w:t xml:space="preserve"> in order to mitigate any resultant impact upon the residential properties located to the opposite site of Fish House Lane</w:t>
            </w:r>
            <w:r w:rsidR="00AA03C7">
              <w:rPr>
                <w:rFonts w:ascii="Calibri" w:hAnsi="Calibri"/>
                <w:szCs w:val="22"/>
              </w:rPr>
              <w:t xml:space="preserve">. These amendments are considered sufficient to address the aforementioned concerns, insofar that the resultant noise levels would </w:t>
            </w:r>
            <w:r w:rsidR="00780890">
              <w:rPr>
                <w:rFonts w:ascii="Calibri" w:hAnsi="Calibri"/>
                <w:szCs w:val="22"/>
              </w:rPr>
              <w:t xml:space="preserve">be below that allowed under permitted development, </w:t>
            </w:r>
            <w:r w:rsidR="00AA03C7">
              <w:rPr>
                <w:rFonts w:ascii="Calibri" w:hAnsi="Calibri"/>
                <w:szCs w:val="22"/>
              </w:rPr>
              <w:t xml:space="preserve">as confirmed by the Environmental Health Officer. </w:t>
            </w:r>
          </w:p>
          <w:p w14:paraId="3156D910" w14:textId="77777777" w:rsidR="00AA03C7" w:rsidRDefault="00AA03C7" w:rsidP="00FA2973">
            <w:pPr>
              <w:contextualSpacing/>
              <w:jc w:val="both"/>
              <w:rPr>
                <w:rFonts w:ascii="Calibri" w:hAnsi="Calibri"/>
                <w:szCs w:val="22"/>
              </w:rPr>
            </w:pPr>
          </w:p>
          <w:p w14:paraId="2A15A69A" w14:textId="77777777" w:rsidR="00B50C4C" w:rsidRDefault="00AA03C7" w:rsidP="00AA03C7">
            <w:pPr>
              <w:contextualSpacing/>
              <w:jc w:val="both"/>
              <w:rPr>
                <w:rFonts w:ascii="Calibri" w:hAnsi="Calibri"/>
                <w:szCs w:val="22"/>
              </w:rPr>
            </w:pPr>
            <w:r>
              <w:rPr>
                <w:rFonts w:ascii="Calibri" w:hAnsi="Calibri"/>
                <w:szCs w:val="22"/>
              </w:rPr>
              <w:t xml:space="preserve">Subject to the implementation of the timber screen prior to first use of the heat pump, the proposal is considered acceptable with respect to impact upon residential amenity. </w:t>
            </w:r>
          </w:p>
          <w:p w14:paraId="0DB485A3" w14:textId="22DC6F0F" w:rsidR="00780890" w:rsidRPr="00C0704D" w:rsidRDefault="00780890" w:rsidP="00AA03C7">
            <w:pPr>
              <w:contextualSpacing/>
              <w:jc w:val="both"/>
              <w:rPr>
                <w:rFonts w:ascii="Calibri" w:hAnsi="Calibri"/>
                <w:szCs w:val="22"/>
              </w:rPr>
            </w:pPr>
          </w:p>
        </w:tc>
      </w:tr>
      <w:tr w:rsidR="00C0704D" w:rsidRPr="00D2449B" w14:paraId="6754C065" w14:textId="77777777" w:rsidTr="0044420D">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D03F3FA" w14:textId="77777777" w:rsidR="00C0704D" w:rsidRDefault="00C0704D" w:rsidP="00795205">
            <w:pPr>
              <w:pStyle w:val="Header"/>
              <w:tabs>
                <w:tab w:val="clear" w:pos="4153"/>
                <w:tab w:val="clear" w:pos="8306"/>
              </w:tabs>
              <w:contextualSpacing/>
              <w:jc w:val="both"/>
              <w:rPr>
                <w:rFonts w:ascii="Calibri" w:hAnsi="Calibri"/>
                <w:b/>
                <w:szCs w:val="22"/>
              </w:rPr>
            </w:pPr>
            <w:r>
              <w:rPr>
                <w:rFonts w:ascii="Calibri" w:hAnsi="Calibri"/>
                <w:b/>
                <w:szCs w:val="22"/>
              </w:rPr>
              <w:t>Visual Amenity/External Appearance:</w:t>
            </w:r>
          </w:p>
          <w:p w14:paraId="5BB38287" w14:textId="77777777" w:rsidR="00C0704D" w:rsidRDefault="00C0704D" w:rsidP="00795205">
            <w:pPr>
              <w:pStyle w:val="Header"/>
              <w:tabs>
                <w:tab w:val="clear" w:pos="4153"/>
                <w:tab w:val="clear" w:pos="8306"/>
              </w:tabs>
              <w:contextualSpacing/>
              <w:jc w:val="both"/>
              <w:rPr>
                <w:rFonts w:ascii="Calibri" w:hAnsi="Calibri"/>
                <w:b/>
                <w:szCs w:val="22"/>
              </w:rPr>
            </w:pPr>
          </w:p>
          <w:p w14:paraId="75F20108" w14:textId="13B37739" w:rsidR="00795205" w:rsidRPr="00795205" w:rsidRDefault="00795205" w:rsidP="00795205">
            <w:pPr>
              <w:contextualSpacing/>
              <w:jc w:val="both"/>
              <w:rPr>
                <w:rFonts w:ascii="Calibri" w:hAnsi="Calibri"/>
                <w:szCs w:val="22"/>
              </w:rPr>
            </w:pPr>
            <w:r w:rsidRPr="00795205">
              <w:rPr>
                <w:rFonts w:ascii="Calibri" w:hAnsi="Calibri"/>
                <w:szCs w:val="22"/>
              </w:rPr>
              <w:t>The proposed air source heat pumps would be installed to</w:t>
            </w:r>
            <w:r w:rsidR="00FE6F9A">
              <w:rPr>
                <w:rFonts w:ascii="Calibri" w:hAnsi="Calibri"/>
                <w:szCs w:val="22"/>
              </w:rPr>
              <w:t>wards</w:t>
            </w:r>
            <w:r w:rsidRPr="00795205">
              <w:rPr>
                <w:rFonts w:ascii="Calibri" w:hAnsi="Calibri"/>
                <w:szCs w:val="22"/>
              </w:rPr>
              <w:t xml:space="preserve"> the</w:t>
            </w:r>
            <w:r w:rsidR="00FE6F9A">
              <w:rPr>
                <w:rFonts w:ascii="Calibri" w:hAnsi="Calibri"/>
                <w:szCs w:val="22"/>
              </w:rPr>
              <w:t xml:space="preserve"> rear of the</w:t>
            </w:r>
            <w:r w:rsidRPr="00795205">
              <w:rPr>
                <w:rFonts w:ascii="Calibri" w:hAnsi="Calibri"/>
                <w:szCs w:val="22"/>
              </w:rPr>
              <w:t xml:space="preserve"> </w:t>
            </w:r>
            <w:r>
              <w:rPr>
                <w:rFonts w:ascii="Calibri" w:hAnsi="Calibri"/>
                <w:szCs w:val="22"/>
              </w:rPr>
              <w:t xml:space="preserve">south-western side elevation of the dwellinghouse </w:t>
            </w:r>
            <w:r w:rsidR="00FE6F9A">
              <w:rPr>
                <w:rFonts w:ascii="Calibri" w:hAnsi="Calibri"/>
                <w:szCs w:val="22"/>
              </w:rPr>
              <w:t xml:space="preserve">and </w:t>
            </w:r>
            <w:r w:rsidRPr="00795205">
              <w:rPr>
                <w:rFonts w:ascii="Calibri" w:hAnsi="Calibri"/>
                <w:szCs w:val="22"/>
              </w:rPr>
              <w:t xml:space="preserve">given the relatively small scale of the development proposed, it is not anticipated that the proposal would result in any significant adverse impact upon the existing visual amenities of the application property or surrounding </w:t>
            </w:r>
            <w:r w:rsidR="00780890">
              <w:rPr>
                <w:rFonts w:ascii="Calibri" w:hAnsi="Calibri"/>
                <w:szCs w:val="22"/>
              </w:rPr>
              <w:t>National Landscape that would warrant the refusal to grant planning permission</w:t>
            </w:r>
            <w:r w:rsidRPr="00795205">
              <w:rPr>
                <w:rFonts w:ascii="Calibri" w:hAnsi="Calibri"/>
                <w:szCs w:val="22"/>
              </w:rPr>
              <w:t xml:space="preserve">. </w:t>
            </w:r>
          </w:p>
          <w:p w14:paraId="10A3648A" w14:textId="77777777" w:rsidR="00C0704D" w:rsidRDefault="00C0704D" w:rsidP="00795205">
            <w:pPr>
              <w:contextualSpacing/>
              <w:jc w:val="both"/>
              <w:rPr>
                <w:rFonts w:ascii="Calibri" w:hAnsi="Calibri"/>
                <w:b/>
                <w:szCs w:val="22"/>
              </w:rPr>
            </w:pPr>
          </w:p>
        </w:tc>
      </w:tr>
      <w:tr w:rsidR="00824DB6" w:rsidRPr="00D2449B" w14:paraId="673C0DDB" w14:textId="77777777" w:rsidTr="0044420D">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2BF58354" w14:textId="77777777" w:rsidR="00824DB6" w:rsidRDefault="00824DB6" w:rsidP="00EA09F9">
            <w:pPr>
              <w:pStyle w:val="Header"/>
              <w:tabs>
                <w:tab w:val="clear" w:pos="4153"/>
                <w:tab w:val="clear" w:pos="8306"/>
              </w:tabs>
              <w:contextualSpacing/>
              <w:jc w:val="both"/>
              <w:rPr>
                <w:rFonts w:ascii="Calibri" w:hAnsi="Calibri"/>
                <w:b/>
                <w:szCs w:val="22"/>
              </w:rPr>
            </w:pPr>
            <w:r>
              <w:rPr>
                <w:rFonts w:ascii="Calibri" w:hAnsi="Calibri"/>
                <w:b/>
                <w:szCs w:val="22"/>
              </w:rPr>
              <w:t>Highways and Parking:</w:t>
            </w:r>
          </w:p>
          <w:p w14:paraId="6A2ABF1A" w14:textId="77777777" w:rsidR="00795205" w:rsidRDefault="00795205" w:rsidP="00EA09F9">
            <w:pPr>
              <w:pStyle w:val="Header"/>
              <w:tabs>
                <w:tab w:val="clear" w:pos="4153"/>
                <w:tab w:val="clear" w:pos="8306"/>
              </w:tabs>
              <w:contextualSpacing/>
              <w:jc w:val="both"/>
              <w:rPr>
                <w:rFonts w:ascii="Calibri" w:hAnsi="Calibri"/>
                <w:b/>
                <w:bCs/>
                <w:szCs w:val="22"/>
              </w:rPr>
            </w:pPr>
          </w:p>
          <w:p w14:paraId="3A005BED" w14:textId="7D275D14" w:rsidR="00824DB6" w:rsidRPr="00795205" w:rsidRDefault="00795205" w:rsidP="00EA09F9">
            <w:pPr>
              <w:pStyle w:val="Header"/>
              <w:tabs>
                <w:tab w:val="clear" w:pos="4153"/>
                <w:tab w:val="clear" w:pos="8306"/>
              </w:tabs>
              <w:contextualSpacing/>
              <w:jc w:val="both"/>
              <w:rPr>
                <w:rFonts w:ascii="Calibri" w:hAnsi="Calibri"/>
                <w:szCs w:val="22"/>
              </w:rPr>
            </w:pPr>
            <w:r w:rsidRPr="00795205">
              <w:rPr>
                <w:rFonts w:ascii="Calibri" w:hAnsi="Calibri"/>
                <w:szCs w:val="22"/>
              </w:rPr>
              <w:lastRenderedPageBreak/>
              <w:t>No highway related issues have been identified in relation to the proposal.</w:t>
            </w:r>
          </w:p>
          <w:p w14:paraId="337694ED" w14:textId="04BBF706" w:rsidR="00824DB6" w:rsidRDefault="00824DB6" w:rsidP="00EA09F9">
            <w:pPr>
              <w:pStyle w:val="Header"/>
              <w:tabs>
                <w:tab w:val="clear" w:pos="4153"/>
                <w:tab w:val="clear" w:pos="8306"/>
              </w:tabs>
              <w:contextualSpacing/>
              <w:jc w:val="both"/>
              <w:rPr>
                <w:rFonts w:ascii="Calibri" w:hAnsi="Calibri"/>
                <w:b/>
                <w:szCs w:val="22"/>
              </w:rPr>
            </w:pPr>
          </w:p>
        </w:tc>
      </w:tr>
      <w:tr w:rsidR="00C0704D" w:rsidRPr="00D2449B" w14:paraId="6D877C31" w14:textId="77777777" w:rsidTr="0044420D">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3965E0B9" w14:textId="77777777" w:rsidR="00C0704D" w:rsidRDefault="00C0704D" w:rsidP="00780890">
            <w:pPr>
              <w:pStyle w:val="Header"/>
              <w:tabs>
                <w:tab w:val="clear" w:pos="4153"/>
                <w:tab w:val="clear" w:pos="8306"/>
              </w:tabs>
              <w:contextualSpacing/>
              <w:jc w:val="both"/>
              <w:rPr>
                <w:rFonts w:ascii="Calibri" w:hAnsi="Calibri"/>
                <w:b/>
                <w:szCs w:val="22"/>
              </w:rPr>
            </w:pPr>
            <w:r>
              <w:rPr>
                <w:rFonts w:ascii="Calibri" w:hAnsi="Calibri"/>
                <w:b/>
                <w:szCs w:val="22"/>
              </w:rPr>
              <w:lastRenderedPageBreak/>
              <w:t>Landscape/Ecology:</w:t>
            </w:r>
          </w:p>
          <w:p w14:paraId="146AE09E" w14:textId="77777777" w:rsidR="00C0704D" w:rsidRDefault="00C0704D" w:rsidP="00780890">
            <w:pPr>
              <w:pStyle w:val="Header"/>
              <w:tabs>
                <w:tab w:val="clear" w:pos="4153"/>
                <w:tab w:val="clear" w:pos="8306"/>
              </w:tabs>
              <w:contextualSpacing/>
              <w:jc w:val="both"/>
              <w:rPr>
                <w:rFonts w:ascii="Calibri" w:hAnsi="Calibri"/>
                <w:b/>
                <w:szCs w:val="22"/>
              </w:rPr>
            </w:pPr>
          </w:p>
          <w:p w14:paraId="51B27988" w14:textId="04431F89" w:rsidR="00795205" w:rsidRPr="00795205" w:rsidRDefault="00795205" w:rsidP="00780890">
            <w:pPr>
              <w:contextualSpacing/>
              <w:jc w:val="both"/>
              <w:rPr>
                <w:rFonts w:ascii="Calibri" w:hAnsi="Calibri"/>
                <w:bCs/>
                <w:szCs w:val="22"/>
              </w:rPr>
            </w:pPr>
            <w:r w:rsidRPr="00795205">
              <w:rPr>
                <w:rFonts w:ascii="Calibri" w:hAnsi="Calibri"/>
                <w:bCs/>
                <w:szCs w:val="22"/>
              </w:rPr>
              <w:t xml:space="preserve">No ecological constraints have been identified with respect to the proposed development. </w:t>
            </w:r>
            <w:r w:rsidR="00780890">
              <w:rPr>
                <w:rFonts w:ascii="Calibri" w:hAnsi="Calibri"/>
                <w:bCs/>
                <w:szCs w:val="22"/>
              </w:rPr>
              <w:t xml:space="preserve">The development is exempt from having to achieve the mandatory Biodiversity Net Gain requirements as it is a householder application. </w:t>
            </w:r>
          </w:p>
          <w:p w14:paraId="6337C4D8" w14:textId="77777777" w:rsidR="00C0704D" w:rsidRPr="00795205" w:rsidRDefault="00C0704D" w:rsidP="00780890">
            <w:pPr>
              <w:contextualSpacing/>
              <w:jc w:val="both"/>
              <w:rPr>
                <w:rFonts w:ascii="Calibri" w:hAnsi="Calibri"/>
                <w:bCs/>
                <w:szCs w:val="22"/>
              </w:rPr>
            </w:pPr>
          </w:p>
        </w:tc>
      </w:tr>
      <w:tr w:rsidR="00C0704D" w:rsidRPr="00D2449B" w14:paraId="0A9D02B4" w14:textId="77777777" w:rsidTr="0044420D">
        <w:trPr>
          <w:jc w:val="center"/>
        </w:trPr>
        <w:tc>
          <w:tcPr>
            <w:tcW w:w="9608" w:type="dxa"/>
            <w:gridSpan w:val="15"/>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62B49EF4" w14:textId="77777777" w:rsidR="00C0704D" w:rsidRDefault="00C0704D" w:rsidP="00EA09F9">
            <w:pPr>
              <w:contextualSpacing/>
              <w:jc w:val="both"/>
              <w:rPr>
                <w:rFonts w:ascii="Calibri" w:hAnsi="Calibri"/>
                <w:b/>
                <w:bCs/>
                <w:szCs w:val="22"/>
              </w:rPr>
            </w:pPr>
            <w:r w:rsidRPr="00D2449B">
              <w:rPr>
                <w:rFonts w:ascii="Calibri" w:hAnsi="Calibri"/>
                <w:b/>
                <w:bCs/>
                <w:szCs w:val="22"/>
              </w:rPr>
              <w:t>Observations/</w:t>
            </w:r>
            <w:r>
              <w:rPr>
                <w:rFonts w:ascii="Calibri" w:hAnsi="Calibri"/>
                <w:b/>
                <w:bCs/>
                <w:szCs w:val="22"/>
              </w:rPr>
              <w:t>Consideration of Matters Raised/Conclusion</w:t>
            </w:r>
            <w:r w:rsidRPr="00D2449B">
              <w:rPr>
                <w:rFonts w:ascii="Calibri" w:hAnsi="Calibri"/>
                <w:b/>
                <w:bCs/>
                <w:szCs w:val="22"/>
              </w:rPr>
              <w:t>:</w:t>
            </w:r>
          </w:p>
          <w:p w14:paraId="28237EFD" w14:textId="77777777" w:rsidR="00C0704D" w:rsidRPr="00DD62F6" w:rsidRDefault="00C0704D" w:rsidP="00DD62F6">
            <w:pPr>
              <w:contextualSpacing/>
              <w:rPr>
                <w:rFonts w:ascii="Calibri" w:hAnsi="Calibri"/>
                <w:bCs/>
                <w:color w:val="548DD4" w:themeColor="text2" w:themeTint="99"/>
                <w:szCs w:val="22"/>
              </w:rPr>
            </w:pPr>
          </w:p>
          <w:p w14:paraId="7A3D07BF" w14:textId="2D00267A" w:rsidR="009F4443" w:rsidRDefault="00B57484" w:rsidP="00DD62F6">
            <w:pPr>
              <w:pStyle w:val="Header"/>
              <w:tabs>
                <w:tab w:val="clear" w:pos="4153"/>
                <w:tab w:val="clear" w:pos="8306"/>
              </w:tabs>
              <w:contextualSpacing/>
              <w:jc w:val="both"/>
              <w:rPr>
                <w:rFonts w:ascii="Calibri" w:hAnsi="Calibri"/>
                <w:bCs/>
                <w:szCs w:val="22"/>
              </w:rPr>
            </w:pPr>
            <w:r w:rsidRPr="00B57484">
              <w:rPr>
                <w:rFonts w:ascii="Calibri" w:hAnsi="Calibri"/>
                <w:bCs/>
                <w:szCs w:val="22"/>
              </w:rPr>
              <w:t>As such, for the above reasons and having regard to all material considerations and matters raised</w:t>
            </w:r>
            <w:r w:rsidR="00795205">
              <w:rPr>
                <w:rFonts w:ascii="Calibri" w:hAnsi="Calibri"/>
                <w:bCs/>
                <w:szCs w:val="22"/>
              </w:rPr>
              <w:t>,</w:t>
            </w:r>
            <w:r w:rsidRPr="00B57484">
              <w:rPr>
                <w:rFonts w:ascii="Calibri" w:hAnsi="Calibri"/>
                <w:bCs/>
                <w:szCs w:val="22"/>
              </w:rPr>
              <w:t xml:space="preserve"> the application is recommended for approval.</w:t>
            </w:r>
          </w:p>
          <w:p w14:paraId="3A4BD7A7" w14:textId="216893E0" w:rsidR="00B57484" w:rsidRDefault="00B57484" w:rsidP="00DD62F6">
            <w:pPr>
              <w:pStyle w:val="Header"/>
              <w:tabs>
                <w:tab w:val="clear" w:pos="4153"/>
                <w:tab w:val="clear" w:pos="8306"/>
              </w:tabs>
              <w:contextualSpacing/>
              <w:jc w:val="both"/>
              <w:rPr>
                <w:rFonts w:ascii="Calibri" w:hAnsi="Calibri"/>
                <w:b/>
                <w:szCs w:val="22"/>
              </w:rPr>
            </w:pPr>
          </w:p>
        </w:tc>
      </w:tr>
      <w:tr w:rsidR="00AF5DEE" w:rsidRPr="00D2449B" w14:paraId="507FC89B" w14:textId="77777777" w:rsidTr="0044420D">
        <w:trPr>
          <w:jc w:val="center"/>
        </w:trPr>
        <w:tc>
          <w:tcPr>
            <w:tcW w:w="2199" w:type="dxa"/>
            <w:gridSpan w:val="3"/>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Mar>
              <w:top w:w="57" w:type="dxa"/>
              <w:bottom w:w="57" w:type="dxa"/>
            </w:tcMar>
          </w:tcPr>
          <w:p w14:paraId="447D6F7C" w14:textId="77777777" w:rsidR="00AF5DEE" w:rsidRPr="00D2449B" w:rsidRDefault="00AF5DEE" w:rsidP="00AF5DEE">
            <w:pPr>
              <w:rPr>
                <w:rFonts w:ascii="Calibri" w:hAnsi="Calibri"/>
                <w:b/>
                <w:bCs/>
                <w:szCs w:val="22"/>
              </w:rPr>
            </w:pPr>
            <w:r w:rsidRPr="00D2449B">
              <w:rPr>
                <w:rFonts w:ascii="Calibri" w:hAnsi="Calibri"/>
                <w:b/>
                <w:szCs w:val="22"/>
              </w:rPr>
              <w:t>RECOMMENDATION</w:t>
            </w:r>
            <w:r w:rsidRPr="00D2449B">
              <w:rPr>
                <w:rFonts w:ascii="Calibri" w:hAnsi="Calibri"/>
                <w:szCs w:val="22"/>
              </w:rPr>
              <w:t>:</w:t>
            </w:r>
          </w:p>
        </w:tc>
        <w:tc>
          <w:tcPr>
            <w:tcW w:w="7409" w:type="dxa"/>
            <w:gridSpan w:val="12"/>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1B2AB573" w14:textId="0CED6468" w:rsidR="00AF5DEE" w:rsidRPr="00D2449B" w:rsidRDefault="00AF5DEE" w:rsidP="00AF5DEE">
            <w:pPr>
              <w:rPr>
                <w:rFonts w:ascii="Calibri" w:hAnsi="Calibri"/>
                <w:bCs/>
                <w:szCs w:val="22"/>
              </w:rPr>
            </w:pPr>
            <w:r w:rsidRPr="009F4443">
              <w:rPr>
                <w:rFonts w:asciiTheme="minorHAnsi" w:hAnsiTheme="minorHAnsi"/>
                <w:bCs/>
                <w:szCs w:val="22"/>
              </w:rPr>
              <w:t xml:space="preserve">That planning consent be </w:t>
            </w:r>
            <w:r>
              <w:rPr>
                <w:rFonts w:asciiTheme="minorHAnsi" w:hAnsiTheme="minorHAnsi"/>
                <w:bCs/>
                <w:szCs w:val="22"/>
              </w:rPr>
              <w:t>granted subject to the imposition of conditions.</w:t>
            </w:r>
          </w:p>
        </w:tc>
      </w:tr>
    </w:tbl>
    <w:p w14:paraId="513FB541" w14:textId="77777777" w:rsidR="00872C52" w:rsidRPr="00D2449B" w:rsidRDefault="00872C52">
      <w:pPr>
        <w:rPr>
          <w:rFonts w:ascii="Calibri" w:hAnsi="Calibri"/>
          <w:szCs w:val="22"/>
        </w:rPr>
      </w:pPr>
    </w:p>
    <w:sectPr w:rsidR="00872C52" w:rsidRPr="00D2449B" w:rsidSect="00D2449B">
      <w:pgSz w:w="11906" w:h="16838"/>
      <w:pgMar w:top="964" w:right="964" w:bottom="964" w:left="96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8C2558"/>
    <w:multiLevelType w:val="hybridMultilevel"/>
    <w:tmpl w:val="CFBA8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610259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EA9"/>
    <w:rsid w:val="000B5CB5"/>
    <w:rsid w:val="00130035"/>
    <w:rsid w:val="001D4F7A"/>
    <w:rsid w:val="00250879"/>
    <w:rsid w:val="0029334A"/>
    <w:rsid w:val="002A01CF"/>
    <w:rsid w:val="002A06C2"/>
    <w:rsid w:val="002C6277"/>
    <w:rsid w:val="002F2580"/>
    <w:rsid w:val="00321B6E"/>
    <w:rsid w:val="00440CB6"/>
    <w:rsid w:val="0044420D"/>
    <w:rsid w:val="0046548C"/>
    <w:rsid w:val="004947BB"/>
    <w:rsid w:val="00497061"/>
    <w:rsid w:val="004A5EA9"/>
    <w:rsid w:val="004C2434"/>
    <w:rsid w:val="004C7E04"/>
    <w:rsid w:val="004E43C8"/>
    <w:rsid w:val="004F0649"/>
    <w:rsid w:val="00510FA2"/>
    <w:rsid w:val="00556ECD"/>
    <w:rsid w:val="005E1C6C"/>
    <w:rsid w:val="005E65DF"/>
    <w:rsid w:val="00616F9B"/>
    <w:rsid w:val="00692B60"/>
    <w:rsid w:val="006A71AD"/>
    <w:rsid w:val="006C2BFA"/>
    <w:rsid w:val="006F6849"/>
    <w:rsid w:val="0070054B"/>
    <w:rsid w:val="00773A66"/>
    <w:rsid w:val="00776AE2"/>
    <w:rsid w:val="00780890"/>
    <w:rsid w:val="00795205"/>
    <w:rsid w:val="007C791C"/>
    <w:rsid w:val="007D7DF4"/>
    <w:rsid w:val="007E0D23"/>
    <w:rsid w:val="007F16D6"/>
    <w:rsid w:val="00811771"/>
    <w:rsid w:val="00824DB6"/>
    <w:rsid w:val="00837F4F"/>
    <w:rsid w:val="0084491F"/>
    <w:rsid w:val="008542DE"/>
    <w:rsid w:val="00872C52"/>
    <w:rsid w:val="008A28C8"/>
    <w:rsid w:val="008E14D8"/>
    <w:rsid w:val="009055D1"/>
    <w:rsid w:val="00992C6F"/>
    <w:rsid w:val="009F4443"/>
    <w:rsid w:val="00A138EA"/>
    <w:rsid w:val="00A42E82"/>
    <w:rsid w:val="00A579BB"/>
    <w:rsid w:val="00A63D55"/>
    <w:rsid w:val="00A80CD4"/>
    <w:rsid w:val="00A95D89"/>
    <w:rsid w:val="00AA03C7"/>
    <w:rsid w:val="00AF5DEE"/>
    <w:rsid w:val="00B50C4C"/>
    <w:rsid w:val="00B57484"/>
    <w:rsid w:val="00B76166"/>
    <w:rsid w:val="00B93EB5"/>
    <w:rsid w:val="00BD3F03"/>
    <w:rsid w:val="00BE23F1"/>
    <w:rsid w:val="00C0704D"/>
    <w:rsid w:val="00C25722"/>
    <w:rsid w:val="00C618DB"/>
    <w:rsid w:val="00D11007"/>
    <w:rsid w:val="00D17EB1"/>
    <w:rsid w:val="00D2449B"/>
    <w:rsid w:val="00D26BCA"/>
    <w:rsid w:val="00D54E67"/>
    <w:rsid w:val="00D6378A"/>
    <w:rsid w:val="00D927CF"/>
    <w:rsid w:val="00DD62F6"/>
    <w:rsid w:val="00E208E1"/>
    <w:rsid w:val="00E46243"/>
    <w:rsid w:val="00E66534"/>
    <w:rsid w:val="00E72F6C"/>
    <w:rsid w:val="00EA09F9"/>
    <w:rsid w:val="00EC23C7"/>
    <w:rsid w:val="00EC72C7"/>
    <w:rsid w:val="00ED00B7"/>
    <w:rsid w:val="00EF44E6"/>
    <w:rsid w:val="00F15AA3"/>
    <w:rsid w:val="00FA2973"/>
    <w:rsid w:val="00FD6AE3"/>
    <w:rsid w:val="00FE6F9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2CDC6"/>
  <w15:docId w15:val="{D7554104-FCE6-44E2-B299-AD0BF422A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5EA9"/>
    <w:pPr>
      <w:overflowPunct w:val="0"/>
      <w:autoSpaceDE w:val="0"/>
      <w:autoSpaceDN w:val="0"/>
      <w:adjustRightInd w:val="0"/>
      <w:spacing w:after="0" w:line="240" w:lineRule="auto"/>
      <w:textAlignment w:val="baseline"/>
    </w:pPr>
    <w:rPr>
      <w:rFonts w:ascii="Arial" w:eastAsia="Times New Roman" w:hAnsi="Arial"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5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A5EA9"/>
    <w:rPr>
      <w:rFonts w:ascii="Tahoma" w:hAnsi="Tahoma" w:cs="Tahoma"/>
      <w:sz w:val="16"/>
      <w:szCs w:val="16"/>
    </w:rPr>
  </w:style>
  <w:style w:type="character" w:customStyle="1" w:styleId="BalloonTextChar">
    <w:name w:val="Balloon Text Char"/>
    <w:basedOn w:val="DefaultParagraphFont"/>
    <w:link w:val="BalloonText"/>
    <w:uiPriority w:val="99"/>
    <w:semiHidden/>
    <w:rsid w:val="004A5EA9"/>
    <w:rPr>
      <w:rFonts w:ascii="Tahoma" w:eastAsia="Times New Roman" w:hAnsi="Tahoma" w:cs="Tahoma"/>
      <w:sz w:val="16"/>
      <w:szCs w:val="16"/>
    </w:rPr>
  </w:style>
  <w:style w:type="paragraph" w:customStyle="1" w:styleId="PLANNING">
    <w:name w:val="PLANNING"/>
    <w:basedOn w:val="Normal"/>
    <w:rsid w:val="00A63D55"/>
    <w:pPr>
      <w:jc w:val="both"/>
    </w:pPr>
  </w:style>
  <w:style w:type="paragraph" w:styleId="Header">
    <w:name w:val="header"/>
    <w:basedOn w:val="Normal"/>
    <w:link w:val="HeaderChar"/>
    <w:semiHidden/>
    <w:rsid w:val="00E66534"/>
    <w:pPr>
      <w:tabs>
        <w:tab w:val="center" w:pos="4153"/>
        <w:tab w:val="right" w:pos="8306"/>
      </w:tabs>
    </w:pPr>
  </w:style>
  <w:style w:type="character" w:customStyle="1" w:styleId="HeaderChar">
    <w:name w:val="Header Char"/>
    <w:basedOn w:val="DefaultParagraphFont"/>
    <w:link w:val="Header"/>
    <w:semiHidden/>
    <w:rsid w:val="00E66534"/>
    <w:rPr>
      <w:rFonts w:ascii="Arial" w:eastAsia="Times New Roman" w:hAnsi="Arial" w:cs="Times New Roman"/>
      <w:szCs w:val="20"/>
    </w:rPr>
  </w:style>
  <w:style w:type="paragraph" w:styleId="ListParagraph">
    <w:name w:val="List Paragraph"/>
    <w:basedOn w:val="Normal"/>
    <w:uiPriority w:val="34"/>
    <w:qFormat/>
    <w:rsid w:val="0025087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2262315">
      <w:bodyDiv w:val="1"/>
      <w:marLeft w:val="0"/>
      <w:marRight w:val="0"/>
      <w:marTop w:val="0"/>
      <w:marBottom w:val="0"/>
      <w:divBdr>
        <w:top w:val="none" w:sz="0" w:space="0" w:color="auto"/>
        <w:left w:val="none" w:sz="0" w:space="0" w:color="auto"/>
        <w:bottom w:val="none" w:sz="0" w:space="0" w:color="auto"/>
        <w:right w:val="none" w:sz="0" w:space="0" w:color="auto"/>
      </w:divBdr>
    </w:div>
    <w:div w:id="1174035371">
      <w:bodyDiv w:val="1"/>
      <w:marLeft w:val="0"/>
      <w:marRight w:val="0"/>
      <w:marTop w:val="0"/>
      <w:marBottom w:val="0"/>
      <w:divBdr>
        <w:top w:val="none" w:sz="0" w:space="0" w:color="auto"/>
        <w:left w:val="none" w:sz="0" w:space="0" w:color="auto"/>
        <w:bottom w:val="none" w:sz="0" w:space="0" w:color="auto"/>
        <w:right w:val="none" w:sz="0" w:space="0" w:color="auto"/>
      </w:divBdr>
    </w:div>
    <w:div w:id="1313291902">
      <w:bodyDiv w:val="1"/>
      <w:marLeft w:val="0"/>
      <w:marRight w:val="0"/>
      <w:marTop w:val="0"/>
      <w:marBottom w:val="0"/>
      <w:divBdr>
        <w:top w:val="none" w:sz="0" w:space="0" w:color="auto"/>
        <w:left w:val="none" w:sz="0" w:space="0" w:color="auto"/>
        <w:bottom w:val="none" w:sz="0" w:space="0" w:color="auto"/>
        <w:right w:val="none" w:sz="0" w:space="0" w:color="auto"/>
      </w:divBdr>
    </w:div>
    <w:div w:id="1377006925">
      <w:bodyDiv w:val="1"/>
      <w:marLeft w:val="0"/>
      <w:marRight w:val="0"/>
      <w:marTop w:val="0"/>
      <w:marBottom w:val="0"/>
      <w:divBdr>
        <w:top w:val="none" w:sz="0" w:space="0" w:color="auto"/>
        <w:left w:val="none" w:sz="0" w:space="0" w:color="auto"/>
        <w:bottom w:val="none" w:sz="0" w:space="0" w:color="auto"/>
        <w:right w:val="none" w:sz="0" w:space="0" w:color="auto"/>
      </w:divBdr>
    </w:div>
    <w:div w:id="1575974332">
      <w:bodyDiv w:val="1"/>
      <w:marLeft w:val="0"/>
      <w:marRight w:val="0"/>
      <w:marTop w:val="0"/>
      <w:marBottom w:val="0"/>
      <w:divBdr>
        <w:top w:val="none" w:sz="0" w:space="0" w:color="auto"/>
        <w:left w:val="none" w:sz="0" w:space="0" w:color="auto"/>
        <w:bottom w:val="none" w:sz="0" w:space="0" w:color="auto"/>
        <w:right w:val="none" w:sz="0" w:space="0" w:color="auto"/>
      </w:divBdr>
    </w:div>
    <w:div w:id="1892767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19A150-0EBF-465C-AD7B-B647EDDD92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817</Words>
  <Characters>4657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Stephen Kilmartin</dc:creator>
  <cp:lastModifiedBy>Carly Miskell</cp:lastModifiedBy>
  <cp:revision>2</cp:revision>
  <cp:lastPrinted>2025-05-13T13:56:00Z</cp:lastPrinted>
  <dcterms:created xsi:type="dcterms:W3CDTF">2025-05-13T13:59:00Z</dcterms:created>
  <dcterms:modified xsi:type="dcterms:W3CDTF">2025-05-13T13:59:00Z</dcterms:modified>
</cp:coreProperties>
</file>