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39"/>
        <w:gridCol w:w="36"/>
        <w:gridCol w:w="658"/>
        <w:gridCol w:w="197"/>
        <w:gridCol w:w="307"/>
        <w:gridCol w:w="723"/>
        <w:gridCol w:w="566"/>
        <w:gridCol w:w="489"/>
        <w:gridCol w:w="699"/>
        <w:gridCol w:w="579"/>
        <w:gridCol w:w="1030"/>
        <w:gridCol w:w="1030"/>
        <w:gridCol w:w="1075"/>
      </w:tblGrid>
      <w:tr w:rsidR="004A5EA9" w:rsidRPr="00D2449B" w14:paraId="230E00AF"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B1590F" w:rsidRPr="00D2449B" w14:paraId="19D1C74B" w14:textId="77777777" w:rsidTr="00B92821">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90FB892" w14:textId="5407925C" w:rsidR="00B1590F" w:rsidRPr="00D2449B" w:rsidRDefault="00B1590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8AFA7" w14:textId="18226A99" w:rsidR="00B1590F" w:rsidRPr="00D2449B" w:rsidRDefault="00B1590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E761C1" w14:textId="47DF1234" w:rsidR="00B1590F" w:rsidRPr="00EE514C" w:rsidRDefault="00EE514C" w:rsidP="00D2449B">
            <w:pPr>
              <w:jc w:val="center"/>
              <w:rPr>
                <w:rFonts w:ascii="Calibri" w:hAnsi="Calibri"/>
                <w:bCs/>
                <w:szCs w:val="22"/>
              </w:rPr>
            </w:pPr>
            <w:r w:rsidRPr="00EE514C">
              <w:rPr>
                <w:rFonts w:ascii="Calibri" w:hAnsi="Calibri"/>
                <w:bCs/>
                <w:szCs w:val="22"/>
              </w:rPr>
              <w:t>BT</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9DD28E" w14:textId="01BEAF98" w:rsidR="00B1590F" w:rsidRPr="00D2449B" w:rsidRDefault="00B1590F" w:rsidP="00D2449B">
            <w:pPr>
              <w:jc w:val="center"/>
              <w:rPr>
                <w:rFonts w:ascii="Calibri" w:hAnsi="Calibri"/>
                <w:b/>
                <w:szCs w:val="22"/>
              </w:rPr>
            </w:pPr>
            <w:r>
              <w:rPr>
                <w:rFonts w:ascii="Calibri" w:hAnsi="Calibri"/>
                <w:b/>
                <w:szCs w:val="22"/>
              </w:rPr>
              <w:t>Date:</w:t>
            </w:r>
          </w:p>
        </w:tc>
        <w:tc>
          <w:tcPr>
            <w:tcW w:w="105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A32FDD" w14:textId="3885C26F" w:rsidR="00B1590F" w:rsidRPr="00800C63" w:rsidRDefault="00B92821" w:rsidP="00303150">
            <w:pPr>
              <w:jc w:val="center"/>
              <w:rPr>
                <w:rFonts w:ascii="Calibri" w:hAnsi="Calibri"/>
                <w:bCs/>
                <w:szCs w:val="22"/>
              </w:rPr>
            </w:pPr>
            <w:r>
              <w:rPr>
                <w:rFonts w:ascii="Calibri" w:hAnsi="Calibri"/>
                <w:bCs/>
                <w:szCs w:val="22"/>
              </w:rPr>
              <w:t>2</w:t>
            </w:r>
            <w:r w:rsidR="001A4CF0">
              <w:rPr>
                <w:rFonts w:ascii="Calibri" w:hAnsi="Calibri"/>
                <w:bCs/>
                <w:szCs w:val="22"/>
              </w:rPr>
              <w:t>3</w:t>
            </w:r>
            <w:r w:rsidR="00303150">
              <w:rPr>
                <w:rFonts w:ascii="Calibri" w:hAnsi="Calibri"/>
                <w:bCs/>
                <w:szCs w:val="22"/>
              </w:rPr>
              <w:t>/</w:t>
            </w:r>
            <w:r w:rsidR="001A4CF0">
              <w:rPr>
                <w:rFonts w:ascii="Calibri" w:hAnsi="Calibri"/>
                <w:bCs/>
                <w:szCs w:val="22"/>
              </w:rPr>
              <w:t>12</w:t>
            </w:r>
            <w:r w:rsidR="00303150">
              <w:rPr>
                <w:rFonts w:ascii="Calibri" w:hAnsi="Calibri"/>
                <w:bCs/>
                <w:szCs w:val="22"/>
              </w:rPr>
              <w:t>/24</w:t>
            </w:r>
          </w:p>
        </w:tc>
        <w:tc>
          <w:tcPr>
            <w:tcW w:w="12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6FE414" w14:textId="158ECB32" w:rsidR="00B1590F" w:rsidRPr="00D2449B" w:rsidRDefault="00B1590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8DC62B" w14:textId="5CBC4744" w:rsidR="00B1590F" w:rsidRPr="00D2449B" w:rsidRDefault="006C554F" w:rsidP="00E0734C">
            <w:pP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F83B42" w14:textId="1C423ABB" w:rsidR="00B1590F" w:rsidRPr="00D2449B" w:rsidRDefault="00B1590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9AB300" w14:textId="40FB3116" w:rsidR="00B1590F" w:rsidRPr="00D2449B" w:rsidRDefault="006C554F" w:rsidP="006F6346">
            <w:pPr>
              <w:rPr>
                <w:rFonts w:ascii="Calibri" w:hAnsi="Calibri"/>
                <w:b/>
                <w:szCs w:val="22"/>
              </w:rPr>
            </w:pPr>
            <w:r>
              <w:rPr>
                <w:rFonts w:ascii="Calibri" w:hAnsi="Calibri"/>
                <w:b/>
                <w:szCs w:val="22"/>
              </w:rPr>
              <w:t>23/12/24</w:t>
            </w:r>
          </w:p>
        </w:tc>
      </w:tr>
      <w:tr w:rsidR="004A5EA9" w:rsidRPr="00D2449B" w14:paraId="2094A164" w14:textId="77777777" w:rsidTr="00B92821">
        <w:trPr>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B92821">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639"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0394EE91" w:rsidR="004A5EA9" w:rsidRPr="00EE514C" w:rsidRDefault="00EE514C" w:rsidP="008542DE">
            <w:pPr>
              <w:rPr>
                <w:rFonts w:ascii="Calibri" w:hAnsi="Calibri"/>
                <w:szCs w:val="22"/>
              </w:rPr>
            </w:pPr>
            <w:r w:rsidRPr="00EE514C">
              <w:rPr>
                <w:rFonts w:ascii="Calibri" w:hAnsi="Calibri"/>
                <w:szCs w:val="22"/>
              </w:rPr>
              <w:t>3/202</w:t>
            </w:r>
            <w:r w:rsidR="00A83595">
              <w:rPr>
                <w:rFonts w:ascii="Calibri" w:hAnsi="Calibri"/>
                <w:szCs w:val="22"/>
              </w:rPr>
              <w:t>4/0</w:t>
            </w:r>
            <w:r w:rsidR="00B92821">
              <w:rPr>
                <w:rFonts w:ascii="Calibri" w:hAnsi="Calibri"/>
                <w:szCs w:val="22"/>
              </w:rPr>
              <w:t>879</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A7A7E" w:rsidRPr="00D2449B" w14:paraId="311D78EF" w14:textId="77777777" w:rsidTr="00B92821">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CA7A7E" w:rsidRPr="00C0704D" w:rsidRDefault="00CA7A7E">
            <w:pPr>
              <w:rPr>
                <w:rFonts w:ascii="Calibri" w:hAnsi="Calibri"/>
                <w:b/>
                <w:szCs w:val="22"/>
              </w:rPr>
            </w:pPr>
            <w:r w:rsidRPr="00C0704D">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1D521" w14:textId="3E001B27" w:rsidR="00CA7A7E" w:rsidRPr="00C0704D" w:rsidRDefault="00B92821" w:rsidP="00303150">
            <w:pPr>
              <w:rPr>
                <w:rFonts w:ascii="Calibri" w:hAnsi="Calibri"/>
                <w:szCs w:val="22"/>
              </w:rPr>
            </w:pPr>
            <w:r>
              <w:rPr>
                <w:rFonts w:ascii="Calibri" w:hAnsi="Calibri"/>
                <w:szCs w:val="22"/>
              </w:rPr>
              <w:t>15</w:t>
            </w:r>
            <w:r w:rsidR="00A83595">
              <w:rPr>
                <w:rFonts w:ascii="Calibri" w:hAnsi="Calibri"/>
                <w:szCs w:val="22"/>
              </w:rPr>
              <w:t>/</w:t>
            </w:r>
            <w:r>
              <w:rPr>
                <w:rFonts w:ascii="Calibri" w:hAnsi="Calibri"/>
                <w:szCs w:val="22"/>
              </w:rPr>
              <w:t>8</w:t>
            </w:r>
            <w:r w:rsidR="00A83595">
              <w:rPr>
                <w:rFonts w:ascii="Calibri" w:hAnsi="Calibri"/>
                <w:szCs w:val="22"/>
              </w:rPr>
              <w:t>/24</w:t>
            </w:r>
          </w:p>
        </w:tc>
        <w:tc>
          <w:tcPr>
            <w:tcW w:w="12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7150A5" w14:textId="4A207CC3" w:rsidR="00CA7A7E" w:rsidRPr="00CA7A7E" w:rsidRDefault="00CA7A7E" w:rsidP="002C6277">
            <w:pPr>
              <w:rPr>
                <w:rFonts w:ascii="Calibri" w:hAnsi="Calibri"/>
                <w:b/>
                <w:bCs/>
                <w:szCs w:val="22"/>
              </w:rPr>
            </w:pPr>
            <w:r w:rsidRPr="00CA7A7E">
              <w:rPr>
                <w:rFonts w:ascii="Calibri" w:hAnsi="Calibri"/>
                <w:b/>
                <w:bCs/>
                <w:szCs w:val="22"/>
              </w:rPr>
              <w:t>Site Notice:</w:t>
            </w:r>
          </w:p>
        </w:tc>
        <w:tc>
          <w:tcPr>
            <w:tcW w:w="118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7A63A842" w:rsidR="00CA7A7E" w:rsidRPr="00C0704D" w:rsidRDefault="00B92821" w:rsidP="00B92821">
            <w:pPr>
              <w:rPr>
                <w:rFonts w:ascii="Calibri" w:hAnsi="Calibri"/>
                <w:szCs w:val="22"/>
              </w:rPr>
            </w:pPr>
            <w:r>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CA7A7E" w:rsidRPr="00D2449B" w:rsidRDefault="00CA7A7E">
            <w:pPr>
              <w:rPr>
                <w:rFonts w:ascii="Calibri" w:hAnsi="Calibri"/>
                <w:szCs w:val="22"/>
              </w:rPr>
            </w:pPr>
          </w:p>
        </w:tc>
      </w:tr>
      <w:tr w:rsidR="004A5EA9" w:rsidRPr="00D2449B" w14:paraId="03FA8232" w14:textId="77777777" w:rsidTr="00B92821">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639"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5FD0D164" w:rsidR="004A5EA9" w:rsidRPr="00250879" w:rsidRDefault="00EE514C" w:rsidP="00811771">
            <w:pPr>
              <w:rPr>
                <w:rFonts w:ascii="Calibri" w:hAnsi="Calibri"/>
                <w:color w:val="548DD4" w:themeColor="text2" w:themeTint="99"/>
                <w:szCs w:val="22"/>
              </w:rPr>
            </w:pPr>
            <w:r w:rsidRPr="00EE514C">
              <w:rPr>
                <w:rFonts w:ascii="Calibri" w:hAnsi="Calibri"/>
                <w:szCs w:val="22"/>
              </w:rPr>
              <w:t>BT</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B92821">
        <w:trPr>
          <w:jc w:val="center"/>
        </w:trPr>
        <w:tc>
          <w:tcPr>
            <w:tcW w:w="5874"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50044C12" w:rsidR="004A5EA9" w:rsidRPr="00D2449B" w:rsidRDefault="00A36E97" w:rsidP="002A01CF">
            <w:pPr>
              <w:jc w:val="center"/>
              <w:rPr>
                <w:rFonts w:ascii="Calibri" w:hAnsi="Calibri"/>
                <w:b/>
                <w:szCs w:val="22"/>
              </w:rPr>
            </w:pPr>
            <w:r>
              <w:rPr>
                <w:rFonts w:ascii="Calibri" w:hAnsi="Calibri"/>
                <w:b/>
                <w:szCs w:val="22"/>
              </w:rPr>
              <w:t>APPROVAL</w:t>
            </w:r>
          </w:p>
        </w:tc>
      </w:tr>
      <w:tr w:rsidR="004A5EA9" w:rsidRPr="00D2449B" w14:paraId="7813B96A" w14:textId="77777777" w:rsidTr="00B92821">
        <w:trPr>
          <w:trHeight w:hRule="exact" w:val="170"/>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6056E28D" w:rsidR="004A5EA9" w:rsidRPr="002C6277" w:rsidRDefault="00B92821">
            <w:pPr>
              <w:rPr>
                <w:rFonts w:ascii="Calibri" w:hAnsi="Calibri"/>
                <w:szCs w:val="22"/>
              </w:rPr>
            </w:pPr>
            <w:r w:rsidRPr="00B92821">
              <w:rPr>
                <w:rFonts w:ascii="Calibri" w:hAnsi="Calibri"/>
                <w:szCs w:val="22"/>
              </w:rPr>
              <w:t xml:space="preserve">Proposed removal of existing shopfront and replacement with two windows. </w:t>
            </w:r>
            <w:r w:rsidR="00F31E5E">
              <w:rPr>
                <w:rFonts w:ascii="Calibri" w:hAnsi="Calibri"/>
                <w:szCs w:val="22"/>
              </w:rPr>
              <w:t>(Retrospective) i</w:t>
            </w:r>
            <w:r w:rsidRPr="00B92821">
              <w:rPr>
                <w:rFonts w:ascii="Calibri" w:hAnsi="Calibri"/>
                <w:szCs w:val="22"/>
              </w:rPr>
              <w:t>nstallation of new ground floor door and window opening to side elevation.</w:t>
            </w:r>
          </w:p>
        </w:tc>
      </w:tr>
      <w:tr w:rsidR="002A01CF" w:rsidRPr="00D2449B" w14:paraId="52988241"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0E9CD42E" w:rsidR="002A01CF" w:rsidRPr="00B92821" w:rsidRDefault="00B92821" w:rsidP="00A42E82">
            <w:pPr>
              <w:rPr>
                <w:rFonts w:ascii="Calibri" w:hAnsi="Calibri"/>
                <w:szCs w:val="22"/>
              </w:rPr>
            </w:pPr>
            <w:r w:rsidRPr="00B92821">
              <w:rPr>
                <w:rFonts w:ascii="Calibri" w:hAnsi="Calibri"/>
                <w:szCs w:val="22"/>
              </w:rPr>
              <w:t>27-29 Bawdlands, Clitheroe, BB7 2LA.</w:t>
            </w:r>
          </w:p>
        </w:tc>
      </w:tr>
      <w:tr w:rsidR="00A95D89" w:rsidRPr="00D2449B" w14:paraId="3FB99B2E" w14:textId="77777777" w:rsidTr="00B92821">
        <w:trPr>
          <w:trHeight w:hRule="exact" w:val="170"/>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EE514C" w:rsidRPr="00D2449B" w14:paraId="76FF618F"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5EA783E" w14:textId="13037CF5" w:rsidR="00EE514C" w:rsidRPr="00D2449B" w:rsidRDefault="00B92821">
            <w:pPr>
              <w:rPr>
                <w:rFonts w:ascii="Calibri" w:hAnsi="Calibri"/>
                <w:b/>
                <w:szCs w:val="22"/>
              </w:rPr>
            </w:pPr>
            <w:r>
              <w:rPr>
                <w:rFonts w:ascii="Calibri" w:hAnsi="Calibri"/>
                <w:b/>
                <w:szCs w:val="22"/>
              </w:rPr>
              <w:t>Clitheroe Town</w:t>
            </w:r>
            <w:r w:rsidR="00A83595" w:rsidRPr="00A83595">
              <w:rPr>
                <w:rFonts w:ascii="Calibri" w:hAnsi="Calibri"/>
                <w:b/>
                <w:szCs w:val="22"/>
              </w:rPr>
              <w:t xml:space="preserve"> Council</w:t>
            </w:r>
            <w:r w:rsidR="00A83595">
              <w:rPr>
                <w:rFonts w:ascii="Calibri" w:hAnsi="Calibri"/>
                <w:b/>
                <w:szCs w:val="22"/>
              </w:rPr>
              <w:t>:</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3D5D7" w14:textId="683AE338" w:rsidR="00EE514C" w:rsidRPr="003E4722" w:rsidRDefault="00B92821">
            <w:pPr>
              <w:rPr>
                <w:rFonts w:ascii="Calibri" w:hAnsi="Calibri"/>
                <w:bCs/>
                <w:szCs w:val="22"/>
              </w:rPr>
            </w:pPr>
            <w:r w:rsidRPr="00B92821">
              <w:rPr>
                <w:rFonts w:ascii="Calibri" w:hAnsi="Calibri"/>
                <w:bCs/>
                <w:szCs w:val="22"/>
              </w:rPr>
              <w:t>Clitheroe Town Council wishes to object to this application. One of the councillors advises that the plans are inaccurate and require further investigation.</w:t>
            </w:r>
          </w:p>
        </w:tc>
      </w:tr>
      <w:tr w:rsidR="00C618DB" w:rsidRPr="00D2449B" w14:paraId="639E958B" w14:textId="77777777" w:rsidTr="00B92821">
        <w:trPr>
          <w:trHeight w:hRule="exact" w:val="170"/>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B92821" w:rsidRPr="00D2449B" w14:paraId="1EA955B4" w14:textId="77777777" w:rsidTr="00192ED8">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C95173E" w14:textId="3E999A6E" w:rsidR="00B92821" w:rsidRPr="00B92821" w:rsidRDefault="00B92821">
            <w:pPr>
              <w:rPr>
                <w:rFonts w:ascii="Calibri" w:hAnsi="Calibri"/>
                <w:bCs/>
                <w:szCs w:val="22"/>
              </w:rPr>
            </w:pPr>
            <w:r w:rsidRPr="00B92821">
              <w:rPr>
                <w:rFonts w:ascii="Calibri" w:hAnsi="Calibri"/>
                <w:bCs/>
                <w:szCs w:val="22"/>
              </w:rPr>
              <w:t>None.</w:t>
            </w:r>
          </w:p>
        </w:tc>
      </w:tr>
      <w:tr w:rsidR="00A36E97" w:rsidRPr="00D2449B" w14:paraId="03DB1ECF"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710BB6" w14:textId="77777777" w:rsidR="00A36E97" w:rsidRPr="00EE514C" w:rsidRDefault="00A36E97">
            <w:pPr>
              <w:rPr>
                <w:rFonts w:ascii="Calibri" w:hAnsi="Calibri"/>
                <w:bCs/>
                <w:szCs w:val="22"/>
              </w:rPr>
            </w:pPr>
          </w:p>
        </w:tc>
      </w:tr>
      <w:tr w:rsidR="00C0704D" w:rsidRPr="00D2449B" w14:paraId="29EBDA1F" w14:textId="77777777" w:rsidTr="00B92821">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651"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B367B49" w14:textId="06CCA8B5" w:rsidR="00BD52F6" w:rsidRDefault="00643D02" w:rsidP="00A83595">
            <w:pPr>
              <w:rPr>
                <w:rFonts w:ascii="Calibri" w:hAnsi="Calibri"/>
                <w:szCs w:val="22"/>
              </w:rPr>
            </w:pPr>
            <w:r>
              <w:rPr>
                <w:rFonts w:ascii="Calibri" w:hAnsi="Calibri"/>
                <w:szCs w:val="22"/>
              </w:rPr>
              <w:t>O</w:t>
            </w:r>
            <w:r w:rsidR="00B92821">
              <w:rPr>
                <w:rFonts w:ascii="Calibri" w:hAnsi="Calibri"/>
                <w:szCs w:val="22"/>
              </w:rPr>
              <w:t>bjections have been received from seven households. The objections received are as follows:</w:t>
            </w:r>
          </w:p>
          <w:p w14:paraId="27EB9DC0" w14:textId="77777777" w:rsidR="00B92821" w:rsidRDefault="00B92821" w:rsidP="00A83595">
            <w:pPr>
              <w:rPr>
                <w:rFonts w:ascii="Calibri" w:hAnsi="Calibri"/>
                <w:szCs w:val="22"/>
              </w:rPr>
            </w:pPr>
          </w:p>
          <w:p w14:paraId="739903FE" w14:textId="220DEE25" w:rsidR="00B92821" w:rsidRDefault="00B92821" w:rsidP="00B92821">
            <w:pPr>
              <w:pStyle w:val="PLANNING"/>
              <w:numPr>
                <w:ilvl w:val="0"/>
                <w:numId w:val="8"/>
              </w:numPr>
              <w:rPr>
                <w:rFonts w:ascii="Calibri" w:hAnsi="Calibri"/>
                <w:szCs w:val="22"/>
              </w:rPr>
            </w:pPr>
            <w:r w:rsidRPr="00B92821">
              <w:rPr>
                <w:rFonts w:ascii="Calibri" w:hAnsi="Calibri"/>
                <w:szCs w:val="22"/>
              </w:rPr>
              <w:t>Impact of the proposal upon visual amenity</w:t>
            </w:r>
          </w:p>
          <w:p w14:paraId="566C71B4" w14:textId="77777777" w:rsidR="007E0C09" w:rsidRDefault="007E0C09" w:rsidP="007E0C09">
            <w:pPr>
              <w:pStyle w:val="PLANNING"/>
              <w:rPr>
                <w:rFonts w:ascii="Calibri" w:hAnsi="Calibri"/>
                <w:szCs w:val="22"/>
              </w:rPr>
            </w:pPr>
          </w:p>
          <w:p w14:paraId="1850E4E0" w14:textId="77777777" w:rsidR="0062728F" w:rsidRDefault="0062728F" w:rsidP="0062728F">
            <w:pPr>
              <w:pStyle w:val="PLANNING"/>
              <w:numPr>
                <w:ilvl w:val="0"/>
                <w:numId w:val="8"/>
              </w:numPr>
              <w:rPr>
                <w:rFonts w:ascii="Calibri" w:hAnsi="Calibri"/>
                <w:szCs w:val="22"/>
              </w:rPr>
            </w:pPr>
            <w:r>
              <w:rPr>
                <w:rFonts w:ascii="Calibri" w:hAnsi="Calibri"/>
                <w:szCs w:val="22"/>
              </w:rPr>
              <w:t>Impact of the proposal upon highway safety</w:t>
            </w:r>
          </w:p>
          <w:p w14:paraId="4357BF40" w14:textId="77777777" w:rsidR="0062728F" w:rsidRPr="0062728F" w:rsidRDefault="0062728F" w:rsidP="0062728F">
            <w:pPr>
              <w:pStyle w:val="PLANNING"/>
              <w:ind w:left="720"/>
              <w:rPr>
                <w:rFonts w:ascii="Calibri" w:hAnsi="Calibri"/>
                <w:szCs w:val="22"/>
              </w:rPr>
            </w:pPr>
          </w:p>
          <w:p w14:paraId="4CAA7953" w14:textId="76322FF4" w:rsidR="007E0C09" w:rsidRDefault="007E0C09" w:rsidP="007E0C09">
            <w:pPr>
              <w:pStyle w:val="PLANNING"/>
              <w:numPr>
                <w:ilvl w:val="0"/>
                <w:numId w:val="8"/>
              </w:numPr>
              <w:rPr>
                <w:rFonts w:ascii="Calibri" w:hAnsi="Calibri"/>
                <w:szCs w:val="22"/>
              </w:rPr>
            </w:pPr>
            <w:r>
              <w:rPr>
                <w:rFonts w:ascii="Calibri" w:hAnsi="Calibri"/>
                <w:szCs w:val="22"/>
              </w:rPr>
              <w:t>Impact of the proposal upon fire safety</w:t>
            </w:r>
          </w:p>
          <w:p w14:paraId="782C5033" w14:textId="77777777" w:rsidR="00D644D3" w:rsidRDefault="00D644D3" w:rsidP="00D644D3">
            <w:pPr>
              <w:pStyle w:val="ListParagraph"/>
              <w:rPr>
                <w:rFonts w:ascii="Calibri" w:hAnsi="Calibri"/>
                <w:szCs w:val="22"/>
              </w:rPr>
            </w:pPr>
          </w:p>
          <w:p w14:paraId="34C4ACF7" w14:textId="1D739247" w:rsidR="00D644D3" w:rsidRPr="00D644D3" w:rsidRDefault="00D644D3" w:rsidP="00D644D3">
            <w:pPr>
              <w:pStyle w:val="PLANNING"/>
              <w:numPr>
                <w:ilvl w:val="0"/>
                <w:numId w:val="8"/>
              </w:numPr>
              <w:rPr>
                <w:rFonts w:ascii="Calibri" w:hAnsi="Calibri"/>
                <w:szCs w:val="22"/>
              </w:rPr>
            </w:pPr>
            <w:r>
              <w:rPr>
                <w:rFonts w:ascii="Calibri" w:hAnsi="Calibri"/>
                <w:szCs w:val="22"/>
              </w:rPr>
              <w:t>I</w:t>
            </w:r>
            <w:r w:rsidRPr="00D644D3">
              <w:rPr>
                <w:rFonts w:ascii="Calibri" w:hAnsi="Calibri"/>
                <w:szCs w:val="22"/>
              </w:rPr>
              <w:t xml:space="preserve">mpact of the proposal upon </w:t>
            </w:r>
            <w:r>
              <w:rPr>
                <w:rFonts w:ascii="Calibri" w:hAnsi="Calibri"/>
                <w:szCs w:val="22"/>
              </w:rPr>
              <w:t xml:space="preserve">foul water disposal </w:t>
            </w:r>
          </w:p>
          <w:p w14:paraId="2CB9FD2E" w14:textId="77777777" w:rsidR="007E0C09" w:rsidRDefault="007E0C09" w:rsidP="008B43D5">
            <w:pPr>
              <w:pStyle w:val="PLANNING"/>
              <w:rPr>
                <w:rFonts w:ascii="Calibri" w:hAnsi="Calibri"/>
                <w:szCs w:val="22"/>
              </w:rPr>
            </w:pPr>
          </w:p>
          <w:p w14:paraId="03FD766B" w14:textId="1506A474" w:rsidR="007E0C09" w:rsidRDefault="007E0C09" w:rsidP="00B92821">
            <w:pPr>
              <w:pStyle w:val="PLANNING"/>
              <w:numPr>
                <w:ilvl w:val="0"/>
                <w:numId w:val="8"/>
              </w:numPr>
              <w:rPr>
                <w:rFonts w:ascii="Calibri" w:hAnsi="Calibri"/>
                <w:szCs w:val="22"/>
              </w:rPr>
            </w:pPr>
            <w:r>
              <w:rPr>
                <w:rFonts w:ascii="Calibri" w:hAnsi="Calibri"/>
                <w:szCs w:val="22"/>
              </w:rPr>
              <w:t>Concerns raised in relation to the impact of the proposal upon refuse storage / collection arrangements</w:t>
            </w:r>
          </w:p>
          <w:p w14:paraId="4018E134" w14:textId="77777777" w:rsidR="008B43D5" w:rsidRDefault="008B43D5" w:rsidP="008B43D5">
            <w:pPr>
              <w:pStyle w:val="ListParagraph"/>
              <w:rPr>
                <w:rFonts w:ascii="Calibri" w:hAnsi="Calibri"/>
                <w:szCs w:val="22"/>
              </w:rPr>
            </w:pPr>
          </w:p>
          <w:p w14:paraId="1881A162" w14:textId="7B2607F7" w:rsidR="008B43D5" w:rsidRPr="008B43D5" w:rsidRDefault="008B43D5" w:rsidP="008B43D5">
            <w:pPr>
              <w:pStyle w:val="PLANNING"/>
              <w:numPr>
                <w:ilvl w:val="0"/>
                <w:numId w:val="8"/>
              </w:numPr>
              <w:rPr>
                <w:rFonts w:ascii="Calibri" w:hAnsi="Calibri"/>
                <w:szCs w:val="22"/>
              </w:rPr>
            </w:pPr>
            <w:r>
              <w:rPr>
                <w:rFonts w:ascii="Calibri" w:hAnsi="Calibri"/>
                <w:szCs w:val="22"/>
              </w:rPr>
              <w:t>Concerns with respect to the accuracy of the application’s supporting information</w:t>
            </w:r>
          </w:p>
          <w:p w14:paraId="581BB273" w14:textId="1C9F2744" w:rsidR="00B92821" w:rsidRPr="00BD52F6" w:rsidRDefault="00B92821" w:rsidP="00A83595">
            <w:pPr>
              <w:rPr>
                <w:rFonts w:ascii="Calibri" w:hAnsi="Calibri"/>
                <w:szCs w:val="22"/>
              </w:rPr>
            </w:pPr>
          </w:p>
        </w:tc>
      </w:tr>
      <w:tr w:rsidR="00C0704D" w:rsidRPr="00D2449B" w14:paraId="1CDFA4C3" w14:textId="77777777" w:rsidTr="00B92821">
        <w:trPr>
          <w:trHeight w:hRule="exact" w:val="170"/>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1DF6E328" w14:textId="77777777" w:rsidR="00C0704D" w:rsidRDefault="00C0704D" w:rsidP="00C0704D">
            <w:pPr>
              <w:rPr>
                <w:rFonts w:ascii="Calibri" w:hAnsi="Calibri"/>
                <w:b/>
                <w:szCs w:val="22"/>
              </w:rPr>
            </w:pPr>
          </w:p>
          <w:p w14:paraId="6A3BDBC4" w14:textId="77777777" w:rsidR="008B43D5" w:rsidRPr="008B43D5" w:rsidRDefault="008B43D5" w:rsidP="008B43D5">
            <w:pPr>
              <w:pStyle w:val="PLANNING"/>
              <w:rPr>
                <w:rFonts w:ascii="Calibri" w:hAnsi="Calibri"/>
                <w:szCs w:val="22"/>
              </w:rPr>
            </w:pPr>
            <w:r w:rsidRPr="008B43D5">
              <w:rPr>
                <w:rFonts w:ascii="Calibri" w:hAnsi="Calibri"/>
                <w:szCs w:val="22"/>
              </w:rPr>
              <w:t>Key Statement DS1: Development Strategy</w:t>
            </w:r>
          </w:p>
          <w:p w14:paraId="156ACBCB" w14:textId="77777777" w:rsidR="008B43D5" w:rsidRPr="008B43D5" w:rsidRDefault="008B43D5" w:rsidP="008B43D5">
            <w:pPr>
              <w:pStyle w:val="PLANNING"/>
              <w:rPr>
                <w:rFonts w:ascii="Calibri" w:hAnsi="Calibri"/>
                <w:szCs w:val="22"/>
              </w:rPr>
            </w:pPr>
            <w:r w:rsidRPr="008B43D5">
              <w:rPr>
                <w:rFonts w:ascii="Calibri" w:hAnsi="Calibri"/>
                <w:szCs w:val="22"/>
              </w:rPr>
              <w:t>Key Statement DS2: Sustainable Development</w:t>
            </w:r>
          </w:p>
          <w:p w14:paraId="3D18D934" w14:textId="77777777" w:rsidR="008B43D5" w:rsidRPr="008B43D5" w:rsidRDefault="008B43D5" w:rsidP="008B43D5">
            <w:pPr>
              <w:pStyle w:val="PLANNING"/>
              <w:rPr>
                <w:rFonts w:ascii="Calibri" w:hAnsi="Calibri"/>
                <w:szCs w:val="22"/>
              </w:rPr>
            </w:pPr>
            <w:r w:rsidRPr="008B43D5">
              <w:rPr>
                <w:rFonts w:ascii="Calibri" w:hAnsi="Calibri"/>
                <w:szCs w:val="22"/>
              </w:rPr>
              <w:t>Key Statement EC1: Business And Employment Development</w:t>
            </w:r>
          </w:p>
          <w:p w14:paraId="7D516B0A" w14:textId="77777777" w:rsidR="008B43D5" w:rsidRPr="008B43D5" w:rsidRDefault="008B43D5" w:rsidP="008B43D5">
            <w:pPr>
              <w:pStyle w:val="PLANNING"/>
              <w:rPr>
                <w:rFonts w:ascii="Calibri" w:hAnsi="Calibri"/>
                <w:szCs w:val="22"/>
              </w:rPr>
            </w:pPr>
            <w:r w:rsidRPr="008B43D5">
              <w:rPr>
                <w:rFonts w:ascii="Calibri" w:hAnsi="Calibri"/>
                <w:szCs w:val="22"/>
              </w:rPr>
              <w:t>Key Statement DMI2: Transport Considerations</w:t>
            </w:r>
          </w:p>
          <w:p w14:paraId="378465F4" w14:textId="77777777" w:rsidR="008B43D5" w:rsidRPr="008B43D5" w:rsidRDefault="008B43D5" w:rsidP="008B43D5">
            <w:pPr>
              <w:pStyle w:val="PLANNING"/>
              <w:rPr>
                <w:rFonts w:ascii="Calibri" w:hAnsi="Calibri"/>
                <w:szCs w:val="22"/>
              </w:rPr>
            </w:pPr>
            <w:r w:rsidRPr="008B43D5">
              <w:rPr>
                <w:rFonts w:ascii="Calibri" w:hAnsi="Calibri"/>
                <w:szCs w:val="22"/>
              </w:rPr>
              <w:t>Policy DMG1: General Considerations</w:t>
            </w:r>
          </w:p>
          <w:p w14:paraId="6D481D47" w14:textId="77777777" w:rsidR="008B43D5" w:rsidRPr="008B43D5" w:rsidRDefault="008B43D5" w:rsidP="008B43D5">
            <w:pPr>
              <w:pStyle w:val="PLANNING"/>
              <w:rPr>
                <w:rFonts w:ascii="Calibri" w:hAnsi="Calibri"/>
                <w:szCs w:val="22"/>
              </w:rPr>
            </w:pPr>
            <w:r w:rsidRPr="008B43D5">
              <w:rPr>
                <w:rFonts w:ascii="Calibri" w:hAnsi="Calibri"/>
                <w:szCs w:val="22"/>
              </w:rPr>
              <w:t>Policy DMG2: Strategic Considerations</w:t>
            </w:r>
          </w:p>
          <w:p w14:paraId="02980C41" w14:textId="77777777" w:rsidR="008B43D5" w:rsidRPr="008B43D5" w:rsidRDefault="008B43D5" w:rsidP="008B43D5">
            <w:pPr>
              <w:pStyle w:val="PLANNING"/>
              <w:rPr>
                <w:rFonts w:ascii="Calibri" w:hAnsi="Calibri"/>
                <w:szCs w:val="22"/>
              </w:rPr>
            </w:pPr>
            <w:r w:rsidRPr="008B43D5">
              <w:rPr>
                <w:rFonts w:ascii="Calibri" w:hAnsi="Calibri"/>
                <w:szCs w:val="22"/>
              </w:rPr>
              <w:lastRenderedPageBreak/>
              <w:t>Policy DMG3: Transport &amp; Mobility</w:t>
            </w:r>
          </w:p>
          <w:p w14:paraId="1E1ADCFA" w14:textId="77777777" w:rsidR="008B43D5" w:rsidRPr="008B43D5" w:rsidRDefault="008B43D5" w:rsidP="008B43D5">
            <w:pPr>
              <w:pStyle w:val="PLANNING"/>
              <w:rPr>
                <w:rFonts w:ascii="Calibri" w:hAnsi="Calibri"/>
                <w:szCs w:val="22"/>
              </w:rPr>
            </w:pPr>
            <w:r w:rsidRPr="008B43D5">
              <w:rPr>
                <w:rFonts w:ascii="Calibri" w:hAnsi="Calibri"/>
                <w:szCs w:val="22"/>
              </w:rPr>
              <w:t>Policy DMB1: Supporting Business Growth And The Local Economy</w:t>
            </w:r>
          </w:p>
          <w:p w14:paraId="6885684A" w14:textId="77777777" w:rsidR="00EE514C" w:rsidRPr="00C618DB" w:rsidRDefault="00EE514C" w:rsidP="008542DE">
            <w:pPr>
              <w:pStyle w:val="PLANNING"/>
              <w:rPr>
                <w:rFonts w:ascii="Calibri" w:hAnsi="Calibri"/>
                <w:szCs w:val="22"/>
              </w:rPr>
            </w:pPr>
          </w:p>
          <w:p w14:paraId="114EA18C" w14:textId="77777777" w:rsidR="008542DE" w:rsidRDefault="008542DE" w:rsidP="00052827">
            <w:pPr>
              <w:rPr>
                <w:rFonts w:ascii="Calibri" w:hAnsi="Calibri"/>
                <w:szCs w:val="22"/>
              </w:rPr>
            </w:pPr>
            <w:r w:rsidRPr="00C618DB">
              <w:rPr>
                <w:rFonts w:ascii="Calibri" w:hAnsi="Calibri"/>
                <w:szCs w:val="22"/>
              </w:rPr>
              <w:t>National Planning Policy Framework (NPPF)</w:t>
            </w:r>
          </w:p>
          <w:p w14:paraId="6C4C318E" w14:textId="22A44163" w:rsidR="00355FBA" w:rsidRPr="00D2449B" w:rsidRDefault="00355FBA" w:rsidP="00052827">
            <w:pPr>
              <w:rPr>
                <w:rFonts w:ascii="Calibri" w:hAnsi="Calibri"/>
                <w:b/>
                <w:szCs w:val="22"/>
              </w:rPr>
            </w:pPr>
          </w:p>
        </w:tc>
      </w:tr>
      <w:tr w:rsidR="00C0704D" w:rsidRPr="00D2449B" w14:paraId="08181FD6"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A409A9" w:rsidRDefault="00C0704D" w:rsidP="006A71AD">
            <w:pPr>
              <w:pStyle w:val="PLANNING"/>
              <w:rPr>
                <w:rFonts w:ascii="Calibri" w:hAnsi="Calibri"/>
                <w:b/>
                <w:bCs/>
                <w:szCs w:val="22"/>
              </w:rPr>
            </w:pPr>
            <w:r w:rsidRPr="00A409A9">
              <w:rPr>
                <w:rFonts w:ascii="Calibri" w:hAnsi="Calibri"/>
                <w:b/>
                <w:bCs/>
                <w:szCs w:val="22"/>
              </w:rPr>
              <w:lastRenderedPageBreak/>
              <w:t>Relevant Planning History:</w:t>
            </w:r>
          </w:p>
          <w:p w14:paraId="1D356246" w14:textId="77777777" w:rsidR="00C0704D" w:rsidRDefault="00C0704D" w:rsidP="00C0704D">
            <w:pPr>
              <w:pStyle w:val="PLANNING"/>
              <w:rPr>
                <w:rFonts w:ascii="Calibri" w:hAnsi="Calibri"/>
                <w:b/>
                <w:bCs/>
                <w:szCs w:val="22"/>
              </w:rPr>
            </w:pPr>
          </w:p>
          <w:p w14:paraId="6663B0CC" w14:textId="1CBDCC38" w:rsidR="00D644D3" w:rsidRDefault="00D644D3" w:rsidP="00D644D3">
            <w:pPr>
              <w:pStyle w:val="PLANNING"/>
              <w:rPr>
                <w:rFonts w:ascii="Calibri" w:hAnsi="Calibri"/>
                <w:b/>
                <w:bCs/>
                <w:szCs w:val="22"/>
              </w:rPr>
            </w:pPr>
            <w:r>
              <w:rPr>
                <w:rFonts w:ascii="Calibri" w:hAnsi="Calibri"/>
                <w:b/>
                <w:bCs/>
                <w:szCs w:val="22"/>
              </w:rPr>
              <w:t>3/2024/0552:</w:t>
            </w:r>
          </w:p>
          <w:p w14:paraId="7BB0DD9F" w14:textId="7E586E94" w:rsidR="00D644D3" w:rsidRPr="00D644D3" w:rsidRDefault="00D644D3" w:rsidP="00D644D3">
            <w:pPr>
              <w:pStyle w:val="PLANNING"/>
              <w:rPr>
                <w:rFonts w:ascii="Calibri" w:hAnsi="Calibri"/>
                <w:szCs w:val="22"/>
              </w:rPr>
            </w:pPr>
            <w:r w:rsidRPr="00D644D3">
              <w:rPr>
                <w:rFonts w:ascii="Calibri" w:hAnsi="Calibri"/>
                <w:szCs w:val="22"/>
              </w:rPr>
              <w:t xml:space="preserve">Proposed change of use of ground floor unit (use class e) and first floor flat (use class c3) to house in multiple occupation with up to eight rooms (use class sui generis) including removal of shop front and replacement with two ground floor windows and addition of new door and window to side elevation. Ground floor shop unit and first floor flat 27-29 Bawdlands, Clitheroe, </w:t>
            </w:r>
            <w:r>
              <w:rPr>
                <w:rFonts w:ascii="Calibri" w:hAnsi="Calibri"/>
                <w:szCs w:val="22"/>
              </w:rPr>
              <w:t>BB7</w:t>
            </w:r>
            <w:r w:rsidRPr="00D644D3">
              <w:rPr>
                <w:rFonts w:ascii="Calibri" w:hAnsi="Calibri"/>
                <w:szCs w:val="22"/>
              </w:rPr>
              <w:t xml:space="preserve"> 2</w:t>
            </w:r>
            <w:r>
              <w:rPr>
                <w:rFonts w:ascii="Calibri" w:hAnsi="Calibri"/>
                <w:szCs w:val="22"/>
              </w:rPr>
              <w:t>LA (Refused)</w:t>
            </w:r>
          </w:p>
          <w:p w14:paraId="3E4F8E6D" w14:textId="77777777" w:rsidR="00D644D3" w:rsidRDefault="00D644D3" w:rsidP="00D644D3">
            <w:pPr>
              <w:pStyle w:val="PLANNING"/>
              <w:rPr>
                <w:rFonts w:ascii="Calibri" w:hAnsi="Calibri"/>
                <w:b/>
                <w:bCs/>
                <w:szCs w:val="22"/>
              </w:rPr>
            </w:pPr>
          </w:p>
          <w:p w14:paraId="3841C202" w14:textId="19827F04" w:rsidR="00D644D3" w:rsidRDefault="00D644D3" w:rsidP="00D644D3">
            <w:pPr>
              <w:pStyle w:val="PLANNING"/>
              <w:rPr>
                <w:rFonts w:ascii="Calibri" w:hAnsi="Calibri"/>
                <w:b/>
                <w:bCs/>
                <w:szCs w:val="22"/>
              </w:rPr>
            </w:pPr>
            <w:r w:rsidRPr="00D644D3">
              <w:rPr>
                <w:rFonts w:ascii="Calibri" w:hAnsi="Calibri"/>
                <w:b/>
                <w:bCs/>
                <w:szCs w:val="22"/>
              </w:rPr>
              <w:t xml:space="preserve">3/2024/0269: </w:t>
            </w:r>
          </w:p>
          <w:p w14:paraId="77330E65" w14:textId="5B251274" w:rsidR="00D644D3" w:rsidRPr="00D644D3" w:rsidRDefault="00D644D3" w:rsidP="00D644D3">
            <w:pPr>
              <w:pStyle w:val="PLANNING"/>
              <w:rPr>
                <w:rFonts w:ascii="Calibri" w:hAnsi="Calibri"/>
                <w:szCs w:val="22"/>
              </w:rPr>
            </w:pPr>
            <w:r w:rsidRPr="00D644D3">
              <w:rPr>
                <w:rFonts w:ascii="Calibri" w:hAnsi="Calibri"/>
                <w:szCs w:val="22"/>
              </w:rPr>
              <w:t>Proposed change of use of ground floor unit (Use class E) and first floor flat (Use Class C3) to House in Multiple Occupation with up to eight residents (Use Class Sui Generis) including removal of shop front and replacement with two ground floor windows and addition of new door and window to side elevation. (Resolution by Committee to Refuse Planning Permission. Application Withdrawn)</w:t>
            </w:r>
          </w:p>
          <w:p w14:paraId="595461BE" w14:textId="77777777" w:rsidR="00D644D3" w:rsidRDefault="00D644D3" w:rsidP="00D644D3">
            <w:pPr>
              <w:pStyle w:val="PLANNING"/>
              <w:rPr>
                <w:rFonts w:ascii="Calibri" w:hAnsi="Calibri"/>
                <w:b/>
                <w:bCs/>
                <w:szCs w:val="22"/>
              </w:rPr>
            </w:pPr>
          </w:p>
          <w:p w14:paraId="6A42570F" w14:textId="77777777" w:rsidR="00D644D3" w:rsidRDefault="00D644D3" w:rsidP="00D644D3">
            <w:pPr>
              <w:pStyle w:val="PLANNING"/>
              <w:rPr>
                <w:rFonts w:ascii="Calibri" w:hAnsi="Calibri"/>
                <w:b/>
                <w:bCs/>
                <w:szCs w:val="22"/>
              </w:rPr>
            </w:pPr>
            <w:r w:rsidRPr="00D644D3">
              <w:rPr>
                <w:rFonts w:ascii="Calibri" w:hAnsi="Calibri"/>
                <w:b/>
                <w:bCs/>
                <w:szCs w:val="22"/>
              </w:rPr>
              <w:t xml:space="preserve">3/2022/1080: </w:t>
            </w:r>
          </w:p>
          <w:p w14:paraId="7CBC2137" w14:textId="153696C2" w:rsidR="00D644D3" w:rsidRPr="00D644D3" w:rsidRDefault="00D644D3" w:rsidP="00D644D3">
            <w:pPr>
              <w:pStyle w:val="PLANNING"/>
              <w:rPr>
                <w:rFonts w:ascii="Calibri" w:hAnsi="Calibri"/>
                <w:szCs w:val="22"/>
              </w:rPr>
            </w:pPr>
            <w:r w:rsidRPr="00D644D3">
              <w:rPr>
                <w:rFonts w:ascii="Calibri" w:hAnsi="Calibri"/>
                <w:szCs w:val="22"/>
              </w:rPr>
              <w:t>Removal of condition 4 (operations) of planning permission 3/2020/0311 to allow nos. 27 and 29 Bawdlands to exist as separate units (Approved)</w:t>
            </w:r>
          </w:p>
          <w:p w14:paraId="7F368591" w14:textId="77777777" w:rsidR="00D644D3" w:rsidRPr="00D644D3" w:rsidRDefault="00D644D3" w:rsidP="00D644D3">
            <w:pPr>
              <w:pStyle w:val="PLANNING"/>
              <w:rPr>
                <w:rFonts w:ascii="Calibri" w:hAnsi="Calibri"/>
                <w:b/>
                <w:bCs/>
                <w:szCs w:val="22"/>
              </w:rPr>
            </w:pPr>
          </w:p>
          <w:p w14:paraId="3D02CD49" w14:textId="77777777" w:rsidR="00D644D3" w:rsidRDefault="00D644D3" w:rsidP="00D644D3">
            <w:pPr>
              <w:pStyle w:val="PLANNING"/>
              <w:rPr>
                <w:rFonts w:ascii="Calibri" w:hAnsi="Calibri"/>
                <w:b/>
                <w:bCs/>
                <w:szCs w:val="22"/>
              </w:rPr>
            </w:pPr>
            <w:r w:rsidRPr="00D644D3">
              <w:rPr>
                <w:rFonts w:ascii="Calibri" w:hAnsi="Calibri"/>
                <w:b/>
                <w:bCs/>
                <w:szCs w:val="22"/>
              </w:rPr>
              <w:t xml:space="preserve">3/2020/0311: </w:t>
            </w:r>
          </w:p>
          <w:p w14:paraId="585323CE" w14:textId="76127441" w:rsidR="00D644D3" w:rsidRPr="00D644D3" w:rsidRDefault="00D644D3" w:rsidP="00D644D3">
            <w:pPr>
              <w:pStyle w:val="PLANNING"/>
              <w:rPr>
                <w:rFonts w:ascii="Calibri" w:hAnsi="Calibri"/>
                <w:szCs w:val="22"/>
              </w:rPr>
            </w:pPr>
            <w:r w:rsidRPr="00D644D3">
              <w:rPr>
                <w:rFonts w:ascii="Calibri" w:hAnsi="Calibri"/>
                <w:szCs w:val="22"/>
              </w:rPr>
              <w:t>To develop workshop into a studio for martial arts classes and other health and fitness related activities. Resubmission of 3/2019/0200 (Approved)</w:t>
            </w:r>
          </w:p>
          <w:p w14:paraId="7C7B7C11" w14:textId="77777777" w:rsidR="00D644D3" w:rsidRPr="00D644D3" w:rsidRDefault="00D644D3" w:rsidP="00D644D3">
            <w:pPr>
              <w:pStyle w:val="PLANNING"/>
              <w:rPr>
                <w:rFonts w:ascii="Calibri" w:hAnsi="Calibri"/>
                <w:b/>
                <w:bCs/>
                <w:szCs w:val="22"/>
              </w:rPr>
            </w:pPr>
          </w:p>
          <w:p w14:paraId="31ADDD60" w14:textId="77777777" w:rsidR="00D644D3" w:rsidRDefault="00D644D3" w:rsidP="00D644D3">
            <w:pPr>
              <w:pStyle w:val="PLANNING"/>
              <w:rPr>
                <w:rFonts w:ascii="Calibri" w:hAnsi="Calibri"/>
                <w:b/>
                <w:bCs/>
                <w:szCs w:val="22"/>
              </w:rPr>
            </w:pPr>
            <w:r w:rsidRPr="00D644D3">
              <w:rPr>
                <w:rFonts w:ascii="Calibri" w:hAnsi="Calibri"/>
                <w:b/>
                <w:bCs/>
                <w:szCs w:val="22"/>
              </w:rPr>
              <w:t xml:space="preserve">3/2019/0200: </w:t>
            </w:r>
          </w:p>
          <w:p w14:paraId="0891742D" w14:textId="263DF35C" w:rsidR="00D644D3" w:rsidRPr="00D644D3" w:rsidRDefault="00D644D3" w:rsidP="00D644D3">
            <w:pPr>
              <w:pStyle w:val="PLANNING"/>
              <w:rPr>
                <w:rFonts w:ascii="Calibri" w:hAnsi="Calibri"/>
                <w:szCs w:val="22"/>
              </w:rPr>
            </w:pPr>
            <w:r w:rsidRPr="00D644D3">
              <w:rPr>
                <w:rFonts w:ascii="Calibri" w:hAnsi="Calibri"/>
                <w:szCs w:val="22"/>
              </w:rPr>
              <w:t>To develop workshop (B1) into a studio (D2) for martial arts classes and other health and fitness related activities (Approved)</w:t>
            </w:r>
          </w:p>
          <w:p w14:paraId="2937BC81" w14:textId="77777777" w:rsidR="00D644D3" w:rsidRPr="00D644D3" w:rsidRDefault="00D644D3" w:rsidP="00D644D3">
            <w:pPr>
              <w:pStyle w:val="PLANNING"/>
              <w:rPr>
                <w:rFonts w:ascii="Calibri" w:hAnsi="Calibri"/>
                <w:b/>
                <w:bCs/>
                <w:szCs w:val="22"/>
              </w:rPr>
            </w:pPr>
          </w:p>
          <w:p w14:paraId="7E97F278" w14:textId="77777777" w:rsidR="00D644D3" w:rsidRDefault="00D644D3" w:rsidP="00D644D3">
            <w:pPr>
              <w:pStyle w:val="PLANNING"/>
              <w:rPr>
                <w:rFonts w:ascii="Calibri" w:hAnsi="Calibri"/>
                <w:b/>
                <w:bCs/>
                <w:szCs w:val="22"/>
              </w:rPr>
            </w:pPr>
            <w:r w:rsidRPr="00D644D3">
              <w:rPr>
                <w:rFonts w:ascii="Calibri" w:hAnsi="Calibri"/>
                <w:b/>
                <w:bCs/>
                <w:szCs w:val="22"/>
              </w:rPr>
              <w:t xml:space="preserve">3/2013/0481: </w:t>
            </w:r>
          </w:p>
          <w:p w14:paraId="4F2289C2" w14:textId="5A475BC1" w:rsidR="00D644D3" w:rsidRPr="00D644D3" w:rsidRDefault="00D644D3" w:rsidP="00D644D3">
            <w:pPr>
              <w:pStyle w:val="PLANNING"/>
              <w:rPr>
                <w:rFonts w:ascii="Calibri" w:hAnsi="Calibri"/>
                <w:szCs w:val="22"/>
              </w:rPr>
            </w:pPr>
            <w:r w:rsidRPr="00D644D3">
              <w:rPr>
                <w:rFonts w:ascii="Calibri" w:hAnsi="Calibri"/>
                <w:szCs w:val="22"/>
              </w:rPr>
              <w:t>Proposed change of use of ground floor of 27 and 29 Bawdlands from commercial to residential use, to form one, two-bed unit of accommodation (Approved) 3/2013/0199: Proposed change of use of ground floor of 27-29 Bawdlands from a commercial to a residential use, to form one, two-bed unit of accommodation (Withdrawn)</w:t>
            </w:r>
          </w:p>
          <w:p w14:paraId="17147D50" w14:textId="5409D947" w:rsidR="00B92821" w:rsidRPr="00B92821" w:rsidRDefault="00B92821" w:rsidP="00B92821">
            <w:pPr>
              <w:pStyle w:val="PLANNING"/>
              <w:rPr>
                <w:rFonts w:ascii="Calibri" w:hAnsi="Calibri"/>
                <w:b/>
                <w:bCs/>
                <w:szCs w:val="22"/>
              </w:rPr>
            </w:pPr>
          </w:p>
        </w:tc>
      </w:tr>
      <w:tr w:rsidR="00C0704D" w:rsidRPr="00D2449B" w14:paraId="6AAC3B0A" w14:textId="77777777" w:rsidTr="00B92821">
        <w:trPr>
          <w:trHeight w:hRule="exact" w:val="170"/>
          <w:jc w:val="center"/>
        </w:trPr>
        <w:tc>
          <w:tcPr>
            <w:tcW w:w="9544"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2A719392" w14:textId="61B98E36" w:rsidR="00C0704D" w:rsidRDefault="00C0704D" w:rsidP="00811771">
            <w:pPr>
              <w:pStyle w:val="Header"/>
              <w:tabs>
                <w:tab w:val="clear" w:pos="4153"/>
                <w:tab w:val="clear" w:pos="8306"/>
              </w:tabs>
              <w:contextualSpacing/>
              <w:jc w:val="both"/>
              <w:rPr>
                <w:rFonts w:ascii="Calibri" w:hAnsi="Calibri"/>
                <w:bCs/>
                <w:szCs w:val="22"/>
              </w:rPr>
            </w:pPr>
          </w:p>
          <w:p w14:paraId="7DA4671E" w14:textId="79532ABE" w:rsidR="00A36E97" w:rsidRDefault="00E72524" w:rsidP="00A36E97">
            <w:pPr>
              <w:pStyle w:val="Header"/>
              <w:tabs>
                <w:tab w:val="clear" w:pos="4153"/>
                <w:tab w:val="clear" w:pos="8306"/>
              </w:tabs>
              <w:contextualSpacing/>
              <w:jc w:val="both"/>
              <w:rPr>
                <w:rFonts w:ascii="Calibri" w:hAnsi="Calibri"/>
                <w:bCs/>
                <w:szCs w:val="22"/>
              </w:rPr>
            </w:pPr>
            <w:r w:rsidRPr="00E72524">
              <w:rPr>
                <w:rFonts w:ascii="Calibri" w:hAnsi="Calibri"/>
                <w:bCs/>
                <w:szCs w:val="22"/>
              </w:rPr>
              <w:t>The application relates to a double width end terraced two storey property in Clitheroe known as No. 27-29 Bawdlands</w:t>
            </w:r>
            <w:r w:rsidR="002A3E2F">
              <w:rPr>
                <w:rFonts w:ascii="Calibri" w:hAnsi="Calibri"/>
                <w:bCs/>
                <w:szCs w:val="22"/>
              </w:rPr>
              <w:t xml:space="preserve">, with the ground floor level of the property being in </w:t>
            </w:r>
            <w:r w:rsidR="009055EB">
              <w:rPr>
                <w:rFonts w:ascii="Calibri" w:hAnsi="Calibri"/>
                <w:bCs/>
                <w:szCs w:val="22"/>
              </w:rPr>
              <w:t>c</w:t>
            </w:r>
            <w:r w:rsidR="002A3E2F">
              <w:rPr>
                <w:rFonts w:ascii="Calibri" w:hAnsi="Calibri"/>
                <w:bCs/>
                <w:szCs w:val="22"/>
              </w:rPr>
              <w:t xml:space="preserve">ommercial use (Use Class E) and the first floor level of the property being in residential </w:t>
            </w:r>
            <w:r w:rsidR="009055EB">
              <w:rPr>
                <w:rFonts w:ascii="Calibri" w:hAnsi="Calibri"/>
                <w:bCs/>
                <w:szCs w:val="22"/>
              </w:rPr>
              <w:t>use</w:t>
            </w:r>
            <w:r w:rsidR="002A3E2F">
              <w:rPr>
                <w:rFonts w:ascii="Calibri" w:hAnsi="Calibri"/>
                <w:bCs/>
                <w:szCs w:val="22"/>
              </w:rPr>
              <w:t xml:space="preserve"> (Use Class C3)</w:t>
            </w:r>
            <w:r w:rsidR="009055EB">
              <w:rPr>
                <w:rFonts w:ascii="Calibri" w:hAnsi="Calibri"/>
                <w:bCs/>
                <w:szCs w:val="22"/>
              </w:rPr>
              <w:t xml:space="preserve">. </w:t>
            </w:r>
            <w:r w:rsidRPr="00E72524">
              <w:rPr>
                <w:rFonts w:ascii="Calibri" w:hAnsi="Calibri"/>
                <w:bCs/>
                <w:szCs w:val="22"/>
              </w:rPr>
              <w:t>The property comprises rendered elevations, timber doors, UPVC windows and a slated gabled roof. The application property occupies a corner plot location with its North-eastern and South-eastern elevations facing towards Bawdlands and Corporation Street respectively. The neighbouring residential property of No. 31 Bawdlands and commercial property known as The Workshop (currently in use as a martial arts centre) adjoin the Eastern and Southern sides of the property respectively.</w:t>
            </w:r>
            <w:r>
              <w:rPr>
                <w:rFonts w:ascii="Calibri" w:hAnsi="Calibri"/>
                <w:bCs/>
                <w:szCs w:val="22"/>
              </w:rPr>
              <w:t xml:space="preserve"> </w:t>
            </w:r>
            <w:r w:rsidRPr="00E72524">
              <w:rPr>
                <w:rFonts w:ascii="Calibri" w:hAnsi="Calibri"/>
                <w:bCs/>
                <w:szCs w:val="22"/>
              </w:rPr>
              <w:t>The application property is sited within the defined settlement area of Clitheroe within a predominantly residential area largely comprised of terraced properties with Clitheroe town centre lying within walking distance (approximately 10 mins) of the application site.</w:t>
            </w:r>
          </w:p>
          <w:p w14:paraId="62370E9F" w14:textId="2D1FD09E" w:rsidR="000234C9" w:rsidRPr="006C2BFA" w:rsidRDefault="000234C9" w:rsidP="00A36E97">
            <w:pPr>
              <w:pStyle w:val="Header"/>
              <w:tabs>
                <w:tab w:val="clear" w:pos="4153"/>
                <w:tab w:val="clear" w:pos="8306"/>
              </w:tabs>
              <w:contextualSpacing/>
              <w:jc w:val="both"/>
              <w:rPr>
                <w:rFonts w:ascii="Calibri" w:hAnsi="Calibri"/>
                <w:bCs/>
                <w:szCs w:val="22"/>
              </w:rPr>
            </w:pPr>
          </w:p>
        </w:tc>
      </w:tr>
      <w:tr w:rsidR="00C0704D" w:rsidRPr="00D2449B" w14:paraId="408C6380"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4C386BB2"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lastRenderedPageBreak/>
              <w:t xml:space="preserve">Proposed </w:t>
            </w:r>
            <w:r w:rsidR="0046241D">
              <w:rPr>
                <w:rFonts w:ascii="Calibri" w:hAnsi="Calibri"/>
                <w:b/>
                <w:szCs w:val="22"/>
              </w:rPr>
              <w:t>d</w:t>
            </w:r>
            <w:r>
              <w:rPr>
                <w:rFonts w:ascii="Calibri" w:hAnsi="Calibri"/>
                <w:b/>
                <w:szCs w:val="22"/>
              </w:rPr>
              <w:t>evelopment for which consent is sought</w:t>
            </w:r>
            <w:r w:rsidRPr="00D2449B">
              <w:rPr>
                <w:rFonts w:ascii="Calibri" w:hAnsi="Calibri"/>
                <w:b/>
                <w:szCs w:val="22"/>
              </w:rPr>
              <w:t>:</w:t>
            </w:r>
          </w:p>
          <w:p w14:paraId="7C8F28E1" w14:textId="3B8A1CB3" w:rsidR="00C0704D" w:rsidRDefault="00C0704D" w:rsidP="00440CB6">
            <w:pPr>
              <w:pStyle w:val="Header"/>
              <w:tabs>
                <w:tab w:val="clear" w:pos="4153"/>
                <w:tab w:val="clear" w:pos="8306"/>
              </w:tabs>
              <w:jc w:val="both"/>
              <w:rPr>
                <w:rFonts w:ascii="Calibri" w:hAnsi="Calibri"/>
                <w:b/>
                <w:szCs w:val="22"/>
              </w:rPr>
            </w:pPr>
          </w:p>
          <w:p w14:paraId="10A4E8FA" w14:textId="77777777" w:rsidR="0062728F" w:rsidRDefault="00E72524" w:rsidP="002A3E2F">
            <w:pPr>
              <w:pStyle w:val="Header"/>
              <w:tabs>
                <w:tab w:val="clear" w:pos="4153"/>
                <w:tab w:val="clear" w:pos="8306"/>
              </w:tabs>
              <w:jc w:val="both"/>
              <w:rPr>
                <w:rFonts w:ascii="Calibri" w:hAnsi="Calibri"/>
                <w:szCs w:val="22"/>
              </w:rPr>
            </w:pPr>
            <w:r>
              <w:rPr>
                <w:rFonts w:ascii="Calibri" w:hAnsi="Calibri"/>
                <w:szCs w:val="22"/>
              </w:rPr>
              <w:t xml:space="preserve">Planning consent is sought for the replacement of the application property’s existing shopfront comprising a doorway and two adjacent windows with two new window openings. </w:t>
            </w:r>
          </w:p>
          <w:p w14:paraId="57C579FA" w14:textId="77777777" w:rsidR="0062728F" w:rsidRDefault="0062728F" w:rsidP="002A3E2F">
            <w:pPr>
              <w:pStyle w:val="Header"/>
              <w:tabs>
                <w:tab w:val="clear" w:pos="4153"/>
                <w:tab w:val="clear" w:pos="8306"/>
              </w:tabs>
              <w:jc w:val="both"/>
              <w:rPr>
                <w:rFonts w:ascii="Calibri" w:hAnsi="Calibri"/>
                <w:szCs w:val="22"/>
              </w:rPr>
            </w:pPr>
          </w:p>
          <w:p w14:paraId="77DA670E" w14:textId="218A755F" w:rsidR="002A3E2F" w:rsidRDefault="00E72524" w:rsidP="002A3E2F">
            <w:pPr>
              <w:pStyle w:val="Header"/>
              <w:tabs>
                <w:tab w:val="clear" w:pos="4153"/>
                <w:tab w:val="clear" w:pos="8306"/>
              </w:tabs>
              <w:jc w:val="both"/>
              <w:rPr>
                <w:rFonts w:ascii="Calibri" w:hAnsi="Calibri"/>
                <w:szCs w:val="22"/>
              </w:rPr>
            </w:pPr>
            <w:r>
              <w:rPr>
                <w:rFonts w:ascii="Calibri" w:hAnsi="Calibri"/>
                <w:szCs w:val="22"/>
              </w:rPr>
              <w:t xml:space="preserve">The Council is also aware that </w:t>
            </w:r>
            <w:r w:rsidRPr="00E72524">
              <w:rPr>
                <w:rFonts w:ascii="Calibri" w:hAnsi="Calibri"/>
                <w:szCs w:val="22"/>
              </w:rPr>
              <w:t xml:space="preserve">a new ground floor door and window opening </w:t>
            </w:r>
            <w:r>
              <w:rPr>
                <w:rFonts w:ascii="Calibri" w:hAnsi="Calibri"/>
                <w:szCs w:val="22"/>
              </w:rPr>
              <w:t xml:space="preserve">has been installed </w:t>
            </w:r>
            <w:r w:rsidRPr="00E72524">
              <w:rPr>
                <w:rFonts w:ascii="Calibri" w:hAnsi="Calibri"/>
                <w:szCs w:val="22"/>
              </w:rPr>
              <w:t xml:space="preserve">to the property’s South-eastern side elevation. </w:t>
            </w:r>
            <w:r w:rsidR="002A3E2F">
              <w:rPr>
                <w:rFonts w:ascii="Calibri" w:hAnsi="Calibri"/>
                <w:szCs w:val="22"/>
              </w:rPr>
              <w:t xml:space="preserve">Further information was sought from the applicant with respect to these works with the applicant initially stating that they considered </w:t>
            </w:r>
            <w:r w:rsidR="009055EB">
              <w:rPr>
                <w:rFonts w:ascii="Calibri" w:hAnsi="Calibri"/>
                <w:szCs w:val="22"/>
              </w:rPr>
              <w:t xml:space="preserve">the installation of the door and window </w:t>
            </w:r>
            <w:r w:rsidR="002A3E2F">
              <w:rPr>
                <w:rFonts w:ascii="Calibri" w:hAnsi="Calibri"/>
                <w:szCs w:val="22"/>
              </w:rPr>
              <w:t xml:space="preserve">to be within the scope of permitted development by virtue of </w:t>
            </w:r>
            <w:r w:rsidR="009055EB">
              <w:rPr>
                <w:rFonts w:ascii="Calibri" w:hAnsi="Calibri"/>
                <w:szCs w:val="22"/>
              </w:rPr>
              <w:t xml:space="preserve">these works </w:t>
            </w:r>
            <w:r w:rsidR="002A3E2F">
              <w:rPr>
                <w:rFonts w:ascii="Calibri" w:hAnsi="Calibri"/>
                <w:szCs w:val="22"/>
              </w:rPr>
              <w:t xml:space="preserve">being compliant with </w:t>
            </w:r>
            <w:r w:rsidR="00F31E5E">
              <w:rPr>
                <w:rFonts w:ascii="Calibri" w:hAnsi="Calibri"/>
                <w:szCs w:val="22"/>
              </w:rPr>
              <w:t xml:space="preserve">the provisions of </w:t>
            </w:r>
            <w:r w:rsidR="002A3E2F">
              <w:rPr>
                <w:rFonts w:ascii="Calibri" w:hAnsi="Calibri"/>
                <w:szCs w:val="22"/>
              </w:rPr>
              <w:t xml:space="preserve">Schedule 2, Part 7, Class A of the General Permitted Development Order. </w:t>
            </w:r>
          </w:p>
          <w:p w14:paraId="5F34782D" w14:textId="77777777" w:rsidR="002A3E2F" w:rsidRDefault="002A3E2F" w:rsidP="002A3E2F">
            <w:pPr>
              <w:pStyle w:val="Header"/>
              <w:jc w:val="both"/>
              <w:rPr>
                <w:rFonts w:ascii="Calibri" w:hAnsi="Calibri"/>
                <w:szCs w:val="22"/>
              </w:rPr>
            </w:pPr>
          </w:p>
          <w:p w14:paraId="4770F5FB" w14:textId="2F0AAC94" w:rsidR="002A3E2F" w:rsidRDefault="002A3E2F" w:rsidP="002A3E2F">
            <w:pPr>
              <w:pStyle w:val="Header"/>
              <w:jc w:val="both"/>
              <w:rPr>
                <w:rFonts w:ascii="Calibri" w:hAnsi="Calibri"/>
                <w:szCs w:val="22"/>
              </w:rPr>
            </w:pPr>
            <w:r>
              <w:rPr>
                <w:rFonts w:ascii="Calibri" w:hAnsi="Calibri"/>
                <w:szCs w:val="22"/>
              </w:rPr>
              <w:t xml:space="preserve">For clarity, </w:t>
            </w:r>
            <w:r w:rsidRPr="002A3E2F">
              <w:rPr>
                <w:rFonts w:ascii="Calibri" w:hAnsi="Calibri"/>
                <w:szCs w:val="22"/>
              </w:rPr>
              <w:t xml:space="preserve">Condition A.2(c) </w:t>
            </w:r>
            <w:r>
              <w:rPr>
                <w:rFonts w:ascii="Calibri" w:hAnsi="Calibri"/>
                <w:szCs w:val="22"/>
              </w:rPr>
              <w:t xml:space="preserve">of Part 7, Class A </w:t>
            </w:r>
            <w:r w:rsidRPr="002A3E2F">
              <w:rPr>
                <w:rFonts w:ascii="Calibri" w:hAnsi="Calibri"/>
                <w:szCs w:val="22"/>
              </w:rPr>
              <w:t xml:space="preserve">requires </w:t>
            </w:r>
            <w:r w:rsidRPr="002A3E2F">
              <w:rPr>
                <w:rFonts w:ascii="Calibri" w:hAnsi="Calibri"/>
                <w:i/>
                <w:iCs/>
                <w:szCs w:val="22"/>
              </w:rPr>
              <w:t>“any alteration is only to be used as part of, or for a purpose incidental to, the use of the commercial, business or service establishment.”</w:t>
            </w:r>
            <w:r>
              <w:rPr>
                <w:rFonts w:ascii="Calibri" w:hAnsi="Calibri"/>
                <w:i/>
                <w:iCs/>
                <w:szCs w:val="22"/>
              </w:rPr>
              <w:t xml:space="preserve"> </w:t>
            </w:r>
            <w:r>
              <w:rPr>
                <w:rFonts w:ascii="Calibri" w:hAnsi="Calibri"/>
                <w:szCs w:val="22"/>
              </w:rPr>
              <w:t xml:space="preserve">In addition, </w:t>
            </w:r>
            <w:r w:rsidRPr="002A3E2F">
              <w:rPr>
                <w:rFonts w:ascii="Calibri" w:hAnsi="Calibri"/>
                <w:szCs w:val="22"/>
              </w:rPr>
              <w:t xml:space="preserve">Interpretation A.3 says for the purpose of Class A “commercial, business or service premises” means a building, or part of a building, </w:t>
            </w:r>
            <w:r w:rsidRPr="002A3E2F">
              <w:rPr>
                <w:rFonts w:ascii="Calibri" w:hAnsi="Calibri"/>
                <w:i/>
                <w:iCs/>
                <w:szCs w:val="22"/>
              </w:rPr>
              <w:t>used for</w:t>
            </w:r>
            <w:r w:rsidRPr="002A3E2F">
              <w:rPr>
                <w:rFonts w:ascii="Calibri" w:hAnsi="Calibri"/>
                <w:szCs w:val="22"/>
              </w:rPr>
              <w:t xml:space="preserve"> any purpose within Class E (commercial, business and service) of Schedule 2 to the Use Classes Order and includes buildings with other uses in other parts as long as the other uses are not within the parts being altered or extended.</w:t>
            </w:r>
          </w:p>
          <w:p w14:paraId="4BA6E11D" w14:textId="77777777" w:rsidR="002A3E2F" w:rsidRDefault="002A3E2F" w:rsidP="002A3E2F">
            <w:pPr>
              <w:pStyle w:val="Header"/>
              <w:jc w:val="both"/>
              <w:rPr>
                <w:rFonts w:ascii="Calibri" w:hAnsi="Calibri"/>
                <w:szCs w:val="22"/>
              </w:rPr>
            </w:pPr>
          </w:p>
          <w:p w14:paraId="5D896BF0" w14:textId="46013589" w:rsidR="000234C9" w:rsidRDefault="002A3E2F" w:rsidP="00F31E5E">
            <w:pPr>
              <w:pStyle w:val="Header"/>
              <w:jc w:val="both"/>
              <w:rPr>
                <w:rFonts w:ascii="Calibri" w:hAnsi="Calibri"/>
                <w:szCs w:val="22"/>
              </w:rPr>
            </w:pPr>
            <w:r>
              <w:rPr>
                <w:rFonts w:ascii="Calibri" w:hAnsi="Calibri"/>
                <w:szCs w:val="22"/>
              </w:rPr>
              <w:t xml:space="preserve">In this instance, the </w:t>
            </w:r>
            <w:r w:rsidR="009055EB">
              <w:rPr>
                <w:rFonts w:ascii="Calibri" w:hAnsi="Calibri"/>
                <w:szCs w:val="22"/>
              </w:rPr>
              <w:t xml:space="preserve">ground floor component of the </w:t>
            </w:r>
            <w:r>
              <w:rPr>
                <w:rFonts w:ascii="Calibri" w:hAnsi="Calibri"/>
                <w:szCs w:val="22"/>
              </w:rPr>
              <w:t xml:space="preserve">application property </w:t>
            </w:r>
            <w:r w:rsidR="009055EB">
              <w:rPr>
                <w:rFonts w:ascii="Calibri" w:hAnsi="Calibri"/>
                <w:szCs w:val="22"/>
              </w:rPr>
              <w:t xml:space="preserve">does not currently </w:t>
            </w:r>
            <w:r w:rsidR="0062728F">
              <w:rPr>
                <w:rFonts w:ascii="Calibri" w:hAnsi="Calibri"/>
                <w:szCs w:val="22"/>
              </w:rPr>
              <w:t>accommodate</w:t>
            </w:r>
            <w:r w:rsidR="009055EB">
              <w:rPr>
                <w:rFonts w:ascii="Calibri" w:hAnsi="Calibri"/>
                <w:szCs w:val="22"/>
              </w:rPr>
              <w:t xml:space="preserve"> any commercial use </w:t>
            </w:r>
            <w:r w:rsidR="00F31E5E">
              <w:rPr>
                <w:rFonts w:ascii="Calibri" w:hAnsi="Calibri"/>
                <w:szCs w:val="22"/>
              </w:rPr>
              <w:t>(</w:t>
            </w:r>
            <w:r w:rsidR="009055EB">
              <w:rPr>
                <w:rFonts w:ascii="Calibri" w:hAnsi="Calibri"/>
                <w:szCs w:val="22"/>
              </w:rPr>
              <w:t xml:space="preserve">it is understood that the </w:t>
            </w:r>
            <w:r w:rsidR="009055EB" w:rsidRPr="009055EB">
              <w:rPr>
                <w:rFonts w:ascii="Calibri" w:hAnsi="Calibri"/>
                <w:szCs w:val="22"/>
              </w:rPr>
              <w:t xml:space="preserve">application property </w:t>
            </w:r>
            <w:r w:rsidR="009055EB">
              <w:rPr>
                <w:rFonts w:ascii="Calibri" w:hAnsi="Calibri"/>
                <w:szCs w:val="22"/>
              </w:rPr>
              <w:t>has been vacant since December 2021</w:t>
            </w:r>
            <w:r w:rsidR="00F31E5E">
              <w:rPr>
                <w:rFonts w:ascii="Calibri" w:hAnsi="Calibri"/>
                <w:szCs w:val="22"/>
              </w:rPr>
              <w:t xml:space="preserve">) </w:t>
            </w:r>
            <w:r w:rsidR="009055EB">
              <w:rPr>
                <w:rFonts w:ascii="Calibri" w:hAnsi="Calibri"/>
                <w:szCs w:val="22"/>
              </w:rPr>
              <w:t xml:space="preserve">and as such does not stand to benefit from the permitted development right allowed under the provisions of </w:t>
            </w:r>
            <w:r w:rsidR="009055EB" w:rsidRPr="009055EB">
              <w:rPr>
                <w:rFonts w:ascii="Calibri" w:hAnsi="Calibri"/>
                <w:szCs w:val="22"/>
              </w:rPr>
              <w:t xml:space="preserve">Schedule 2, Part 7, Class A of the General Permitted Development Order. </w:t>
            </w:r>
            <w:r w:rsidR="009055EB">
              <w:rPr>
                <w:rFonts w:ascii="Calibri" w:hAnsi="Calibri"/>
                <w:szCs w:val="22"/>
              </w:rPr>
              <w:t xml:space="preserve">In light of this, </w:t>
            </w:r>
            <w:r w:rsidR="00F31E5E">
              <w:rPr>
                <w:rFonts w:ascii="Calibri" w:hAnsi="Calibri"/>
                <w:szCs w:val="22"/>
              </w:rPr>
              <w:t xml:space="preserve">the applicant has been informed that the installed door and window opening require retrospective planning consent and these works have subsequently been included in the current proposal. </w:t>
            </w:r>
          </w:p>
          <w:p w14:paraId="110C34E3" w14:textId="77777777" w:rsidR="003068C7" w:rsidRDefault="003068C7" w:rsidP="00F31E5E">
            <w:pPr>
              <w:pStyle w:val="Header"/>
              <w:jc w:val="both"/>
              <w:rPr>
                <w:rFonts w:ascii="Calibri" w:hAnsi="Calibri"/>
                <w:szCs w:val="22"/>
              </w:rPr>
            </w:pPr>
          </w:p>
          <w:p w14:paraId="1A3E0A62" w14:textId="3E19FEBB" w:rsidR="003068C7" w:rsidRDefault="003068C7" w:rsidP="00F31E5E">
            <w:pPr>
              <w:pStyle w:val="Header"/>
              <w:jc w:val="both"/>
              <w:rPr>
                <w:rFonts w:ascii="Calibri" w:hAnsi="Calibri"/>
                <w:szCs w:val="22"/>
              </w:rPr>
            </w:pPr>
            <w:r>
              <w:rPr>
                <w:rFonts w:ascii="Calibri" w:hAnsi="Calibri"/>
                <w:szCs w:val="22"/>
              </w:rPr>
              <w:t>T</w:t>
            </w:r>
            <w:r w:rsidRPr="003068C7">
              <w:rPr>
                <w:rFonts w:ascii="Calibri" w:hAnsi="Calibri"/>
                <w:szCs w:val="22"/>
              </w:rPr>
              <w:t xml:space="preserve">he Council has </w:t>
            </w:r>
            <w:r>
              <w:rPr>
                <w:rFonts w:ascii="Calibri" w:hAnsi="Calibri"/>
                <w:szCs w:val="22"/>
              </w:rPr>
              <w:t xml:space="preserve">also </w:t>
            </w:r>
            <w:r w:rsidRPr="003068C7">
              <w:rPr>
                <w:rFonts w:ascii="Calibri" w:hAnsi="Calibri"/>
                <w:szCs w:val="22"/>
              </w:rPr>
              <w:t>been made aware of recent internal works that have been undertaken / are ongoing</w:t>
            </w:r>
            <w:r>
              <w:rPr>
                <w:rFonts w:ascii="Calibri" w:hAnsi="Calibri"/>
                <w:szCs w:val="22"/>
              </w:rPr>
              <w:t xml:space="preserve"> at the application property. These works are discussed in detail in the ‘Other Matters’ section of this report.</w:t>
            </w:r>
          </w:p>
          <w:p w14:paraId="1B20488F" w14:textId="6B695E91" w:rsidR="00F31E5E" w:rsidRPr="00D54E67" w:rsidRDefault="00F31E5E" w:rsidP="00F31E5E">
            <w:pPr>
              <w:pStyle w:val="Header"/>
              <w:jc w:val="both"/>
              <w:rPr>
                <w:rFonts w:ascii="Calibri" w:hAnsi="Calibri"/>
                <w:szCs w:val="22"/>
              </w:rPr>
            </w:pPr>
          </w:p>
        </w:tc>
      </w:tr>
      <w:tr w:rsidR="00C0704D" w:rsidRPr="00D2449B" w14:paraId="617768FF"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0DF8B5"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78211F11" w14:textId="77777777" w:rsidR="007877D8" w:rsidRDefault="007877D8" w:rsidP="00C0704D">
            <w:pPr>
              <w:contextualSpacing/>
              <w:rPr>
                <w:rFonts w:ascii="Calibri" w:hAnsi="Calibri"/>
                <w:szCs w:val="22"/>
              </w:rPr>
            </w:pPr>
          </w:p>
          <w:p w14:paraId="6C30C68C" w14:textId="77777777" w:rsidR="00224250" w:rsidRPr="00224250" w:rsidRDefault="00224250" w:rsidP="00224250">
            <w:pPr>
              <w:contextualSpacing/>
              <w:rPr>
                <w:rFonts w:ascii="Calibri" w:hAnsi="Calibri"/>
                <w:bCs/>
                <w:szCs w:val="22"/>
              </w:rPr>
            </w:pPr>
            <w:r w:rsidRPr="00224250">
              <w:rPr>
                <w:rFonts w:ascii="Calibri" w:hAnsi="Calibri"/>
                <w:bCs/>
                <w:szCs w:val="22"/>
              </w:rPr>
              <w:t>Paragraph 135 (f) of the National Planning Policy Framework states:</w:t>
            </w:r>
          </w:p>
          <w:p w14:paraId="263DE65E" w14:textId="77777777" w:rsidR="00224250" w:rsidRPr="00224250" w:rsidRDefault="00224250" w:rsidP="00224250">
            <w:pPr>
              <w:contextualSpacing/>
              <w:rPr>
                <w:rFonts w:ascii="Calibri" w:hAnsi="Calibri"/>
                <w:bCs/>
                <w:szCs w:val="22"/>
              </w:rPr>
            </w:pPr>
          </w:p>
          <w:p w14:paraId="2FBB6137" w14:textId="77777777" w:rsidR="00224250" w:rsidRPr="00224250" w:rsidRDefault="00224250" w:rsidP="00224250">
            <w:pPr>
              <w:contextualSpacing/>
              <w:rPr>
                <w:rFonts w:ascii="Calibri" w:hAnsi="Calibri"/>
                <w:bCs/>
                <w:i/>
                <w:iCs/>
                <w:szCs w:val="22"/>
              </w:rPr>
            </w:pPr>
            <w:r w:rsidRPr="00224250">
              <w:rPr>
                <w:rFonts w:ascii="Calibri" w:hAnsi="Calibri"/>
                <w:bCs/>
                <w:i/>
                <w:iCs/>
                <w:szCs w:val="22"/>
              </w:rPr>
              <w:t>‘Planning policies and decisions should ensure that developments create places that are safe, inclusive and accessible and which promote health and well-being, with a high standard of amenity for existing and future users’.</w:t>
            </w:r>
          </w:p>
          <w:p w14:paraId="3C72953F" w14:textId="77777777" w:rsidR="00224250" w:rsidRDefault="00224250" w:rsidP="00C0704D">
            <w:pPr>
              <w:contextualSpacing/>
              <w:rPr>
                <w:rFonts w:ascii="Calibri" w:hAnsi="Calibri"/>
                <w:szCs w:val="22"/>
              </w:rPr>
            </w:pPr>
          </w:p>
          <w:p w14:paraId="0FA88A81" w14:textId="77777777" w:rsidR="00224250" w:rsidRPr="00224250" w:rsidRDefault="00224250" w:rsidP="00224250">
            <w:pPr>
              <w:contextualSpacing/>
              <w:rPr>
                <w:rFonts w:ascii="Calibri" w:hAnsi="Calibri"/>
                <w:bCs/>
                <w:szCs w:val="22"/>
              </w:rPr>
            </w:pPr>
            <w:r w:rsidRPr="00224250">
              <w:rPr>
                <w:rFonts w:ascii="Calibri" w:hAnsi="Calibri"/>
                <w:bCs/>
                <w:szCs w:val="22"/>
              </w:rPr>
              <w:t>Furthermore, Policy DMG1 of the Core Strategy requires all proposals for development to consider the effects of development upon existing amenities.</w:t>
            </w:r>
          </w:p>
          <w:p w14:paraId="6CFBE89F" w14:textId="77777777" w:rsidR="00224250" w:rsidRDefault="00224250" w:rsidP="00C0704D">
            <w:pPr>
              <w:contextualSpacing/>
              <w:rPr>
                <w:rFonts w:ascii="Calibri" w:hAnsi="Calibri"/>
                <w:szCs w:val="22"/>
              </w:rPr>
            </w:pPr>
          </w:p>
          <w:p w14:paraId="50E551C4" w14:textId="43175AA2" w:rsidR="00B94EE7" w:rsidRDefault="0062728F" w:rsidP="00BD6B29">
            <w:pPr>
              <w:contextualSpacing/>
              <w:rPr>
                <w:rFonts w:ascii="Calibri" w:hAnsi="Calibri"/>
                <w:szCs w:val="22"/>
              </w:rPr>
            </w:pPr>
            <w:r>
              <w:rPr>
                <w:rFonts w:ascii="Calibri" w:hAnsi="Calibri"/>
                <w:szCs w:val="22"/>
              </w:rPr>
              <w:t>In this instance,</w:t>
            </w:r>
            <w:r w:rsidRPr="0062728F">
              <w:rPr>
                <w:rFonts w:ascii="Calibri" w:hAnsi="Calibri"/>
                <w:szCs w:val="22"/>
              </w:rPr>
              <w:t xml:space="preserve"> the two ground floor window openings proposed for the front elevation of the </w:t>
            </w:r>
            <w:r>
              <w:rPr>
                <w:rFonts w:ascii="Calibri" w:hAnsi="Calibri"/>
                <w:szCs w:val="22"/>
              </w:rPr>
              <w:t xml:space="preserve">application </w:t>
            </w:r>
            <w:r w:rsidRPr="0062728F">
              <w:rPr>
                <w:rFonts w:ascii="Calibri" w:hAnsi="Calibri"/>
                <w:szCs w:val="22"/>
              </w:rPr>
              <w:t xml:space="preserve">property would be sited in the same location as the property’s existing shop front windows and as such would not provide any new opportunities for overlooking into </w:t>
            </w:r>
            <w:r w:rsidR="002A2141">
              <w:rPr>
                <w:rFonts w:ascii="Calibri" w:hAnsi="Calibri"/>
                <w:szCs w:val="22"/>
              </w:rPr>
              <w:t xml:space="preserve">the </w:t>
            </w:r>
            <w:r w:rsidRPr="0062728F">
              <w:rPr>
                <w:rFonts w:ascii="Calibri" w:hAnsi="Calibri"/>
                <w:szCs w:val="22"/>
              </w:rPr>
              <w:t>neighbouring dwellings</w:t>
            </w:r>
            <w:r>
              <w:rPr>
                <w:rFonts w:ascii="Calibri" w:hAnsi="Calibri"/>
                <w:szCs w:val="22"/>
              </w:rPr>
              <w:t xml:space="preserve"> sited on the Northern side of Bawdlands. </w:t>
            </w:r>
            <w:r w:rsidR="00B94EE7" w:rsidRPr="00B94EE7">
              <w:rPr>
                <w:rFonts w:ascii="Calibri" w:hAnsi="Calibri"/>
                <w:szCs w:val="22"/>
              </w:rPr>
              <w:t xml:space="preserve">The new ground floor window opening proposed for the South-eastern elevation of the property would interface with No. 1 and 3 Corporation Street at a distance of approximately 11 metres however the ground floor windows within No. 1 and 3 Corporation Street face directly into the existing street scene and as such are already susceptible to some loss of privacy. As such, no concerns regarding loss of privacy are raised with respect to the </w:t>
            </w:r>
            <w:r w:rsidR="002A2141">
              <w:rPr>
                <w:rFonts w:ascii="Calibri" w:hAnsi="Calibri"/>
                <w:szCs w:val="22"/>
              </w:rPr>
              <w:t xml:space="preserve">retention of the </w:t>
            </w:r>
            <w:r w:rsidR="00B94EE7" w:rsidRPr="00B94EE7">
              <w:rPr>
                <w:rFonts w:ascii="Calibri" w:hAnsi="Calibri"/>
                <w:szCs w:val="22"/>
              </w:rPr>
              <w:t xml:space="preserve"> ground floor window opening to the side elevation of the property.</w:t>
            </w:r>
            <w:r w:rsidR="00B94EE7">
              <w:rPr>
                <w:rFonts w:ascii="Calibri" w:hAnsi="Calibri"/>
                <w:szCs w:val="22"/>
              </w:rPr>
              <w:t xml:space="preserve"> </w:t>
            </w:r>
          </w:p>
          <w:p w14:paraId="7D6CE8E6" w14:textId="77777777" w:rsidR="00B94EE7" w:rsidRDefault="00B94EE7" w:rsidP="00BD6B29">
            <w:pPr>
              <w:contextualSpacing/>
              <w:rPr>
                <w:rFonts w:ascii="Calibri" w:hAnsi="Calibri"/>
                <w:bCs/>
                <w:szCs w:val="22"/>
              </w:rPr>
            </w:pPr>
          </w:p>
          <w:p w14:paraId="4E1B77B2" w14:textId="29C1C813" w:rsidR="00BD6B29" w:rsidRPr="00B94EE7" w:rsidRDefault="00B94EE7" w:rsidP="00BD6B29">
            <w:pPr>
              <w:contextualSpacing/>
              <w:rPr>
                <w:rFonts w:ascii="Calibri" w:hAnsi="Calibri"/>
                <w:szCs w:val="22"/>
              </w:rPr>
            </w:pPr>
            <w:r>
              <w:rPr>
                <w:rFonts w:ascii="Calibri" w:hAnsi="Calibri"/>
                <w:bCs/>
                <w:szCs w:val="22"/>
              </w:rPr>
              <w:t>In light of the above, t</w:t>
            </w:r>
            <w:r w:rsidR="00BD6B29" w:rsidRPr="00BD6B29">
              <w:rPr>
                <w:rFonts w:ascii="Calibri" w:hAnsi="Calibri"/>
                <w:bCs/>
                <w:szCs w:val="22"/>
              </w:rPr>
              <w:t xml:space="preserve">he proposal would </w:t>
            </w:r>
            <w:r w:rsidR="002A2141">
              <w:rPr>
                <w:rFonts w:ascii="Calibri" w:hAnsi="Calibri"/>
                <w:bCs/>
                <w:szCs w:val="22"/>
              </w:rPr>
              <w:t>be compliant with</w:t>
            </w:r>
            <w:r w:rsidR="00BD6B29" w:rsidRPr="00BD6B29">
              <w:rPr>
                <w:rFonts w:ascii="Calibri" w:hAnsi="Calibri"/>
                <w:bCs/>
                <w:szCs w:val="22"/>
              </w:rPr>
              <w:t xml:space="preserve"> the requirements of Paragraph 135 (f) of the NPPF and Policy DMG1 of the Core Strategy.</w:t>
            </w:r>
          </w:p>
          <w:p w14:paraId="0DB485A3" w14:textId="44E49F6A" w:rsidR="008E1388" w:rsidRPr="00C0704D" w:rsidRDefault="008E1388" w:rsidP="009B0D74">
            <w:pPr>
              <w:contextualSpacing/>
              <w:jc w:val="both"/>
              <w:rPr>
                <w:rFonts w:ascii="Calibri" w:hAnsi="Calibri"/>
                <w:szCs w:val="22"/>
              </w:rPr>
            </w:pPr>
          </w:p>
        </w:tc>
      </w:tr>
      <w:tr w:rsidR="00C0704D" w:rsidRPr="00D2449B" w14:paraId="6754C065"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D03F3FA"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Visual Amenity/External Appearance:</w:t>
            </w:r>
          </w:p>
          <w:p w14:paraId="5BB38287" w14:textId="5BE46A4F" w:rsidR="00C0704D" w:rsidRDefault="00C0704D" w:rsidP="00EA09F9">
            <w:pPr>
              <w:pStyle w:val="Header"/>
              <w:tabs>
                <w:tab w:val="clear" w:pos="4153"/>
                <w:tab w:val="clear" w:pos="8306"/>
              </w:tabs>
              <w:contextualSpacing/>
              <w:jc w:val="both"/>
              <w:rPr>
                <w:rFonts w:ascii="Calibri" w:hAnsi="Calibri"/>
                <w:b/>
                <w:szCs w:val="22"/>
              </w:rPr>
            </w:pPr>
          </w:p>
          <w:p w14:paraId="5E970B46" w14:textId="77777777" w:rsidR="00D36C10" w:rsidRPr="00D36C10" w:rsidRDefault="00D36C10" w:rsidP="00D36C10">
            <w:pPr>
              <w:pStyle w:val="Header"/>
              <w:tabs>
                <w:tab w:val="clear" w:pos="4153"/>
                <w:tab w:val="clear" w:pos="8306"/>
              </w:tabs>
              <w:contextualSpacing/>
              <w:jc w:val="both"/>
              <w:rPr>
                <w:rFonts w:ascii="Calibri" w:hAnsi="Calibri"/>
                <w:bCs/>
                <w:iCs/>
                <w:szCs w:val="22"/>
              </w:rPr>
            </w:pPr>
            <w:r w:rsidRPr="00D36C10">
              <w:rPr>
                <w:rFonts w:ascii="Calibri" w:hAnsi="Calibri"/>
                <w:bCs/>
                <w:iCs/>
                <w:szCs w:val="22"/>
              </w:rPr>
              <w:t>Paragraph 135 (c) of the NPPF states:</w:t>
            </w:r>
          </w:p>
          <w:p w14:paraId="639855E4" w14:textId="77777777" w:rsidR="00D36C10" w:rsidRPr="00D36C10" w:rsidRDefault="00D36C10" w:rsidP="00D36C10">
            <w:pPr>
              <w:pStyle w:val="Header"/>
              <w:tabs>
                <w:tab w:val="clear" w:pos="4153"/>
                <w:tab w:val="clear" w:pos="8306"/>
              </w:tabs>
              <w:contextualSpacing/>
              <w:jc w:val="both"/>
              <w:rPr>
                <w:rFonts w:ascii="Calibri" w:hAnsi="Calibri"/>
                <w:bCs/>
                <w:iCs/>
                <w:szCs w:val="22"/>
              </w:rPr>
            </w:pPr>
          </w:p>
          <w:p w14:paraId="66240762" w14:textId="77777777" w:rsidR="00D36C10" w:rsidRPr="00D36C10" w:rsidRDefault="00D36C10" w:rsidP="00D36C10">
            <w:pPr>
              <w:pStyle w:val="Header"/>
              <w:tabs>
                <w:tab w:val="clear" w:pos="4153"/>
                <w:tab w:val="clear" w:pos="8306"/>
              </w:tabs>
              <w:contextualSpacing/>
              <w:jc w:val="both"/>
              <w:rPr>
                <w:rFonts w:ascii="Calibri" w:hAnsi="Calibri"/>
                <w:bCs/>
                <w:i/>
                <w:iCs/>
                <w:szCs w:val="22"/>
              </w:rPr>
            </w:pPr>
            <w:r w:rsidRPr="00D36C10">
              <w:rPr>
                <w:rFonts w:ascii="Calibri" w:hAnsi="Calibri"/>
                <w:bCs/>
                <w:i/>
                <w:iCs/>
                <w:szCs w:val="22"/>
              </w:rPr>
              <w:t>‘Planning policies and decisions should ensure that developments are sympathetic to local character and history, including the surrounding built environment and landscape setting’.</w:t>
            </w:r>
          </w:p>
          <w:p w14:paraId="1E9A467A" w14:textId="77777777" w:rsidR="00D36C10" w:rsidRPr="00D36C10" w:rsidRDefault="00D36C10" w:rsidP="00D36C10">
            <w:pPr>
              <w:pStyle w:val="Header"/>
              <w:tabs>
                <w:tab w:val="clear" w:pos="4153"/>
                <w:tab w:val="clear" w:pos="8306"/>
              </w:tabs>
              <w:contextualSpacing/>
              <w:jc w:val="both"/>
              <w:rPr>
                <w:rFonts w:ascii="Calibri" w:hAnsi="Calibri"/>
                <w:bCs/>
                <w:i/>
                <w:iCs/>
                <w:szCs w:val="22"/>
              </w:rPr>
            </w:pPr>
          </w:p>
          <w:p w14:paraId="1F8E86A5" w14:textId="77777777" w:rsidR="00D36C10" w:rsidRPr="00D36C10" w:rsidRDefault="00D36C10" w:rsidP="00D36C10">
            <w:pPr>
              <w:pStyle w:val="Header"/>
              <w:tabs>
                <w:tab w:val="clear" w:pos="4153"/>
                <w:tab w:val="clear" w:pos="8306"/>
              </w:tabs>
              <w:contextualSpacing/>
              <w:jc w:val="both"/>
              <w:rPr>
                <w:rFonts w:ascii="Calibri" w:hAnsi="Calibri"/>
                <w:bCs/>
                <w:iCs/>
                <w:szCs w:val="22"/>
              </w:rPr>
            </w:pPr>
            <w:r w:rsidRPr="00D36C10">
              <w:rPr>
                <w:rFonts w:ascii="Calibri" w:hAnsi="Calibri"/>
                <w:bCs/>
                <w:iCs/>
                <w:szCs w:val="22"/>
              </w:rPr>
              <w:t xml:space="preserve">Policy DMG1 of the Ribble Valley Core Strategy provides general design guidance as follows: </w:t>
            </w:r>
          </w:p>
          <w:p w14:paraId="39D036FE" w14:textId="77777777" w:rsidR="00D36C10" w:rsidRPr="00D36C10" w:rsidRDefault="00D36C10" w:rsidP="00D36C10">
            <w:pPr>
              <w:pStyle w:val="Header"/>
              <w:tabs>
                <w:tab w:val="clear" w:pos="4153"/>
                <w:tab w:val="clear" w:pos="8306"/>
              </w:tabs>
              <w:contextualSpacing/>
              <w:jc w:val="both"/>
              <w:rPr>
                <w:rFonts w:ascii="Calibri" w:hAnsi="Calibri"/>
                <w:bCs/>
                <w:iCs/>
                <w:szCs w:val="22"/>
              </w:rPr>
            </w:pPr>
          </w:p>
          <w:p w14:paraId="03DA79F4" w14:textId="77777777" w:rsidR="00D36C10" w:rsidRDefault="00D36C10" w:rsidP="00D36C10">
            <w:pPr>
              <w:pStyle w:val="Header"/>
              <w:tabs>
                <w:tab w:val="clear" w:pos="4153"/>
                <w:tab w:val="clear" w:pos="8306"/>
              </w:tabs>
              <w:contextualSpacing/>
              <w:jc w:val="both"/>
              <w:rPr>
                <w:rFonts w:ascii="Calibri" w:hAnsi="Calibri"/>
                <w:bCs/>
                <w:i/>
                <w:iCs/>
                <w:szCs w:val="22"/>
              </w:rPr>
            </w:pPr>
            <w:r w:rsidRPr="00D36C10">
              <w:rPr>
                <w:rFonts w:ascii="Calibri" w:hAnsi="Calibri"/>
                <w:bCs/>
                <w:i/>
                <w:iCs/>
                <w:szCs w:val="22"/>
              </w:rPr>
              <w:t>‘All</w:t>
            </w:r>
            <w:r w:rsidRPr="00D36C10">
              <w:rPr>
                <w:rFonts w:ascii="Calibri" w:hAnsi="Calibri"/>
                <w:bCs/>
                <w:iCs/>
                <w:szCs w:val="22"/>
              </w:rPr>
              <w:t xml:space="preserve"> </w:t>
            </w:r>
            <w:r w:rsidRPr="00D36C10">
              <w:rPr>
                <w:rFonts w:ascii="Calibri" w:hAnsi="Calibri"/>
                <w:bCs/>
                <w:i/>
                <w:iCs/>
                <w:szCs w:val="22"/>
              </w:rPr>
              <w:t>development must</w:t>
            </w:r>
            <w:r w:rsidRPr="00D36C10">
              <w:rPr>
                <w:rFonts w:ascii="Calibri" w:hAnsi="Calibri"/>
                <w:bCs/>
                <w:iCs/>
                <w:szCs w:val="22"/>
              </w:rPr>
              <w:t xml:space="preserve"> </w:t>
            </w:r>
            <w:r w:rsidRPr="00D36C10">
              <w:rPr>
                <w:rFonts w:ascii="Calibri" w:hAnsi="Calibri"/>
                <w:bCs/>
                <w:i/>
                <w:iCs/>
                <w:szCs w:val="22"/>
              </w:rPr>
              <w:t>be sympathetic to existing and proposed land uses in terms of its size, intensity and nature as well as scale, massing and style…particular emphasis will be placed on visual appearance and the relationship to surroundings, including impact on landscape character.’</w:t>
            </w:r>
          </w:p>
          <w:p w14:paraId="54611334" w14:textId="77777777" w:rsidR="00224250" w:rsidRDefault="00224250" w:rsidP="000247E4">
            <w:pPr>
              <w:pStyle w:val="Header"/>
              <w:tabs>
                <w:tab w:val="clear" w:pos="4153"/>
                <w:tab w:val="clear" w:pos="8306"/>
              </w:tabs>
              <w:contextualSpacing/>
              <w:jc w:val="both"/>
              <w:rPr>
                <w:rFonts w:ascii="Calibri" w:hAnsi="Calibri"/>
                <w:bCs/>
                <w:szCs w:val="22"/>
              </w:rPr>
            </w:pPr>
          </w:p>
          <w:p w14:paraId="63A68BEB" w14:textId="77777777" w:rsidR="00562106" w:rsidRDefault="00562106" w:rsidP="00BE262B">
            <w:pPr>
              <w:pStyle w:val="Header"/>
              <w:tabs>
                <w:tab w:val="clear" w:pos="4153"/>
                <w:tab w:val="clear" w:pos="8306"/>
              </w:tabs>
              <w:contextualSpacing/>
              <w:jc w:val="both"/>
              <w:rPr>
                <w:rFonts w:ascii="Calibri" w:hAnsi="Calibri"/>
                <w:bCs/>
                <w:szCs w:val="22"/>
              </w:rPr>
            </w:pPr>
            <w:r>
              <w:rPr>
                <w:rFonts w:ascii="Calibri" w:hAnsi="Calibri"/>
                <w:bCs/>
                <w:szCs w:val="22"/>
              </w:rPr>
              <w:t>In this instance, concerns have been raised through the application’s public consultation process with respect to the impact of the proposed window and door alterations upon the character of the application property and upon the character and appearance of the area</w:t>
            </w:r>
            <w:r w:rsidR="00BE262B">
              <w:rPr>
                <w:rFonts w:ascii="Calibri" w:hAnsi="Calibri"/>
                <w:bCs/>
                <w:szCs w:val="22"/>
              </w:rPr>
              <w:t xml:space="preserve"> however t</w:t>
            </w:r>
            <w:r w:rsidR="00BA04AD" w:rsidRPr="00BA04AD">
              <w:rPr>
                <w:rFonts w:ascii="Calibri" w:hAnsi="Calibri"/>
                <w:bCs/>
                <w:szCs w:val="22"/>
              </w:rPr>
              <w:t>he new window openings proposed would largely reflect the existing fenestration within the application property in terms of both their proportionality</w:t>
            </w:r>
            <w:r w:rsidR="00BE262B">
              <w:rPr>
                <w:rFonts w:ascii="Calibri" w:hAnsi="Calibri"/>
                <w:bCs/>
                <w:szCs w:val="22"/>
              </w:rPr>
              <w:t xml:space="preserve"> and </w:t>
            </w:r>
            <w:r w:rsidR="00BE262B" w:rsidRPr="00BA04AD">
              <w:rPr>
                <w:rFonts w:ascii="Calibri" w:hAnsi="Calibri"/>
                <w:bCs/>
                <w:szCs w:val="22"/>
              </w:rPr>
              <w:t>alignment</w:t>
            </w:r>
            <w:r w:rsidR="00BE262B">
              <w:rPr>
                <w:rFonts w:ascii="Calibri" w:hAnsi="Calibri"/>
                <w:bCs/>
                <w:szCs w:val="22"/>
              </w:rPr>
              <w:t xml:space="preserve">, with the </w:t>
            </w:r>
            <w:r w:rsidR="00BE262B" w:rsidRPr="00BE262B">
              <w:rPr>
                <w:rFonts w:ascii="Calibri" w:hAnsi="Calibri"/>
                <w:bCs/>
                <w:szCs w:val="22"/>
              </w:rPr>
              <w:t>replacement windows compris</w:t>
            </w:r>
            <w:r w:rsidR="00BE262B">
              <w:rPr>
                <w:rFonts w:ascii="Calibri" w:hAnsi="Calibri"/>
                <w:bCs/>
                <w:szCs w:val="22"/>
              </w:rPr>
              <w:t>ing</w:t>
            </w:r>
            <w:r w:rsidR="00BE262B" w:rsidRPr="00BE262B">
              <w:rPr>
                <w:rFonts w:ascii="Calibri" w:hAnsi="Calibri"/>
                <w:bCs/>
                <w:szCs w:val="22"/>
              </w:rPr>
              <w:t xml:space="preserve"> a UPVC based design which would be in keeping with the materiality of the property’s existing windows.</w:t>
            </w:r>
            <w:r w:rsidR="00BE262B">
              <w:rPr>
                <w:rFonts w:ascii="Calibri" w:hAnsi="Calibri"/>
                <w:bCs/>
                <w:szCs w:val="22"/>
              </w:rPr>
              <w:t xml:space="preserve"> A</w:t>
            </w:r>
            <w:r w:rsidR="00BA04AD" w:rsidRPr="00BA04AD">
              <w:rPr>
                <w:rFonts w:ascii="Calibri" w:hAnsi="Calibri"/>
                <w:bCs/>
                <w:szCs w:val="22"/>
              </w:rPr>
              <w:t xml:space="preserve">s such </w:t>
            </w:r>
            <w:r w:rsidR="00BE262B">
              <w:rPr>
                <w:rFonts w:ascii="Calibri" w:hAnsi="Calibri"/>
                <w:bCs/>
                <w:szCs w:val="22"/>
              </w:rPr>
              <w:t>the proposed alterations to the property’s fenestration are</w:t>
            </w:r>
            <w:r w:rsidR="00A807D7">
              <w:rPr>
                <w:rFonts w:ascii="Calibri" w:hAnsi="Calibri"/>
                <w:bCs/>
                <w:szCs w:val="22"/>
              </w:rPr>
              <w:t xml:space="preserve"> considered to be</w:t>
            </w:r>
            <w:r w:rsidR="00BA04AD" w:rsidRPr="00BA04AD">
              <w:rPr>
                <w:rFonts w:ascii="Calibri" w:hAnsi="Calibri"/>
                <w:bCs/>
                <w:szCs w:val="22"/>
              </w:rPr>
              <w:t xml:space="preserve"> acceptable</w:t>
            </w:r>
            <w:r w:rsidR="00BE262B">
              <w:rPr>
                <w:rFonts w:ascii="Calibri" w:hAnsi="Calibri"/>
                <w:bCs/>
                <w:szCs w:val="22"/>
              </w:rPr>
              <w:t>.</w:t>
            </w:r>
            <w:r>
              <w:rPr>
                <w:rFonts w:ascii="Calibri" w:hAnsi="Calibri"/>
                <w:bCs/>
                <w:szCs w:val="22"/>
              </w:rPr>
              <w:t xml:space="preserve"> </w:t>
            </w:r>
          </w:p>
          <w:p w14:paraId="0A0DC445" w14:textId="77777777" w:rsidR="00562106" w:rsidRDefault="00562106" w:rsidP="00BE262B">
            <w:pPr>
              <w:pStyle w:val="Header"/>
              <w:tabs>
                <w:tab w:val="clear" w:pos="4153"/>
                <w:tab w:val="clear" w:pos="8306"/>
              </w:tabs>
              <w:contextualSpacing/>
              <w:jc w:val="both"/>
              <w:rPr>
                <w:rFonts w:ascii="Calibri" w:hAnsi="Calibri"/>
                <w:bCs/>
                <w:szCs w:val="22"/>
              </w:rPr>
            </w:pPr>
          </w:p>
          <w:p w14:paraId="3F5F53A7" w14:textId="5F83FB8B" w:rsidR="00822DB9" w:rsidRDefault="002A2141" w:rsidP="00BE262B">
            <w:pPr>
              <w:pStyle w:val="Header"/>
              <w:tabs>
                <w:tab w:val="clear" w:pos="4153"/>
                <w:tab w:val="clear" w:pos="8306"/>
              </w:tabs>
              <w:contextualSpacing/>
              <w:jc w:val="both"/>
              <w:rPr>
                <w:rFonts w:ascii="Calibri" w:hAnsi="Calibri"/>
                <w:bCs/>
                <w:szCs w:val="22"/>
              </w:rPr>
            </w:pPr>
            <w:r>
              <w:rPr>
                <w:rFonts w:ascii="Calibri" w:hAnsi="Calibri"/>
                <w:bCs/>
                <w:szCs w:val="22"/>
              </w:rPr>
              <w:t>T</w:t>
            </w:r>
            <w:r w:rsidR="00562106" w:rsidRPr="00562106">
              <w:rPr>
                <w:rFonts w:ascii="Calibri" w:hAnsi="Calibri"/>
                <w:bCs/>
                <w:szCs w:val="22"/>
              </w:rPr>
              <w:t>he existing external elevations of the property comprise of a rough cast / cream painted render which is largely worn in appearance</w:t>
            </w:r>
            <w:r w:rsidR="00562106">
              <w:rPr>
                <w:rFonts w:ascii="Calibri" w:hAnsi="Calibri"/>
                <w:bCs/>
                <w:szCs w:val="22"/>
              </w:rPr>
              <w:t xml:space="preserve"> therefore </w:t>
            </w:r>
            <w:r w:rsidR="00562106" w:rsidRPr="00562106">
              <w:rPr>
                <w:rFonts w:ascii="Calibri" w:hAnsi="Calibri"/>
                <w:bCs/>
                <w:szCs w:val="22"/>
              </w:rPr>
              <w:t>the proposed rerendering of the property in off white render would deliver a visual enhancement to the property and would be largely in keeping with the existing external appearance of the building.</w:t>
            </w:r>
            <w:r w:rsidR="00562106">
              <w:rPr>
                <w:rFonts w:ascii="Calibri" w:hAnsi="Calibri"/>
                <w:bCs/>
                <w:szCs w:val="22"/>
              </w:rPr>
              <w:t xml:space="preserve"> Similarly</w:t>
            </w:r>
            <w:r w:rsidR="00562106" w:rsidRPr="00562106">
              <w:rPr>
                <w:rFonts w:ascii="Calibri" w:hAnsi="Calibri"/>
                <w:bCs/>
                <w:szCs w:val="22"/>
              </w:rPr>
              <w:t xml:space="preserve">, the property’s existing and largely worn timber door would be replaced with </w:t>
            </w:r>
            <w:r w:rsidR="00562106">
              <w:rPr>
                <w:rFonts w:ascii="Calibri" w:hAnsi="Calibri"/>
                <w:bCs/>
                <w:szCs w:val="22"/>
              </w:rPr>
              <w:t xml:space="preserve">a </w:t>
            </w:r>
            <w:r w:rsidR="00562106" w:rsidRPr="00562106">
              <w:rPr>
                <w:rFonts w:ascii="Calibri" w:hAnsi="Calibri"/>
                <w:bCs/>
                <w:szCs w:val="22"/>
              </w:rPr>
              <w:t>new composite door</w:t>
            </w:r>
            <w:r w:rsidR="00562106">
              <w:rPr>
                <w:rFonts w:ascii="Calibri" w:hAnsi="Calibri"/>
                <w:bCs/>
                <w:szCs w:val="22"/>
              </w:rPr>
              <w:t xml:space="preserve"> detailed in an identical colour to the proposed replacement windows</w:t>
            </w:r>
            <w:r w:rsidR="00562106" w:rsidRPr="00562106">
              <w:rPr>
                <w:rFonts w:ascii="Calibri" w:hAnsi="Calibri"/>
                <w:bCs/>
                <w:szCs w:val="22"/>
              </w:rPr>
              <w:t xml:space="preserve"> which again would offer a minor visual enhancement to the external appearance of the application property.</w:t>
            </w:r>
          </w:p>
          <w:p w14:paraId="27BD46D4" w14:textId="77777777" w:rsidR="00BE262B" w:rsidRDefault="00BE262B" w:rsidP="00BE262B">
            <w:pPr>
              <w:pStyle w:val="Header"/>
              <w:tabs>
                <w:tab w:val="clear" w:pos="4153"/>
                <w:tab w:val="clear" w:pos="8306"/>
              </w:tabs>
              <w:contextualSpacing/>
              <w:jc w:val="both"/>
              <w:rPr>
                <w:rFonts w:ascii="Calibri" w:hAnsi="Calibri"/>
                <w:b/>
                <w:szCs w:val="22"/>
              </w:rPr>
            </w:pPr>
          </w:p>
          <w:p w14:paraId="3C49C48A" w14:textId="3956A4A0" w:rsidR="00BE262B" w:rsidRPr="00562106" w:rsidRDefault="00562106" w:rsidP="00BE262B">
            <w:pPr>
              <w:pStyle w:val="Header"/>
              <w:tabs>
                <w:tab w:val="clear" w:pos="4153"/>
                <w:tab w:val="clear" w:pos="8306"/>
              </w:tabs>
              <w:contextualSpacing/>
              <w:jc w:val="both"/>
              <w:rPr>
                <w:rFonts w:ascii="Calibri" w:hAnsi="Calibri"/>
                <w:bCs/>
                <w:szCs w:val="22"/>
              </w:rPr>
            </w:pPr>
            <w:r w:rsidRPr="00562106">
              <w:rPr>
                <w:rFonts w:ascii="Calibri" w:hAnsi="Calibri"/>
                <w:bCs/>
                <w:szCs w:val="22"/>
              </w:rPr>
              <w:t xml:space="preserve">Taking account of all of the above, it is not considered that the </w:t>
            </w:r>
            <w:r>
              <w:rPr>
                <w:rFonts w:ascii="Calibri" w:hAnsi="Calibri"/>
                <w:bCs/>
                <w:szCs w:val="22"/>
              </w:rPr>
              <w:t>proposed development</w:t>
            </w:r>
            <w:r w:rsidRPr="00562106">
              <w:rPr>
                <w:rFonts w:ascii="Calibri" w:hAnsi="Calibri"/>
                <w:bCs/>
                <w:szCs w:val="22"/>
              </w:rPr>
              <w:t xml:space="preserve"> would be harmful to the character of the application property or visual amenities of the area. The proposal would therefore satisfy the requirements of Paragraph 135 (c) of the NPPF and Policy DMG1 of the Core Strategy.</w:t>
            </w:r>
          </w:p>
          <w:p w14:paraId="10A3648A" w14:textId="0AA8FF9E" w:rsidR="00562106" w:rsidRDefault="00562106" w:rsidP="00BE262B">
            <w:pPr>
              <w:pStyle w:val="Header"/>
              <w:tabs>
                <w:tab w:val="clear" w:pos="4153"/>
                <w:tab w:val="clear" w:pos="8306"/>
              </w:tabs>
              <w:contextualSpacing/>
              <w:jc w:val="both"/>
              <w:rPr>
                <w:rFonts w:ascii="Calibri" w:hAnsi="Calibri"/>
                <w:b/>
                <w:szCs w:val="22"/>
              </w:rPr>
            </w:pPr>
          </w:p>
        </w:tc>
      </w:tr>
      <w:tr w:rsidR="00CA7A7E" w:rsidRPr="00D2449B" w14:paraId="38B546F7"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611B5A0" w14:textId="642C420E" w:rsidR="00CA7A7E" w:rsidRDefault="00CA7A7E"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Highways and Parking:</w:t>
            </w:r>
          </w:p>
          <w:p w14:paraId="57126E04" w14:textId="77777777" w:rsidR="00E738D7" w:rsidRDefault="00E738D7" w:rsidP="00EA09F9">
            <w:pPr>
              <w:pStyle w:val="Header"/>
              <w:tabs>
                <w:tab w:val="clear" w:pos="4153"/>
                <w:tab w:val="clear" w:pos="8306"/>
              </w:tabs>
              <w:contextualSpacing/>
              <w:jc w:val="both"/>
              <w:rPr>
                <w:rFonts w:ascii="Calibri" w:hAnsi="Calibri"/>
                <w:b/>
                <w:szCs w:val="22"/>
              </w:rPr>
            </w:pPr>
          </w:p>
          <w:p w14:paraId="2F8D6F16" w14:textId="67B8E361" w:rsidR="00217E05" w:rsidRPr="00217E05" w:rsidRDefault="002A2141" w:rsidP="00217E05">
            <w:pPr>
              <w:pStyle w:val="Header"/>
              <w:rPr>
                <w:rFonts w:ascii="Calibri" w:hAnsi="Calibri"/>
                <w:bCs/>
                <w:szCs w:val="22"/>
              </w:rPr>
            </w:pPr>
            <w:r>
              <w:rPr>
                <w:rFonts w:ascii="Calibri" w:hAnsi="Calibri"/>
                <w:bCs/>
                <w:szCs w:val="22"/>
              </w:rPr>
              <w:t>Lancashire County Council Highways have not been consulted on the application however the proposal solely relates to external alterations to the application property and does not seek to change or intensify the approved use of the building.</w:t>
            </w:r>
            <w:r w:rsidR="00350979">
              <w:rPr>
                <w:rFonts w:ascii="Calibri" w:hAnsi="Calibri"/>
                <w:bCs/>
                <w:szCs w:val="22"/>
              </w:rPr>
              <w:t xml:space="preserve"> </w:t>
            </w:r>
            <w:r w:rsidR="000D3143">
              <w:rPr>
                <w:rFonts w:ascii="Calibri" w:hAnsi="Calibri"/>
                <w:bCs/>
                <w:szCs w:val="22"/>
              </w:rPr>
              <w:t xml:space="preserve">Third party objections make reference to the introduction of a new doorway to the side of the building as having the potential to attract additional on-street parking to the side of the application property however these comments are speculative in nature and no further information or evidence has been provided to substantiate such claims. </w:t>
            </w:r>
            <w:r w:rsidR="00217E05" w:rsidRPr="00217E05">
              <w:rPr>
                <w:rFonts w:ascii="Calibri" w:hAnsi="Calibri"/>
                <w:bCs/>
                <w:szCs w:val="22"/>
              </w:rPr>
              <w:t>On this basis, it is not considered that the proposed development w</w:t>
            </w:r>
            <w:r w:rsidR="00822DB9">
              <w:rPr>
                <w:rFonts w:ascii="Calibri" w:hAnsi="Calibri"/>
                <w:bCs/>
                <w:szCs w:val="22"/>
              </w:rPr>
              <w:t>ould</w:t>
            </w:r>
            <w:r w:rsidR="00217E05" w:rsidRPr="00217E05">
              <w:rPr>
                <w:rFonts w:ascii="Calibri" w:hAnsi="Calibri"/>
                <w:bCs/>
                <w:szCs w:val="22"/>
              </w:rPr>
              <w:t xml:space="preserve"> have any undue impacts upon highway safety as such the proposal satisfies Policy DMG1 of the Core Strategy (highways).</w:t>
            </w:r>
            <w:r w:rsidR="006C6442">
              <w:rPr>
                <w:rFonts w:ascii="Calibri" w:hAnsi="Calibri"/>
                <w:bCs/>
                <w:szCs w:val="22"/>
              </w:rPr>
              <w:t xml:space="preserve"> </w:t>
            </w:r>
          </w:p>
          <w:p w14:paraId="1B8E2F32" w14:textId="56F4FFEC" w:rsidR="002C7F5D" w:rsidRPr="000446A7" w:rsidRDefault="002C7F5D" w:rsidP="00EA09F9">
            <w:pPr>
              <w:pStyle w:val="Header"/>
              <w:tabs>
                <w:tab w:val="clear" w:pos="4153"/>
                <w:tab w:val="clear" w:pos="8306"/>
              </w:tabs>
              <w:contextualSpacing/>
              <w:jc w:val="both"/>
              <w:rPr>
                <w:rFonts w:ascii="Calibri" w:hAnsi="Calibri"/>
                <w:szCs w:val="22"/>
              </w:rPr>
            </w:pPr>
          </w:p>
        </w:tc>
      </w:tr>
      <w:tr w:rsidR="00C0704D" w:rsidRPr="00D2449B" w14:paraId="6D877C31"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65E0B9" w14:textId="77777777" w:rsidR="00C0704D" w:rsidRPr="007F1AA4" w:rsidRDefault="00C0704D" w:rsidP="00EA09F9">
            <w:pPr>
              <w:pStyle w:val="Header"/>
              <w:tabs>
                <w:tab w:val="clear" w:pos="4153"/>
                <w:tab w:val="clear" w:pos="8306"/>
              </w:tabs>
              <w:contextualSpacing/>
              <w:jc w:val="both"/>
              <w:rPr>
                <w:rFonts w:ascii="Calibri" w:hAnsi="Calibri"/>
                <w:b/>
                <w:szCs w:val="22"/>
              </w:rPr>
            </w:pPr>
            <w:r w:rsidRPr="007F1AA4">
              <w:rPr>
                <w:rFonts w:ascii="Calibri" w:hAnsi="Calibri"/>
                <w:b/>
                <w:szCs w:val="22"/>
              </w:rPr>
              <w:t>Landscape/Ecology:</w:t>
            </w:r>
          </w:p>
          <w:p w14:paraId="1027B336" w14:textId="749FC151" w:rsidR="0037525F" w:rsidRPr="00402C29" w:rsidRDefault="00EB697A" w:rsidP="00D851DC">
            <w:pPr>
              <w:pStyle w:val="Header"/>
              <w:jc w:val="both"/>
              <w:rPr>
                <w:rFonts w:ascii="Calibri" w:hAnsi="Calibri"/>
                <w:bCs/>
                <w:szCs w:val="22"/>
              </w:rPr>
            </w:pPr>
            <w:r>
              <w:rPr>
                <w:rFonts w:ascii="Calibri" w:hAnsi="Calibri"/>
                <w:bCs/>
                <w:szCs w:val="22"/>
              </w:rPr>
              <w:t xml:space="preserve"> </w:t>
            </w:r>
          </w:p>
          <w:p w14:paraId="2E7F3EEE" w14:textId="7A4739B8" w:rsidR="000F1097" w:rsidRPr="000F1097" w:rsidRDefault="0062728F" w:rsidP="00AB1A62">
            <w:pPr>
              <w:pStyle w:val="Header"/>
              <w:jc w:val="both"/>
              <w:rPr>
                <w:rFonts w:ascii="Calibri" w:hAnsi="Calibri"/>
                <w:bCs/>
                <w:szCs w:val="22"/>
              </w:rPr>
            </w:pPr>
            <w:r>
              <w:rPr>
                <w:rFonts w:ascii="Calibri" w:hAnsi="Calibri"/>
                <w:bCs/>
                <w:szCs w:val="22"/>
              </w:rPr>
              <w:t>No ecological constraints were identified in relation to the proposal.</w:t>
            </w:r>
          </w:p>
          <w:p w14:paraId="6337C4D8" w14:textId="61A96049" w:rsidR="00AB1A62" w:rsidRPr="00402C29" w:rsidRDefault="00AB1A62" w:rsidP="00AB1A62">
            <w:pPr>
              <w:pStyle w:val="Header"/>
              <w:jc w:val="both"/>
              <w:rPr>
                <w:rFonts w:ascii="Calibri" w:hAnsi="Calibri"/>
                <w:bCs/>
                <w:szCs w:val="22"/>
              </w:rPr>
            </w:pPr>
          </w:p>
        </w:tc>
      </w:tr>
      <w:tr w:rsidR="007E0C09" w:rsidRPr="00D2449B" w14:paraId="4CD2EB8F"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79EE7F5" w14:textId="77777777" w:rsidR="007E0C09" w:rsidRDefault="007E0C09" w:rsidP="00EA09F9">
            <w:pPr>
              <w:contextualSpacing/>
              <w:jc w:val="both"/>
              <w:rPr>
                <w:rFonts w:ascii="Calibri" w:hAnsi="Calibri"/>
                <w:b/>
                <w:bCs/>
                <w:szCs w:val="22"/>
              </w:rPr>
            </w:pPr>
            <w:r>
              <w:rPr>
                <w:rFonts w:ascii="Calibri" w:hAnsi="Calibri"/>
                <w:b/>
                <w:bCs/>
                <w:szCs w:val="22"/>
              </w:rPr>
              <w:t>Other Matters:</w:t>
            </w:r>
          </w:p>
          <w:p w14:paraId="2BE5AA44" w14:textId="77777777" w:rsidR="007E0C09" w:rsidRDefault="007E0C09" w:rsidP="00EA09F9">
            <w:pPr>
              <w:contextualSpacing/>
              <w:jc w:val="both"/>
              <w:rPr>
                <w:rFonts w:ascii="Calibri" w:hAnsi="Calibri"/>
                <w:b/>
                <w:bCs/>
                <w:szCs w:val="22"/>
              </w:rPr>
            </w:pPr>
          </w:p>
          <w:p w14:paraId="355E7562" w14:textId="5689DBD8" w:rsidR="007E0C09" w:rsidRPr="00741D52" w:rsidRDefault="00741D52" w:rsidP="00EA09F9">
            <w:pPr>
              <w:contextualSpacing/>
              <w:jc w:val="both"/>
              <w:rPr>
                <w:rFonts w:ascii="Calibri" w:hAnsi="Calibri"/>
                <w:szCs w:val="22"/>
                <w:u w:val="single"/>
              </w:rPr>
            </w:pPr>
            <w:r w:rsidRPr="00741D52">
              <w:rPr>
                <w:rFonts w:ascii="Calibri" w:hAnsi="Calibri"/>
                <w:szCs w:val="22"/>
                <w:u w:val="single"/>
              </w:rPr>
              <w:t xml:space="preserve">Response to third party objections and concerns </w:t>
            </w:r>
          </w:p>
          <w:p w14:paraId="518DB32B" w14:textId="77777777" w:rsidR="00741D52" w:rsidRDefault="00741D52" w:rsidP="00EA09F9">
            <w:pPr>
              <w:contextualSpacing/>
              <w:jc w:val="both"/>
              <w:rPr>
                <w:rFonts w:ascii="Calibri" w:hAnsi="Calibri"/>
                <w:b/>
                <w:bCs/>
                <w:szCs w:val="22"/>
              </w:rPr>
            </w:pPr>
          </w:p>
          <w:p w14:paraId="208128D2" w14:textId="7B45E36F" w:rsidR="00B93FD5" w:rsidRDefault="00EB52A5" w:rsidP="00B93FD5">
            <w:pPr>
              <w:contextualSpacing/>
              <w:jc w:val="both"/>
              <w:rPr>
                <w:rFonts w:ascii="Calibri" w:hAnsi="Calibri"/>
                <w:szCs w:val="22"/>
              </w:rPr>
            </w:pPr>
            <w:r>
              <w:rPr>
                <w:rFonts w:ascii="Calibri" w:hAnsi="Calibri"/>
                <w:szCs w:val="22"/>
              </w:rPr>
              <w:t>Numerous c</w:t>
            </w:r>
            <w:r w:rsidRPr="00EB52A5">
              <w:rPr>
                <w:rFonts w:ascii="Calibri" w:hAnsi="Calibri"/>
                <w:szCs w:val="22"/>
              </w:rPr>
              <w:t xml:space="preserve">oncerns </w:t>
            </w:r>
            <w:r>
              <w:rPr>
                <w:rFonts w:ascii="Calibri" w:hAnsi="Calibri"/>
                <w:szCs w:val="22"/>
              </w:rPr>
              <w:t xml:space="preserve">have been raised through the application’s public consultation process </w:t>
            </w:r>
            <w:r w:rsidRPr="00EB52A5">
              <w:rPr>
                <w:rFonts w:ascii="Calibri" w:hAnsi="Calibri"/>
                <w:szCs w:val="22"/>
              </w:rPr>
              <w:t>with respect to the accuracy of the application’s supporting information</w:t>
            </w:r>
            <w:r w:rsidR="00DB36D0">
              <w:rPr>
                <w:rFonts w:ascii="Calibri" w:hAnsi="Calibri"/>
                <w:szCs w:val="22"/>
              </w:rPr>
              <w:t>, with s</w:t>
            </w:r>
            <w:r>
              <w:rPr>
                <w:rFonts w:ascii="Calibri" w:hAnsi="Calibri"/>
                <w:szCs w:val="22"/>
              </w:rPr>
              <w:t>imilar concerns hav</w:t>
            </w:r>
            <w:r w:rsidR="00DB36D0">
              <w:rPr>
                <w:rFonts w:ascii="Calibri" w:hAnsi="Calibri"/>
                <w:szCs w:val="22"/>
              </w:rPr>
              <w:t>ing</w:t>
            </w:r>
            <w:r>
              <w:rPr>
                <w:rFonts w:ascii="Calibri" w:hAnsi="Calibri"/>
                <w:szCs w:val="22"/>
              </w:rPr>
              <w:t xml:space="preserve"> also been raised </w:t>
            </w:r>
            <w:r>
              <w:rPr>
                <w:rFonts w:ascii="Calibri" w:hAnsi="Calibri"/>
                <w:szCs w:val="22"/>
              </w:rPr>
              <w:lastRenderedPageBreak/>
              <w:t xml:space="preserve">by Clitheroe Town Council. These concerns </w:t>
            </w:r>
            <w:r w:rsidR="00DB36D0">
              <w:rPr>
                <w:rFonts w:ascii="Calibri" w:hAnsi="Calibri"/>
                <w:szCs w:val="22"/>
              </w:rPr>
              <w:t>appear to be</w:t>
            </w:r>
            <w:r>
              <w:rPr>
                <w:rFonts w:ascii="Calibri" w:hAnsi="Calibri"/>
                <w:szCs w:val="22"/>
              </w:rPr>
              <w:t xml:space="preserve"> largely centred around </w:t>
            </w:r>
            <w:r w:rsidR="00DB36D0">
              <w:rPr>
                <w:rFonts w:ascii="Calibri" w:hAnsi="Calibri"/>
                <w:szCs w:val="22"/>
              </w:rPr>
              <w:t>the original planning statement submitted in support of the application which makes numerous references to elements of the works proposed under previously refused planning application 3/2024/0552. In addition, the original plans provided in support of the current application fail to depict the new doorway and window openings recently installed to the property’s South-eastern side elevation. As such, the applicant was asked to provide updated information in the form of an amended planning statement and amended floor plans and elevation</w:t>
            </w:r>
            <w:r w:rsidR="007F4AEC">
              <w:rPr>
                <w:rFonts w:ascii="Calibri" w:hAnsi="Calibri"/>
                <w:szCs w:val="22"/>
              </w:rPr>
              <w:t xml:space="preserve"> drawings</w:t>
            </w:r>
            <w:r w:rsidR="00DB36D0">
              <w:rPr>
                <w:rFonts w:ascii="Calibri" w:hAnsi="Calibri"/>
                <w:szCs w:val="22"/>
              </w:rPr>
              <w:t xml:space="preserve">. An amended planning statement and amended floor plans and elevation drawings have since been provided as requested and these documents are considered to be acceptable with respect to the accuracy of their content. </w:t>
            </w:r>
          </w:p>
          <w:p w14:paraId="409F36D7" w14:textId="77777777" w:rsidR="00B93FD5" w:rsidRDefault="00B93FD5" w:rsidP="00B93FD5">
            <w:pPr>
              <w:contextualSpacing/>
              <w:jc w:val="both"/>
              <w:rPr>
                <w:rFonts w:ascii="Calibri" w:hAnsi="Calibri"/>
                <w:szCs w:val="22"/>
              </w:rPr>
            </w:pPr>
          </w:p>
          <w:p w14:paraId="0EC8F971" w14:textId="1607B45E" w:rsidR="00B93FD5" w:rsidRDefault="0074370E" w:rsidP="00B93FD5">
            <w:pPr>
              <w:contextualSpacing/>
              <w:jc w:val="both"/>
              <w:rPr>
                <w:rFonts w:ascii="Calibri" w:hAnsi="Calibri"/>
                <w:szCs w:val="22"/>
              </w:rPr>
            </w:pPr>
            <w:r>
              <w:rPr>
                <w:rFonts w:ascii="Calibri" w:hAnsi="Calibri"/>
                <w:szCs w:val="22"/>
              </w:rPr>
              <w:t>Following the refusal of previous planning application 3/2024/0552, t</w:t>
            </w:r>
            <w:r w:rsidR="00B93FD5" w:rsidRPr="00B93FD5">
              <w:rPr>
                <w:rFonts w:ascii="Calibri" w:hAnsi="Calibri"/>
                <w:szCs w:val="22"/>
              </w:rPr>
              <w:t>he Council has been made aware of recent internal works that have been undertaken / are ongoing. The agent initially cited these as</w:t>
            </w:r>
            <w:r w:rsidR="00B93FD5">
              <w:rPr>
                <w:rFonts w:ascii="Calibri" w:hAnsi="Calibri"/>
                <w:szCs w:val="22"/>
              </w:rPr>
              <w:t xml:space="preserve"> </w:t>
            </w:r>
            <w:r w:rsidR="00B93FD5" w:rsidRPr="00B93FD5">
              <w:rPr>
                <w:rFonts w:ascii="Calibri" w:hAnsi="Calibri"/>
                <w:szCs w:val="22"/>
              </w:rPr>
              <w:t xml:space="preserve">internal works that have been undertaken / are ongoing. The agent initially cited these as being stripping out work, getting rid of false ceilings, bathrooms and kitchen units to expose the original fabric of the building to assess if there are remedial structural works required. The building has been left empty and unheated for a number of years. During this period there was a water leak at first floor level of </w:t>
            </w:r>
            <w:r w:rsidR="00B93FD5">
              <w:rPr>
                <w:rFonts w:ascii="Calibri" w:hAnsi="Calibri"/>
                <w:szCs w:val="22"/>
              </w:rPr>
              <w:t>No.</w:t>
            </w:r>
            <w:r w:rsidR="00B93FD5" w:rsidRPr="00B93FD5">
              <w:rPr>
                <w:rFonts w:ascii="Calibri" w:hAnsi="Calibri"/>
                <w:szCs w:val="22"/>
              </w:rPr>
              <w:t xml:space="preserve"> 27, causing significant water damage. The work currently being undertaken is to address the problems created by the building being vacant for so long and suffering from dampness issues.</w:t>
            </w:r>
            <w:r w:rsidR="00B93FD5">
              <w:rPr>
                <w:rFonts w:ascii="Calibri" w:hAnsi="Calibri"/>
                <w:szCs w:val="22"/>
              </w:rPr>
              <w:t xml:space="preserve"> </w:t>
            </w:r>
            <w:r w:rsidR="00B93FD5" w:rsidRPr="00B93FD5">
              <w:rPr>
                <w:rFonts w:ascii="Calibri" w:hAnsi="Calibri"/>
                <w:szCs w:val="22"/>
              </w:rPr>
              <w:t>Further email exchanges from the agent and applicant have advised that further works have been undertaken / are ongoing as follows:</w:t>
            </w:r>
          </w:p>
          <w:p w14:paraId="51341302" w14:textId="77777777" w:rsidR="00B93FD5" w:rsidRPr="00B93FD5" w:rsidRDefault="00B93FD5" w:rsidP="00B93FD5">
            <w:pPr>
              <w:contextualSpacing/>
              <w:jc w:val="both"/>
              <w:rPr>
                <w:rFonts w:ascii="Calibri" w:hAnsi="Calibri"/>
                <w:szCs w:val="22"/>
              </w:rPr>
            </w:pPr>
          </w:p>
          <w:p w14:paraId="4EFFC3A2" w14:textId="77777777" w:rsidR="00B93FD5" w:rsidRDefault="00B93FD5" w:rsidP="00B93FD5">
            <w:pPr>
              <w:pStyle w:val="ListParagraph"/>
              <w:numPr>
                <w:ilvl w:val="0"/>
                <w:numId w:val="9"/>
              </w:numPr>
              <w:jc w:val="both"/>
              <w:rPr>
                <w:rFonts w:ascii="Calibri" w:hAnsi="Calibri"/>
                <w:szCs w:val="22"/>
              </w:rPr>
            </w:pPr>
            <w:r w:rsidRPr="00B93FD5">
              <w:rPr>
                <w:rFonts w:ascii="Calibri" w:hAnsi="Calibri"/>
                <w:szCs w:val="22"/>
              </w:rPr>
              <w:t>Blocking up openings to the adjacent martial arts building. This was done as an urgent measure for fire safety. The openings had been poorly infilled from the martial arts building side with timber and plywood panels. The blockwork now provides the required fire separation between the two properties</w:t>
            </w:r>
          </w:p>
          <w:p w14:paraId="132F6561" w14:textId="77777777" w:rsidR="00B93FD5" w:rsidRDefault="00B93FD5" w:rsidP="00B93FD5">
            <w:pPr>
              <w:pStyle w:val="ListParagraph"/>
              <w:jc w:val="both"/>
              <w:rPr>
                <w:rFonts w:ascii="Calibri" w:hAnsi="Calibri"/>
                <w:szCs w:val="22"/>
              </w:rPr>
            </w:pPr>
          </w:p>
          <w:p w14:paraId="23C641D1" w14:textId="77777777" w:rsidR="00B93FD5" w:rsidRDefault="00B93FD5" w:rsidP="00B93FD5">
            <w:pPr>
              <w:pStyle w:val="ListParagraph"/>
              <w:numPr>
                <w:ilvl w:val="0"/>
                <w:numId w:val="9"/>
              </w:numPr>
              <w:jc w:val="both"/>
              <w:rPr>
                <w:rFonts w:ascii="Calibri" w:hAnsi="Calibri"/>
                <w:szCs w:val="22"/>
              </w:rPr>
            </w:pPr>
            <w:r w:rsidRPr="00B93FD5">
              <w:rPr>
                <w:rFonts w:ascii="Calibri" w:hAnsi="Calibri"/>
                <w:szCs w:val="22"/>
              </w:rPr>
              <w:t>Fitting the timber stud frames in the ground floor of No.</w:t>
            </w:r>
            <w:r>
              <w:rPr>
                <w:rFonts w:ascii="Calibri" w:hAnsi="Calibri"/>
                <w:szCs w:val="22"/>
              </w:rPr>
              <w:t xml:space="preserve"> </w:t>
            </w:r>
            <w:r w:rsidRPr="00B93FD5">
              <w:rPr>
                <w:rFonts w:ascii="Calibri" w:hAnsi="Calibri"/>
                <w:szCs w:val="22"/>
              </w:rPr>
              <w:t>29 - replacing those that were removed</w:t>
            </w:r>
          </w:p>
          <w:p w14:paraId="07D7C4CC" w14:textId="77777777" w:rsidR="00B93FD5" w:rsidRPr="00B93FD5" w:rsidRDefault="00B93FD5" w:rsidP="00B93FD5">
            <w:pPr>
              <w:pStyle w:val="ListParagraph"/>
              <w:rPr>
                <w:rFonts w:ascii="Calibri" w:hAnsi="Calibri"/>
                <w:szCs w:val="22"/>
              </w:rPr>
            </w:pPr>
          </w:p>
          <w:p w14:paraId="0D1E97AB" w14:textId="77777777" w:rsidR="00B93FD5" w:rsidRDefault="00B93FD5" w:rsidP="00B93FD5">
            <w:pPr>
              <w:pStyle w:val="ListParagraph"/>
              <w:numPr>
                <w:ilvl w:val="0"/>
                <w:numId w:val="9"/>
              </w:numPr>
              <w:jc w:val="both"/>
              <w:rPr>
                <w:rFonts w:ascii="Calibri" w:hAnsi="Calibri"/>
                <w:szCs w:val="22"/>
              </w:rPr>
            </w:pPr>
            <w:r w:rsidRPr="00B93FD5">
              <w:rPr>
                <w:rFonts w:ascii="Calibri" w:hAnsi="Calibri"/>
                <w:szCs w:val="22"/>
              </w:rPr>
              <w:t>Fitting new floorboards to replace the existing at first floor level in No. 27 &amp; No. 29</w:t>
            </w:r>
          </w:p>
          <w:p w14:paraId="69AD3A49" w14:textId="77777777" w:rsidR="00B93FD5" w:rsidRPr="00B93FD5" w:rsidRDefault="00B93FD5" w:rsidP="00B93FD5">
            <w:pPr>
              <w:pStyle w:val="ListParagraph"/>
              <w:rPr>
                <w:rFonts w:ascii="Calibri" w:hAnsi="Calibri"/>
                <w:szCs w:val="22"/>
              </w:rPr>
            </w:pPr>
          </w:p>
          <w:p w14:paraId="5B2B746A" w14:textId="77777777" w:rsidR="00B93FD5" w:rsidRDefault="00B93FD5" w:rsidP="00B93FD5">
            <w:pPr>
              <w:pStyle w:val="ListParagraph"/>
              <w:numPr>
                <w:ilvl w:val="0"/>
                <w:numId w:val="9"/>
              </w:numPr>
              <w:jc w:val="both"/>
              <w:rPr>
                <w:rFonts w:ascii="Calibri" w:hAnsi="Calibri"/>
                <w:szCs w:val="22"/>
              </w:rPr>
            </w:pPr>
            <w:r w:rsidRPr="00B93FD5">
              <w:rPr>
                <w:rFonts w:ascii="Calibri" w:hAnsi="Calibri"/>
                <w:szCs w:val="22"/>
              </w:rPr>
              <w:t>Fitting the timber stud frames at first floor level of No. 27 &amp; No. 29 - replacing those that were removed</w:t>
            </w:r>
          </w:p>
          <w:p w14:paraId="2D1DE525" w14:textId="77777777" w:rsidR="00B93FD5" w:rsidRPr="00B93FD5" w:rsidRDefault="00B93FD5" w:rsidP="00B93FD5">
            <w:pPr>
              <w:pStyle w:val="ListParagraph"/>
              <w:rPr>
                <w:rFonts w:ascii="Calibri" w:hAnsi="Calibri"/>
                <w:szCs w:val="22"/>
              </w:rPr>
            </w:pPr>
          </w:p>
          <w:p w14:paraId="25CAC477" w14:textId="6D1BB63F" w:rsidR="00B93FD5" w:rsidRPr="00B93FD5" w:rsidRDefault="00B93FD5" w:rsidP="00B93FD5">
            <w:pPr>
              <w:pStyle w:val="ListParagraph"/>
              <w:numPr>
                <w:ilvl w:val="0"/>
                <w:numId w:val="9"/>
              </w:numPr>
              <w:jc w:val="both"/>
              <w:rPr>
                <w:rFonts w:ascii="Calibri" w:hAnsi="Calibri"/>
                <w:szCs w:val="22"/>
              </w:rPr>
            </w:pPr>
            <w:r w:rsidRPr="00B93FD5">
              <w:rPr>
                <w:rFonts w:ascii="Calibri" w:hAnsi="Calibri"/>
                <w:szCs w:val="22"/>
              </w:rPr>
              <w:t>Fitting new ceiling joists at first floor level of No. 27 &amp; No. 29 - replacing those that were removed</w:t>
            </w:r>
          </w:p>
          <w:p w14:paraId="4ED46156" w14:textId="6EDFCFA9" w:rsidR="007F4AEC" w:rsidRDefault="007F4AEC" w:rsidP="00EB52A5">
            <w:pPr>
              <w:contextualSpacing/>
              <w:jc w:val="both"/>
              <w:rPr>
                <w:rFonts w:ascii="Calibri" w:hAnsi="Calibri"/>
                <w:szCs w:val="22"/>
              </w:rPr>
            </w:pPr>
          </w:p>
          <w:p w14:paraId="56673732" w14:textId="6E89D7DF" w:rsidR="007F4AEC" w:rsidRPr="00EB52A5" w:rsidRDefault="004C6415" w:rsidP="00EB52A5">
            <w:pPr>
              <w:contextualSpacing/>
              <w:jc w:val="both"/>
              <w:rPr>
                <w:rFonts w:ascii="Calibri" w:hAnsi="Calibri"/>
                <w:szCs w:val="22"/>
              </w:rPr>
            </w:pPr>
            <w:r w:rsidRPr="004C6415">
              <w:rPr>
                <w:rFonts w:ascii="Calibri" w:hAnsi="Calibri"/>
                <w:szCs w:val="22"/>
              </w:rPr>
              <w:t>Numerous c</w:t>
            </w:r>
            <w:r w:rsidRPr="00EB52A5">
              <w:rPr>
                <w:rFonts w:ascii="Calibri" w:hAnsi="Calibri"/>
                <w:szCs w:val="22"/>
              </w:rPr>
              <w:t xml:space="preserve">oncerns </w:t>
            </w:r>
            <w:r w:rsidRPr="004C6415">
              <w:rPr>
                <w:rFonts w:ascii="Calibri" w:hAnsi="Calibri"/>
                <w:szCs w:val="22"/>
              </w:rPr>
              <w:t xml:space="preserve">have been raised through the application’s public consultation process </w:t>
            </w:r>
            <w:r w:rsidRPr="00EB52A5">
              <w:rPr>
                <w:rFonts w:ascii="Calibri" w:hAnsi="Calibri"/>
                <w:szCs w:val="22"/>
              </w:rPr>
              <w:t>with respect to the</w:t>
            </w:r>
            <w:r w:rsidRPr="004C6415">
              <w:rPr>
                <w:rFonts w:ascii="Calibri" w:hAnsi="Calibri"/>
                <w:szCs w:val="22"/>
              </w:rPr>
              <w:t xml:space="preserve"> recent internal works that have been undertaken / are ongoing</w:t>
            </w:r>
            <w:r>
              <w:rPr>
                <w:rFonts w:ascii="Calibri" w:hAnsi="Calibri"/>
                <w:szCs w:val="22"/>
              </w:rPr>
              <w:t xml:space="preserve">, namely that these works have been implemented with a view to establishing the property as a Large HMO as was proposed </w:t>
            </w:r>
            <w:r w:rsidR="00640773">
              <w:rPr>
                <w:rFonts w:ascii="Calibri" w:hAnsi="Calibri"/>
                <w:szCs w:val="22"/>
              </w:rPr>
              <w:t xml:space="preserve">under </w:t>
            </w:r>
            <w:r>
              <w:rPr>
                <w:rFonts w:ascii="Calibri" w:hAnsi="Calibri"/>
                <w:szCs w:val="22"/>
              </w:rPr>
              <w:t xml:space="preserve">recently refused planning application 3/2024/0552. These concerns are noted, and whilst </w:t>
            </w:r>
            <w:r w:rsidRPr="004C6415">
              <w:rPr>
                <w:rFonts w:ascii="Calibri" w:hAnsi="Calibri"/>
                <w:szCs w:val="22"/>
              </w:rPr>
              <w:t xml:space="preserve">the works that have been undertaken are not works requiring planning permission, the agent has </w:t>
            </w:r>
            <w:r>
              <w:rPr>
                <w:rFonts w:ascii="Calibri" w:hAnsi="Calibri"/>
                <w:szCs w:val="22"/>
              </w:rPr>
              <w:t xml:space="preserve">nonetheless been </w:t>
            </w:r>
            <w:r w:rsidRPr="004C6415">
              <w:rPr>
                <w:rFonts w:ascii="Calibri" w:hAnsi="Calibri"/>
                <w:szCs w:val="22"/>
              </w:rPr>
              <w:t>advised that as the</w:t>
            </w:r>
            <w:r>
              <w:rPr>
                <w:rFonts w:ascii="Calibri" w:hAnsi="Calibri"/>
                <w:szCs w:val="22"/>
              </w:rPr>
              <w:t>se</w:t>
            </w:r>
            <w:r w:rsidRPr="004C6415">
              <w:rPr>
                <w:rFonts w:ascii="Calibri" w:hAnsi="Calibri"/>
                <w:szCs w:val="22"/>
              </w:rPr>
              <w:t xml:space="preserve"> appear to be works to facilitate a new use which does not have planning permission</w:t>
            </w:r>
            <w:r>
              <w:rPr>
                <w:rFonts w:ascii="Calibri" w:hAnsi="Calibri"/>
                <w:szCs w:val="22"/>
              </w:rPr>
              <w:t>,</w:t>
            </w:r>
            <w:r w:rsidRPr="004C6415">
              <w:rPr>
                <w:rFonts w:ascii="Calibri" w:hAnsi="Calibri"/>
                <w:szCs w:val="22"/>
              </w:rPr>
              <w:t xml:space="preserve"> then any works undertaken are done so at their own risk and they have been advised to stop works until a permission has been secured.</w:t>
            </w:r>
            <w:r>
              <w:rPr>
                <w:rFonts w:ascii="Calibri" w:hAnsi="Calibri"/>
                <w:szCs w:val="22"/>
              </w:rPr>
              <w:t xml:space="preserve"> The Council’s Planning Enforcement team has also been made aware of the above events and is currently monitoring </w:t>
            </w:r>
            <w:r w:rsidR="006F55EB">
              <w:rPr>
                <w:rFonts w:ascii="Calibri" w:hAnsi="Calibri"/>
                <w:szCs w:val="22"/>
              </w:rPr>
              <w:t>events as they unfold.</w:t>
            </w:r>
          </w:p>
          <w:p w14:paraId="130083B0" w14:textId="77777777" w:rsidR="00EB52A5" w:rsidRDefault="00EB52A5" w:rsidP="00EB52A5">
            <w:pPr>
              <w:contextualSpacing/>
              <w:jc w:val="both"/>
              <w:rPr>
                <w:rFonts w:ascii="Calibri" w:hAnsi="Calibri"/>
                <w:szCs w:val="22"/>
              </w:rPr>
            </w:pPr>
          </w:p>
          <w:p w14:paraId="4463D365" w14:textId="772A3B49" w:rsidR="004C6415" w:rsidRPr="00EB52A5" w:rsidRDefault="004C6415" w:rsidP="004C6415">
            <w:pPr>
              <w:contextualSpacing/>
              <w:jc w:val="both"/>
              <w:rPr>
                <w:rFonts w:ascii="Calibri" w:hAnsi="Calibri"/>
                <w:szCs w:val="22"/>
              </w:rPr>
            </w:pPr>
            <w:r>
              <w:rPr>
                <w:rFonts w:ascii="Calibri" w:hAnsi="Calibri"/>
                <w:szCs w:val="22"/>
              </w:rPr>
              <w:t xml:space="preserve">Additional concerns have been raised </w:t>
            </w:r>
            <w:r w:rsidRPr="00EB52A5">
              <w:rPr>
                <w:rFonts w:ascii="Calibri" w:hAnsi="Calibri"/>
                <w:szCs w:val="22"/>
              </w:rPr>
              <w:t>in relation to the impact of the proposal upon refuse storage / collection arrangements</w:t>
            </w:r>
            <w:r>
              <w:rPr>
                <w:rFonts w:ascii="Calibri" w:hAnsi="Calibri"/>
                <w:szCs w:val="22"/>
              </w:rPr>
              <w:t xml:space="preserve"> at the application property however these concerns appear to be </w:t>
            </w:r>
            <w:r w:rsidR="00C215BC">
              <w:rPr>
                <w:rFonts w:ascii="Calibri" w:hAnsi="Calibri"/>
                <w:szCs w:val="22"/>
              </w:rPr>
              <w:t>partly</w:t>
            </w:r>
            <w:r>
              <w:rPr>
                <w:rFonts w:ascii="Calibri" w:hAnsi="Calibri"/>
                <w:szCs w:val="22"/>
              </w:rPr>
              <w:t xml:space="preserve"> related to erroneous information within the application’s original planning statement </w:t>
            </w:r>
            <w:r w:rsidR="00C941DA">
              <w:rPr>
                <w:rFonts w:ascii="Calibri" w:hAnsi="Calibri"/>
                <w:szCs w:val="22"/>
              </w:rPr>
              <w:t xml:space="preserve">which has since been omitted (the application’s original planning statement makes reference to refuse bins being stored at the </w:t>
            </w:r>
            <w:r w:rsidR="00C941DA" w:rsidRPr="004C6415">
              <w:rPr>
                <w:rFonts w:ascii="Calibri" w:hAnsi="Calibri"/>
                <w:szCs w:val="22"/>
              </w:rPr>
              <w:t>ground floor level in a continually mechanically ventilated services / utilities room</w:t>
            </w:r>
            <w:r w:rsidR="00C941DA">
              <w:rPr>
                <w:rFonts w:ascii="Calibri" w:hAnsi="Calibri"/>
                <w:szCs w:val="22"/>
              </w:rPr>
              <w:t xml:space="preserve"> as was proposed under previous application 3/2024/0552)</w:t>
            </w:r>
            <w:r w:rsidR="00C215BC">
              <w:rPr>
                <w:rFonts w:ascii="Calibri" w:hAnsi="Calibri"/>
                <w:szCs w:val="22"/>
              </w:rPr>
              <w:t xml:space="preserve"> </w:t>
            </w:r>
            <w:r>
              <w:rPr>
                <w:rFonts w:ascii="Calibri" w:hAnsi="Calibri"/>
                <w:szCs w:val="22"/>
              </w:rPr>
              <w:t xml:space="preserve">and </w:t>
            </w:r>
            <w:r w:rsidR="00C215BC">
              <w:rPr>
                <w:rFonts w:ascii="Calibri" w:hAnsi="Calibri"/>
                <w:szCs w:val="22"/>
              </w:rPr>
              <w:t xml:space="preserve">in relation </w:t>
            </w:r>
            <w:r>
              <w:rPr>
                <w:rFonts w:ascii="Calibri" w:hAnsi="Calibri"/>
                <w:szCs w:val="22"/>
              </w:rPr>
              <w:t xml:space="preserve">to </w:t>
            </w:r>
            <w:r w:rsidR="00640773">
              <w:rPr>
                <w:rFonts w:ascii="Calibri" w:hAnsi="Calibri"/>
                <w:szCs w:val="22"/>
              </w:rPr>
              <w:t xml:space="preserve">concerns over </w:t>
            </w:r>
            <w:r w:rsidRPr="00EB52A5">
              <w:rPr>
                <w:rFonts w:ascii="Calibri" w:hAnsi="Calibri"/>
                <w:szCs w:val="22"/>
              </w:rPr>
              <w:t>the</w:t>
            </w:r>
            <w:r w:rsidRPr="004C6415">
              <w:rPr>
                <w:rFonts w:ascii="Calibri" w:hAnsi="Calibri"/>
                <w:szCs w:val="22"/>
              </w:rPr>
              <w:t xml:space="preserve"> recent internal works that have been undertaken / are ongoing</w:t>
            </w:r>
            <w:r w:rsidR="00C941DA">
              <w:rPr>
                <w:rFonts w:ascii="Calibri" w:hAnsi="Calibri"/>
                <w:szCs w:val="22"/>
              </w:rPr>
              <w:t xml:space="preserve"> at the property which, as outlined above, are being closely monitored and undertaken at the applicant’s own risk. </w:t>
            </w:r>
          </w:p>
          <w:p w14:paraId="2D311525" w14:textId="77777777" w:rsidR="00C215BC" w:rsidRDefault="00C215BC" w:rsidP="00C215BC">
            <w:pPr>
              <w:contextualSpacing/>
              <w:jc w:val="both"/>
              <w:rPr>
                <w:rFonts w:ascii="Calibri" w:hAnsi="Calibri"/>
                <w:szCs w:val="22"/>
              </w:rPr>
            </w:pPr>
          </w:p>
          <w:p w14:paraId="675178FF" w14:textId="4A08CEE4" w:rsidR="00EB52A5" w:rsidRPr="00EB52A5" w:rsidRDefault="00C215BC" w:rsidP="00C215BC">
            <w:pPr>
              <w:contextualSpacing/>
              <w:jc w:val="both"/>
              <w:rPr>
                <w:rFonts w:ascii="Calibri" w:hAnsi="Calibri"/>
                <w:szCs w:val="22"/>
              </w:rPr>
            </w:pPr>
            <w:r>
              <w:rPr>
                <w:rFonts w:ascii="Calibri" w:hAnsi="Calibri"/>
                <w:szCs w:val="22"/>
              </w:rPr>
              <w:lastRenderedPageBreak/>
              <w:t xml:space="preserve">An additional concern has been raised with respect to </w:t>
            </w:r>
            <w:r w:rsidR="006F55EB">
              <w:rPr>
                <w:rFonts w:ascii="Calibri" w:hAnsi="Calibri"/>
                <w:szCs w:val="22"/>
              </w:rPr>
              <w:t xml:space="preserve">works which have allegedly been undertaken on the property’s drainage infrastructure with a view to </w:t>
            </w:r>
            <w:r w:rsidR="006F55EB" w:rsidRPr="006F55EB">
              <w:rPr>
                <w:rFonts w:ascii="Calibri" w:hAnsi="Calibri"/>
                <w:szCs w:val="22"/>
              </w:rPr>
              <w:t>establishing the property as a Large HMO</w:t>
            </w:r>
            <w:r w:rsidR="006F55EB">
              <w:rPr>
                <w:rFonts w:ascii="Calibri" w:hAnsi="Calibri"/>
                <w:szCs w:val="22"/>
              </w:rPr>
              <w:t xml:space="preserve">, namely that sewage related issues could potentially be harmful to the commercial </w:t>
            </w:r>
            <w:r w:rsidR="006F55EB" w:rsidRPr="006F55EB">
              <w:rPr>
                <w:rFonts w:ascii="Calibri" w:hAnsi="Calibri"/>
                <w:bCs/>
                <w:szCs w:val="22"/>
              </w:rPr>
              <w:t xml:space="preserve">property known as The Workshop (currently in use as a martial arts centre) </w:t>
            </w:r>
            <w:r w:rsidR="006F55EB">
              <w:rPr>
                <w:rFonts w:ascii="Calibri" w:hAnsi="Calibri"/>
                <w:bCs/>
                <w:szCs w:val="22"/>
              </w:rPr>
              <w:t xml:space="preserve">which </w:t>
            </w:r>
            <w:r w:rsidR="006F55EB" w:rsidRPr="006F55EB">
              <w:rPr>
                <w:rFonts w:ascii="Calibri" w:hAnsi="Calibri"/>
                <w:bCs/>
                <w:szCs w:val="22"/>
              </w:rPr>
              <w:t>adjoin</w:t>
            </w:r>
            <w:r w:rsidR="006F55EB">
              <w:rPr>
                <w:rFonts w:ascii="Calibri" w:hAnsi="Calibri"/>
                <w:bCs/>
                <w:szCs w:val="22"/>
              </w:rPr>
              <w:t>s</w:t>
            </w:r>
            <w:r w:rsidR="006F55EB" w:rsidRPr="006F55EB">
              <w:rPr>
                <w:rFonts w:ascii="Calibri" w:hAnsi="Calibri"/>
                <w:bCs/>
                <w:szCs w:val="22"/>
              </w:rPr>
              <w:t xml:space="preserve"> the Southern side of the </w:t>
            </w:r>
            <w:r w:rsidR="006F55EB">
              <w:rPr>
                <w:rFonts w:ascii="Calibri" w:hAnsi="Calibri"/>
                <w:bCs/>
                <w:szCs w:val="22"/>
              </w:rPr>
              <w:t xml:space="preserve">application </w:t>
            </w:r>
            <w:r w:rsidR="006F55EB" w:rsidRPr="006F55EB">
              <w:rPr>
                <w:rFonts w:ascii="Calibri" w:hAnsi="Calibri"/>
                <w:bCs/>
                <w:szCs w:val="22"/>
              </w:rPr>
              <w:t>property</w:t>
            </w:r>
            <w:r w:rsidR="006F55EB">
              <w:rPr>
                <w:rFonts w:ascii="Calibri" w:hAnsi="Calibri"/>
                <w:bCs/>
                <w:szCs w:val="22"/>
              </w:rPr>
              <w:t xml:space="preserve"> however </w:t>
            </w:r>
            <w:r w:rsidR="006F55EB" w:rsidRPr="006F55EB">
              <w:rPr>
                <w:rFonts w:ascii="Calibri" w:hAnsi="Calibri"/>
                <w:bCs/>
                <w:szCs w:val="22"/>
              </w:rPr>
              <w:t>these comments are speculative in nature and no further information or evidence has been provided to substantiate such claims</w:t>
            </w:r>
            <w:r w:rsidR="006F55EB">
              <w:rPr>
                <w:rFonts w:ascii="Calibri" w:hAnsi="Calibri"/>
                <w:bCs/>
                <w:szCs w:val="22"/>
              </w:rPr>
              <w:t>.</w:t>
            </w:r>
          </w:p>
          <w:p w14:paraId="3B9BC240" w14:textId="77777777" w:rsidR="00EB52A5" w:rsidRPr="00EB52A5" w:rsidRDefault="00EB52A5" w:rsidP="00EB52A5">
            <w:pPr>
              <w:contextualSpacing/>
              <w:jc w:val="both"/>
              <w:rPr>
                <w:rFonts w:ascii="Calibri" w:hAnsi="Calibri"/>
                <w:szCs w:val="22"/>
              </w:rPr>
            </w:pPr>
          </w:p>
          <w:p w14:paraId="020CF1A4" w14:textId="61BBF467" w:rsidR="00741D52" w:rsidRPr="00EB52A5" w:rsidRDefault="006F55EB" w:rsidP="00EA09F9">
            <w:pPr>
              <w:contextualSpacing/>
              <w:jc w:val="both"/>
              <w:rPr>
                <w:rFonts w:ascii="Calibri" w:hAnsi="Calibri"/>
                <w:szCs w:val="22"/>
              </w:rPr>
            </w:pPr>
            <w:r>
              <w:rPr>
                <w:rFonts w:ascii="Calibri" w:hAnsi="Calibri"/>
                <w:szCs w:val="22"/>
              </w:rPr>
              <w:t>Additional concerns have been raised with regard to fire safety at the application property however as conveyed in previous application 3/2024/0552, i</w:t>
            </w:r>
            <w:r w:rsidRPr="006F55EB">
              <w:rPr>
                <w:rFonts w:ascii="Calibri" w:hAnsi="Calibri"/>
                <w:szCs w:val="22"/>
              </w:rPr>
              <w:t>ssues pertaining to fire safety fall within the remit of building regulations</w:t>
            </w:r>
            <w:r>
              <w:rPr>
                <w:rFonts w:ascii="Calibri" w:hAnsi="Calibri"/>
                <w:szCs w:val="22"/>
              </w:rPr>
              <w:t xml:space="preserve"> and as such cannot be assessed as part of this application.</w:t>
            </w:r>
          </w:p>
          <w:p w14:paraId="797D0919" w14:textId="6A9389CB" w:rsidR="007E0C09" w:rsidRPr="00D2449B" w:rsidRDefault="007E0C09" w:rsidP="00EA09F9">
            <w:pPr>
              <w:contextualSpacing/>
              <w:jc w:val="both"/>
              <w:rPr>
                <w:rFonts w:ascii="Calibri" w:hAnsi="Calibri"/>
                <w:b/>
                <w:bCs/>
                <w:szCs w:val="22"/>
              </w:rPr>
            </w:pPr>
          </w:p>
        </w:tc>
      </w:tr>
      <w:tr w:rsidR="00C0704D" w:rsidRPr="00D2449B" w14:paraId="0A9D02B4" w14:textId="77777777" w:rsidTr="00B92821">
        <w:trPr>
          <w:jc w:val="center"/>
        </w:trPr>
        <w:tc>
          <w:tcPr>
            <w:tcW w:w="9544"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lastRenderedPageBreak/>
              <w:t>Observations/</w:t>
            </w:r>
            <w:r>
              <w:rPr>
                <w:rFonts w:ascii="Calibri" w:hAnsi="Calibri"/>
                <w:b/>
                <w:bCs/>
                <w:szCs w:val="22"/>
              </w:rPr>
              <w:t>Consideration of Matters Raised/Conclusion</w:t>
            </w:r>
            <w:r w:rsidRPr="00D2449B">
              <w:rPr>
                <w:rFonts w:ascii="Calibri" w:hAnsi="Calibri"/>
                <w:b/>
                <w:bCs/>
                <w:szCs w:val="22"/>
              </w:rPr>
              <w:t>:</w:t>
            </w:r>
          </w:p>
          <w:p w14:paraId="300B162C" w14:textId="77777777" w:rsidR="00331EF7" w:rsidRDefault="00331EF7" w:rsidP="00EA09F9">
            <w:pPr>
              <w:contextualSpacing/>
              <w:jc w:val="both"/>
              <w:rPr>
                <w:rFonts w:ascii="Calibri" w:hAnsi="Calibri"/>
                <w:b/>
                <w:bCs/>
                <w:szCs w:val="22"/>
              </w:rPr>
            </w:pPr>
          </w:p>
          <w:p w14:paraId="493710BA" w14:textId="629F5AD5" w:rsidR="002C12E2" w:rsidRDefault="002C12E2" w:rsidP="00EA09F9">
            <w:pPr>
              <w:contextualSpacing/>
              <w:jc w:val="both"/>
              <w:rPr>
                <w:rFonts w:ascii="Calibri" w:hAnsi="Calibri"/>
                <w:bCs/>
                <w:szCs w:val="22"/>
              </w:rPr>
            </w:pPr>
            <w:r w:rsidRPr="002C12E2">
              <w:rPr>
                <w:rFonts w:ascii="Calibri" w:hAnsi="Calibri"/>
                <w:szCs w:val="22"/>
              </w:rPr>
              <w:t xml:space="preserve">It is not considered that the proposed development would be harmful to the amenity of any neighbouring residents, nor is it considered </w:t>
            </w:r>
            <w:r w:rsidRPr="002C12E2">
              <w:rPr>
                <w:rFonts w:ascii="Calibri" w:hAnsi="Calibri"/>
                <w:bCs/>
                <w:szCs w:val="22"/>
              </w:rPr>
              <w:t>that the proposed development would be harmful to the character of the application property or visual amenities of the area</w:t>
            </w:r>
            <w:r>
              <w:rPr>
                <w:rFonts w:ascii="Calibri" w:hAnsi="Calibri"/>
                <w:bCs/>
                <w:szCs w:val="22"/>
              </w:rPr>
              <w:t xml:space="preserve">. </w:t>
            </w:r>
          </w:p>
          <w:p w14:paraId="5E11A3E1" w14:textId="77777777" w:rsidR="002C12E2" w:rsidRDefault="002C12E2" w:rsidP="00EA09F9">
            <w:pPr>
              <w:contextualSpacing/>
              <w:jc w:val="both"/>
              <w:rPr>
                <w:rFonts w:ascii="Calibri" w:hAnsi="Calibri"/>
                <w:bCs/>
                <w:szCs w:val="22"/>
              </w:rPr>
            </w:pPr>
          </w:p>
          <w:p w14:paraId="65A0A675" w14:textId="400D28A9" w:rsidR="002C12E2" w:rsidRPr="002C12E2" w:rsidRDefault="002C12E2" w:rsidP="00EA09F9">
            <w:pPr>
              <w:contextualSpacing/>
              <w:jc w:val="both"/>
              <w:rPr>
                <w:rFonts w:ascii="Calibri" w:hAnsi="Calibri"/>
                <w:bCs/>
                <w:szCs w:val="22"/>
              </w:rPr>
            </w:pPr>
            <w:r>
              <w:rPr>
                <w:rFonts w:ascii="Calibri" w:hAnsi="Calibri"/>
                <w:bCs/>
                <w:szCs w:val="22"/>
              </w:rPr>
              <w:t>The concerns raised through the application’s public consultation process with respect to future plans to utilise the application property as a large HMO are noted however</w:t>
            </w:r>
            <w:r w:rsidR="00725EE7">
              <w:rPr>
                <w:rFonts w:ascii="Calibri" w:hAnsi="Calibri"/>
                <w:bCs/>
                <w:szCs w:val="22"/>
              </w:rPr>
              <w:t xml:space="preserve"> the</w:t>
            </w:r>
            <w:r w:rsidR="00725EE7" w:rsidRPr="00725EE7">
              <w:rPr>
                <w:rFonts w:ascii="Calibri" w:hAnsi="Calibri"/>
                <w:bCs/>
                <w:szCs w:val="22"/>
              </w:rPr>
              <w:t xml:space="preserve"> current proposal </w:t>
            </w:r>
            <w:r w:rsidR="00725EE7">
              <w:rPr>
                <w:rFonts w:ascii="Calibri" w:hAnsi="Calibri"/>
                <w:bCs/>
                <w:szCs w:val="22"/>
              </w:rPr>
              <w:t>solely seeks consent for external alterations to the application property and as such can only be assessed on this basis.</w:t>
            </w:r>
          </w:p>
          <w:p w14:paraId="55646AD6" w14:textId="77777777" w:rsidR="00C92275" w:rsidRDefault="00C92275" w:rsidP="00616A3F">
            <w:pPr>
              <w:contextualSpacing/>
              <w:rPr>
                <w:rFonts w:ascii="Calibri" w:hAnsi="Calibri"/>
                <w:bCs/>
                <w:szCs w:val="22"/>
              </w:rPr>
            </w:pPr>
          </w:p>
          <w:p w14:paraId="31484D60" w14:textId="77777777" w:rsidR="000F67F5" w:rsidRPr="000F67F5" w:rsidRDefault="000F67F5" w:rsidP="000F67F5">
            <w:pPr>
              <w:rPr>
                <w:rFonts w:ascii="Calibri" w:hAnsi="Calibri"/>
                <w:bCs/>
                <w:szCs w:val="22"/>
              </w:rPr>
            </w:pPr>
            <w:r>
              <w:rPr>
                <w:rFonts w:ascii="Calibri" w:hAnsi="Calibri"/>
                <w:bCs/>
                <w:szCs w:val="22"/>
              </w:rPr>
              <w:t xml:space="preserve">As such, </w:t>
            </w:r>
            <w:r w:rsidRPr="000F67F5">
              <w:rPr>
                <w:rFonts w:ascii="Calibri" w:hAnsi="Calibri"/>
                <w:bCs/>
                <w:szCs w:val="22"/>
              </w:rPr>
              <w:t>for the above reasons and having regard to all material considerations and matters raised that the application is recommended for approval.</w:t>
            </w:r>
          </w:p>
          <w:p w14:paraId="3A4BD7A7" w14:textId="21C0D855" w:rsidR="00616A3F" w:rsidRDefault="00616A3F" w:rsidP="00616A3F">
            <w:pPr>
              <w:contextualSpacing/>
              <w:rPr>
                <w:rFonts w:ascii="Calibri" w:hAnsi="Calibri"/>
                <w:b/>
                <w:szCs w:val="22"/>
              </w:rPr>
            </w:pPr>
          </w:p>
        </w:tc>
      </w:tr>
      <w:tr w:rsidR="00C0704D" w:rsidRPr="00D2449B" w14:paraId="507FC89B" w14:textId="77777777" w:rsidTr="00B92821">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345"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40A7C72D" w:rsidR="00C0704D" w:rsidRPr="00D2449B" w:rsidRDefault="000F67F5" w:rsidP="00CD2CEF">
            <w:pPr>
              <w:rPr>
                <w:rFonts w:ascii="Calibri" w:hAnsi="Calibri"/>
                <w:bCs/>
                <w:szCs w:val="22"/>
              </w:rPr>
            </w:pPr>
            <w:r w:rsidRPr="000F67F5">
              <w:rPr>
                <w:rFonts w:ascii="Calibri" w:hAnsi="Calibri"/>
                <w:bCs/>
                <w:szCs w:val="22"/>
              </w:rPr>
              <w:t>That planning consent be granted subject to the imposition of conditions</w:t>
            </w:r>
            <w:r>
              <w:rPr>
                <w:rFonts w:ascii="Calibri" w:hAnsi="Calibri"/>
                <w:bCs/>
                <w:szCs w:val="22"/>
              </w:rPr>
              <w:t>.</w:t>
            </w:r>
          </w:p>
        </w:tc>
      </w:tr>
    </w:tbl>
    <w:p w14:paraId="513FB541" w14:textId="77777777" w:rsidR="000F67F5" w:rsidRPr="00D2449B" w:rsidRDefault="000F67F5">
      <w:pPr>
        <w:rPr>
          <w:rFonts w:ascii="Calibri" w:hAnsi="Calibri"/>
          <w:szCs w:val="22"/>
        </w:rPr>
      </w:pPr>
    </w:p>
    <w:sectPr w:rsidR="000F67F5"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44CD0"/>
    <w:multiLevelType w:val="hybridMultilevel"/>
    <w:tmpl w:val="299E1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13E3A"/>
    <w:multiLevelType w:val="hybridMultilevel"/>
    <w:tmpl w:val="07EAF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90D1A"/>
    <w:multiLevelType w:val="hybridMultilevel"/>
    <w:tmpl w:val="A8C6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92530"/>
    <w:multiLevelType w:val="hybridMultilevel"/>
    <w:tmpl w:val="BB0E7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C043C5"/>
    <w:multiLevelType w:val="hybridMultilevel"/>
    <w:tmpl w:val="47CCC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497AF0"/>
    <w:multiLevelType w:val="hybridMultilevel"/>
    <w:tmpl w:val="2F02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585D66"/>
    <w:multiLevelType w:val="hybridMultilevel"/>
    <w:tmpl w:val="7884E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1954BB"/>
    <w:multiLevelType w:val="hybridMultilevel"/>
    <w:tmpl w:val="A1A8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8"/>
  </w:num>
  <w:num w:numId="2" w16cid:durableId="1219319246">
    <w:abstractNumId w:val="0"/>
  </w:num>
  <w:num w:numId="3" w16cid:durableId="679702430">
    <w:abstractNumId w:val="5"/>
  </w:num>
  <w:num w:numId="4" w16cid:durableId="1797602067">
    <w:abstractNumId w:val="1"/>
  </w:num>
  <w:num w:numId="5" w16cid:durableId="1346785249">
    <w:abstractNumId w:val="3"/>
  </w:num>
  <w:num w:numId="6" w16cid:durableId="734671050">
    <w:abstractNumId w:val="7"/>
  </w:num>
  <w:num w:numId="7" w16cid:durableId="606623521">
    <w:abstractNumId w:val="4"/>
  </w:num>
  <w:num w:numId="8" w16cid:durableId="550113493">
    <w:abstractNumId w:val="6"/>
  </w:num>
  <w:num w:numId="9" w16cid:durableId="200948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113EB"/>
    <w:rsid w:val="000234C9"/>
    <w:rsid w:val="000247E4"/>
    <w:rsid w:val="00042F76"/>
    <w:rsid w:val="000446A7"/>
    <w:rsid w:val="000452A5"/>
    <w:rsid w:val="00052827"/>
    <w:rsid w:val="0006046C"/>
    <w:rsid w:val="00060736"/>
    <w:rsid w:val="00062566"/>
    <w:rsid w:val="000942C2"/>
    <w:rsid w:val="00094862"/>
    <w:rsid w:val="00096B87"/>
    <w:rsid w:val="000A01C8"/>
    <w:rsid w:val="000B5B10"/>
    <w:rsid w:val="000B5CB5"/>
    <w:rsid w:val="000C5E8A"/>
    <w:rsid w:val="000D3143"/>
    <w:rsid w:val="000F1097"/>
    <w:rsid w:val="000F47BC"/>
    <w:rsid w:val="000F67F5"/>
    <w:rsid w:val="000F6ABE"/>
    <w:rsid w:val="00123F1C"/>
    <w:rsid w:val="00127E70"/>
    <w:rsid w:val="00130035"/>
    <w:rsid w:val="00137B2F"/>
    <w:rsid w:val="001621C2"/>
    <w:rsid w:val="0018588B"/>
    <w:rsid w:val="00190125"/>
    <w:rsid w:val="00192652"/>
    <w:rsid w:val="001A4CF0"/>
    <w:rsid w:val="001B746D"/>
    <w:rsid w:val="001C2A1A"/>
    <w:rsid w:val="001D4F7A"/>
    <w:rsid w:val="001F3BF2"/>
    <w:rsid w:val="00212810"/>
    <w:rsid w:val="00213745"/>
    <w:rsid w:val="00217E05"/>
    <w:rsid w:val="0022068E"/>
    <w:rsid w:val="00224250"/>
    <w:rsid w:val="00231DCF"/>
    <w:rsid w:val="00250879"/>
    <w:rsid w:val="00285B1F"/>
    <w:rsid w:val="0029014B"/>
    <w:rsid w:val="002904F9"/>
    <w:rsid w:val="0029334A"/>
    <w:rsid w:val="002A01CF"/>
    <w:rsid w:val="002A2141"/>
    <w:rsid w:val="002A3E2F"/>
    <w:rsid w:val="002B051A"/>
    <w:rsid w:val="002C12E2"/>
    <w:rsid w:val="002C6277"/>
    <w:rsid w:val="002C7F5D"/>
    <w:rsid w:val="002F2580"/>
    <w:rsid w:val="002F648D"/>
    <w:rsid w:val="002F75AD"/>
    <w:rsid w:val="00303150"/>
    <w:rsid w:val="00304BEF"/>
    <w:rsid w:val="003068C7"/>
    <w:rsid w:val="00311E9B"/>
    <w:rsid w:val="00312BA7"/>
    <w:rsid w:val="00317627"/>
    <w:rsid w:val="003206A0"/>
    <w:rsid w:val="00321B6E"/>
    <w:rsid w:val="00331EF7"/>
    <w:rsid w:val="00350979"/>
    <w:rsid w:val="00351F44"/>
    <w:rsid w:val="00354234"/>
    <w:rsid w:val="00354848"/>
    <w:rsid w:val="00355969"/>
    <w:rsid w:val="00355EE1"/>
    <w:rsid w:val="00355FBA"/>
    <w:rsid w:val="00363B67"/>
    <w:rsid w:val="0037525F"/>
    <w:rsid w:val="00382F3B"/>
    <w:rsid w:val="003863BC"/>
    <w:rsid w:val="00386A3B"/>
    <w:rsid w:val="00393B4A"/>
    <w:rsid w:val="003A5147"/>
    <w:rsid w:val="003C4196"/>
    <w:rsid w:val="003C42DF"/>
    <w:rsid w:val="003E4722"/>
    <w:rsid w:val="003F5D33"/>
    <w:rsid w:val="003F7330"/>
    <w:rsid w:val="00402C29"/>
    <w:rsid w:val="004075B3"/>
    <w:rsid w:val="004160D7"/>
    <w:rsid w:val="00416898"/>
    <w:rsid w:val="00422D79"/>
    <w:rsid w:val="00432B43"/>
    <w:rsid w:val="00437405"/>
    <w:rsid w:val="00440CB6"/>
    <w:rsid w:val="00445FD8"/>
    <w:rsid w:val="00453406"/>
    <w:rsid w:val="00453CDB"/>
    <w:rsid w:val="0046241D"/>
    <w:rsid w:val="00463B6F"/>
    <w:rsid w:val="0046548C"/>
    <w:rsid w:val="00481E92"/>
    <w:rsid w:val="00486F95"/>
    <w:rsid w:val="004947BB"/>
    <w:rsid w:val="004A45FB"/>
    <w:rsid w:val="004A5EA9"/>
    <w:rsid w:val="004B2DE2"/>
    <w:rsid w:val="004C2434"/>
    <w:rsid w:val="004C6415"/>
    <w:rsid w:val="004D20F5"/>
    <w:rsid w:val="004E6B22"/>
    <w:rsid w:val="004F0649"/>
    <w:rsid w:val="00505B3E"/>
    <w:rsid w:val="00510FA2"/>
    <w:rsid w:val="005120C3"/>
    <w:rsid w:val="00521273"/>
    <w:rsid w:val="00521E86"/>
    <w:rsid w:val="00537BE0"/>
    <w:rsid w:val="005500AF"/>
    <w:rsid w:val="00556ECD"/>
    <w:rsid w:val="005613B1"/>
    <w:rsid w:val="00562106"/>
    <w:rsid w:val="0057172F"/>
    <w:rsid w:val="0057199D"/>
    <w:rsid w:val="00581FE7"/>
    <w:rsid w:val="00592B6A"/>
    <w:rsid w:val="00594B6B"/>
    <w:rsid w:val="00596A82"/>
    <w:rsid w:val="005A65E4"/>
    <w:rsid w:val="005C55D1"/>
    <w:rsid w:val="005C768C"/>
    <w:rsid w:val="005E1C6C"/>
    <w:rsid w:val="005E5199"/>
    <w:rsid w:val="005E65DF"/>
    <w:rsid w:val="005F0A34"/>
    <w:rsid w:val="00607BF9"/>
    <w:rsid w:val="00616A3F"/>
    <w:rsid w:val="00621825"/>
    <w:rsid w:val="0062728F"/>
    <w:rsid w:val="006371C9"/>
    <w:rsid w:val="00640773"/>
    <w:rsid w:val="00643D02"/>
    <w:rsid w:val="00646BAE"/>
    <w:rsid w:val="00664869"/>
    <w:rsid w:val="00671646"/>
    <w:rsid w:val="00672D7F"/>
    <w:rsid w:val="00687E12"/>
    <w:rsid w:val="00692B60"/>
    <w:rsid w:val="00693EFE"/>
    <w:rsid w:val="006A377A"/>
    <w:rsid w:val="006A71AD"/>
    <w:rsid w:val="006B5A66"/>
    <w:rsid w:val="006C2BFA"/>
    <w:rsid w:val="006C554F"/>
    <w:rsid w:val="006C6442"/>
    <w:rsid w:val="006F4734"/>
    <w:rsid w:val="006F55EB"/>
    <w:rsid w:val="006F6346"/>
    <w:rsid w:val="006F6849"/>
    <w:rsid w:val="0070054B"/>
    <w:rsid w:val="00716B4F"/>
    <w:rsid w:val="007209BE"/>
    <w:rsid w:val="00725EE7"/>
    <w:rsid w:val="00741D52"/>
    <w:rsid w:val="0074370E"/>
    <w:rsid w:val="00753C3B"/>
    <w:rsid w:val="00760E97"/>
    <w:rsid w:val="00766D9B"/>
    <w:rsid w:val="00776AE2"/>
    <w:rsid w:val="00781C28"/>
    <w:rsid w:val="00784953"/>
    <w:rsid w:val="007877D8"/>
    <w:rsid w:val="007906DC"/>
    <w:rsid w:val="00790E3A"/>
    <w:rsid w:val="00797FE5"/>
    <w:rsid w:val="007A1A9F"/>
    <w:rsid w:val="007A3667"/>
    <w:rsid w:val="007B3DED"/>
    <w:rsid w:val="007C37D8"/>
    <w:rsid w:val="007C791C"/>
    <w:rsid w:val="007D7DF4"/>
    <w:rsid w:val="007E0C09"/>
    <w:rsid w:val="007E0D23"/>
    <w:rsid w:val="007E2CD2"/>
    <w:rsid w:val="007F16D6"/>
    <w:rsid w:val="007F1AA4"/>
    <w:rsid w:val="007F4AEC"/>
    <w:rsid w:val="007F532A"/>
    <w:rsid w:val="00800C63"/>
    <w:rsid w:val="0080341A"/>
    <w:rsid w:val="00811771"/>
    <w:rsid w:val="00814786"/>
    <w:rsid w:val="00817F7B"/>
    <w:rsid w:val="00822DB9"/>
    <w:rsid w:val="00824B42"/>
    <w:rsid w:val="00827D5F"/>
    <w:rsid w:val="00836FDC"/>
    <w:rsid w:val="0085195A"/>
    <w:rsid w:val="008542DE"/>
    <w:rsid w:val="008745B8"/>
    <w:rsid w:val="008757B8"/>
    <w:rsid w:val="00891156"/>
    <w:rsid w:val="00895ED9"/>
    <w:rsid w:val="008A28C8"/>
    <w:rsid w:val="008B13D8"/>
    <w:rsid w:val="008B43D5"/>
    <w:rsid w:val="008E1388"/>
    <w:rsid w:val="008F79C5"/>
    <w:rsid w:val="009055EB"/>
    <w:rsid w:val="009146E5"/>
    <w:rsid w:val="00920DB1"/>
    <w:rsid w:val="00930B3F"/>
    <w:rsid w:val="00934D96"/>
    <w:rsid w:val="009479B6"/>
    <w:rsid w:val="00951628"/>
    <w:rsid w:val="00953A15"/>
    <w:rsid w:val="00973F7E"/>
    <w:rsid w:val="00990EF3"/>
    <w:rsid w:val="009B0D74"/>
    <w:rsid w:val="009B2FE5"/>
    <w:rsid w:val="009B64D9"/>
    <w:rsid w:val="009B6E4E"/>
    <w:rsid w:val="009C292A"/>
    <w:rsid w:val="009D7C80"/>
    <w:rsid w:val="009E340A"/>
    <w:rsid w:val="00A056E3"/>
    <w:rsid w:val="00A07368"/>
    <w:rsid w:val="00A31795"/>
    <w:rsid w:val="00A36E97"/>
    <w:rsid w:val="00A409A9"/>
    <w:rsid w:val="00A42E82"/>
    <w:rsid w:val="00A500EE"/>
    <w:rsid w:val="00A502A1"/>
    <w:rsid w:val="00A579BB"/>
    <w:rsid w:val="00A63D55"/>
    <w:rsid w:val="00A65037"/>
    <w:rsid w:val="00A728E5"/>
    <w:rsid w:val="00A807D7"/>
    <w:rsid w:val="00A81916"/>
    <w:rsid w:val="00A83595"/>
    <w:rsid w:val="00A926C7"/>
    <w:rsid w:val="00A95D89"/>
    <w:rsid w:val="00AB03A1"/>
    <w:rsid w:val="00AB1A62"/>
    <w:rsid w:val="00AB575F"/>
    <w:rsid w:val="00AC5AF1"/>
    <w:rsid w:val="00AD73CC"/>
    <w:rsid w:val="00AD7E59"/>
    <w:rsid w:val="00AE26B0"/>
    <w:rsid w:val="00AF40E2"/>
    <w:rsid w:val="00AF43D0"/>
    <w:rsid w:val="00B04861"/>
    <w:rsid w:val="00B0621C"/>
    <w:rsid w:val="00B155E2"/>
    <w:rsid w:val="00B1590F"/>
    <w:rsid w:val="00B213AA"/>
    <w:rsid w:val="00B2714A"/>
    <w:rsid w:val="00B316C9"/>
    <w:rsid w:val="00B40E17"/>
    <w:rsid w:val="00B51B74"/>
    <w:rsid w:val="00B520E1"/>
    <w:rsid w:val="00B63BB9"/>
    <w:rsid w:val="00B80B44"/>
    <w:rsid w:val="00B83E2F"/>
    <w:rsid w:val="00B85DB2"/>
    <w:rsid w:val="00B92821"/>
    <w:rsid w:val="00B93EB5"/>
    <w:rsid w:val="00B93FD5"/>
    <w:rsid w:val="00B94EE7"/>
    <w:rsid w:val="00BA04AD"/>
    <w:rsid w:val="00BC0532"/>
    <w:rsid w:val="00BC0E3C"/>
    <w:rsid w:val="00BC61AE"/>
    <w:rsid w:val="00BD3F03"/>
    <w:rsid w:val="00BD52F6"/>
    <w:rsid w:val="00BD6B29"/>
    <w:rsid w:val="00BE262B"/>
    <w:rsid w:val="00BF1AE4"/>
    <w:rsid w:val="00C030AB"/>
    <w:rsid w:val="00C0704D"/>
    <w:rsid w:val="00C215BC"/>
    <w:rsid w:val="00C25722"/>
    <w:rsid w:val="00C300F9"/>
    <w:rsid w:val="00C35A2F"/>
    <w:rsid w:val="00C3618E"/>
    <w:rsid w:val="00C445F6"/>
    <w:rsid w:val="00C5018F"/>
    <w:rsid w:val="00C618DB"/>
    <w:rsid w:val="00C627C8"/>
    <w:rsid w:val="00C731D9"/>
    <w:rsid w:val="00C76A61"/>
    <w:rsid w:val="00C84327"/>
    <w:rsid w:val="00C92275"/>
    <w:rsid w:val="00C941DA"/>
    <w:rsid w:val="00CA10B0"/>
    <w:rsid w:val="00CA1C4E"/>
    <w:rsid w:val="00CA69ED"/>
    <w:rsid w:val="00CA7A7E"/>
    <w:rsid w:val="00CC2A5F"/>
    <w:rsid w:val="00CD1F0B"/>
    <w:rsid w:val="00CD7A09"/>
    <w:rsid w:val="00CE688A"/>
    <w:rsid w:val="00CF382B"/>
    <w:rsid w:val="00D00A23"/>
    <w:rsid w:val="00D05516"/>
    <w:rsid w:val="00D079E4"/>
    <w:rsid w:val="00D11007"/>
    <w:rsid w:val="00D17EB1"/>
    <w:rsid w:val="00D2449B"/>
    <w:rsid w:val="00D2678C"/>
    <w:rsid w:val="00D36C10"/>
    <w:rsid w:val="00D40600"/>
    <w:rsid w:val="00D43D8E"/>
    <w:rsid w:val="00D4465F"/>
    <w:rsid w:val="00D455BB"/>
    <w:rsid w:val="00D54E67"/>
    <w:rsid w:val="00D60956"/>
    <w:rsid w:val="00D644D3"/>
    <w:rsid w:val="00D73670"/>
    <w:rsid w:val="00D851DC"/>
    <w:rsid w:val="00DB1B13"/>
    <w:rsid w:val="00DB1F83"/>
    <w:rsid w:val="00DB36D0"/>
    <w:rsid w:val="00DD06F4"/>
    <w:rsid w:val="00DD62F6"/>
    <w:rsid w:val="00DE52B3"/>
    <w:rsid w:val="00DE725F"/>
    <w:rsid w:val="00E00170"/>
    <w:rsid w:val="00E052CF"/>
    <w:rsid w:val="00E0734C"/>
    <w:rsid w:val="00E10C0E"/>
    <w:rsid w:val="00E26B6F"/>
    <w:rsid w:val="00E30913"/>
    <w:rsid w:val="00E36506"/>
    <w:rsid w:val="00E36B80"/>
    <w:rsid w:val="00E44A48"/>
    <w:rsid w:val="00E4570E"/>
    <w:rsid w:val="00E46243"/>
    <w:rsid w:val="00E53247"/>
    <w:rsid w:val="00E57CCA"/>
    <w:rsid w:val="00E610F3"/>
    <w:rsid w:val="00E6273E"/>
    <w:rsid w:val="00E66534"/>
    <w:rsid w:val="00E7001D"/>
    <w:rsid w:val="00E72524"/>
    <w:rsid w:val="00E72F6C"/>
    <w:rsid w:val="00E738D7"/>
    <w:rsid w:val="00E7674E"/>
    <w:rsid w:val="00E905E6"/>
    <w:rsid w:val="00EA09F9"/>
    <w:rsid w:val="00EA1FD6"/>
    <w:rsid w:val="00EA26EE"/>
    <w:rsid w:val="00EB4621"/>
    <w:rsid w:val="00EB52A5"/>
    <w:rsid w:val="00EB697A"/>
    <w:rsid w:val="00EC23C7"/>
    <w:rsid w:val="00ED00B7"/>
    <w:rsid w:val="00ED2691"/>
    <w:rsid w:val="00ED527C"/>
    <w:rsid w:val="00EE1423"/>
    <w:rsid w:val="00EE514C"/>
    <w:rsid w:val="00EE7FE9"/>
    <w:rsid w:val="00EF44E6"/>
    <w:rsid w:val="00F206CC"/>
    <w:rsid w:val="00F25028"/>
    <w:rsid w:val="00F302CB"/>
    <w:rsid w:val="00F31E5E"/>
    <w:rsid w:val="00F47C89"/>
    <w:rsid w:val="00F56E71"/>
    <w:rsid w:val="00F74557"/>
    <w:rsid w:val="00FC1D10"/>
    <w:rsid w:val="00FC65D5"/>
    <w:rsid w:val="00FD6849"/>
    <w:rsid w:val="00FD6AE3"/>
    <w:rsid w:val="00FD6FE2"/>
    <w:rsid w:val="00FE175F"/>
    <w:rsid w:val="00FE2D8F"/>
    <w:rsid w:val="00FE4886"/>
    <w:rsid w:val="00FE48DE"/>
    <w:rsid w:val="00FF1AA7"/>
    <w:rsid w:val="00FF7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NormalWeb">
    <w:name w:val="Normal (Web)"/>
    <w:basedOn w:val="Normal"/>
    <w:uiPriority w:val="99"/>
    <w:semiHidden/>
    <w:unhideWhenUsed/>
    <w:rsid w:val="00B93FD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617920">
      <w:bodyDiv w:val="1"/>
      <w:marLeft w:val="0"/>
      <w:marRight w:val="0"/>
      <w:marTop w:val="0"/>
      <w:marBottom w:val="0"/>
      <w:divBdr>
        <w:top w:val="none" w:sz="0" w:space="0" w:color="auto"/>
        <w:left w:val="none" w:sz="0" w:space="0" w:color="auto"/>
        <w:bottom w:val="none" w:sz="0" w:space="0" w:color="auto"/>
        <w:right w:val="none" w:sz="0" w:space="0" w:color="auto"/>
      </w:divBdr>
    </w:div>
    <w:div w:id="600987891">
      <w:bodyDiv w:val="1"/>
      <w:marLeft w:val="0"/>
      <w:marRight w:val="0"/>
      <w:marTop w:val="0"/>
      <w:marBottom w:val="0"/>
      <w:divBdr>
        <w:top w:val="none" w:sz="0" w:space="0" w:color="auto"/>
        <w:left w:val="none" w:sz="0" w:space="0" w:color="auto"/>
        <w:bottom w:val="none" w:sz="0" w:space="0" w:color="auto"/>
        <w:right w:val="none" w:sz="0" w:space="0" w:color="auto"/>
      </w:divBdr>
    </w:div>
    <w:div w:id="1025056522">
      <w:bodyDiv w:val="1"/>
      <w:marLeft w:val="0"/>
      <w:marRight w:val="0"/>
      <w:marTop w:val="0"/>
      <w:marBottom w:val="0"/>
      <w:divBdr>
        <w:top w:val="none" w:sz="0" w:space="0" w:color="auto"/>
        <w:left w:val="none" w:sz="0" w:space="0" w:color="auto"/>
        <w:bottom w:val="none" w:sz="0" w:space="0" w:color="auto"/>
        <w:right w:val="none" w:sz="0" w:space="0" w:color="auto"/>
      </w:divBdr>
    </w:div>
    <w:div w:id="1025328704">
      <w:bodyDiv w:val="1"/>
      <w:marLeft w:val="0"/>
      <w:marRight w:val="0"/>
      <w:marTop w:val="0"/>
      <w:marBottom w:val="0"/>
      <w:divBdr>
        <w:top w:val="none" w:sz="0" w:space="0" w:color="auto"/>
        <w:left w:val="none" w:sz="0" w:space="0" w:color="auto"/>
        <w:bottom w:val="none" w:sz="0" w:space="0" w:color="auto"/>
        <w:right w:val="none" w:sz="0" w:space="0" w:color="auto"/>
      </w:divBdr>
    </w:div>
    <w:div w:id="1058479955">
      <w:bodyDiv w:val="1"/>
      <w:marLeft w:val="0"/>
      <w:marRight w:val="0"/>
      <w:marTop w:val="0"/>
      <w:marBottom w:val="0"/>
      <w:divBdr>
        <w:top w:val="none" w:sz="0" w:space="0" w:color="auto"/>
        <w:left w:val="none" w:sz="0" w:space="0" w:color="auto"/>
        <w:bottom w:val="none" w:sz="0" w:space="0" w:color="auto"/>
        <w:right w:val="none" w:sz="0" w:space="0" w:color="auto"/>
      </w:divBdr>
    </w:div>
    <w:div w:id="1172183208">
      <w:bodyDiv w:val="1"/>
      <w:marLeft w:val="0"/>
      <w:marRight w:val="0"/>
      <w:marTop w:val="0"/>
      <w:marBottom w:val="0"/>
      <w:divBdr>
        <w:top w:val="none" w:sz="0" w:space="0" w:color="auto"/>
        <w:left w:val="none" w:sz="0" w:space="0" w:color="auto"/>
        <w:bottom w:val="none" w:sz="0" w:space="0" w:color="auto"/>
        <w:right w:val="none" w:sz="0" w:space="0" w:color="auto"/>
      </w:divBdr>
    </w:div>
    <w:div w:id="1265454769">
      <w:bodyDiv w:val="1"/>
      <w:marLeft w:val="0"/>
      <w:marRight w:val="0"/>
      <w:marTop w:val="0"/>
      <w:marBottom w:val="0"/>
      <w:divBdr>
        <w:top w:val="none" w:sz="0" w:space="0" w:color="auto"/>
        <w:left w:val="none" w:sz="0" w:space="0" w:color="auto"/>
        <w:bottom w:val="none" w:sz="0" w:space="0" w:color="auto"/>
        <w:right w:val="none" w:sz="0" w:space="0" w:color="auto"/>
      </w:divBdr>
    </w:div>
    <w:div w:id="1326519739">
      <w:bodyDiv w:val="1"/>
      <w:marLeft w:val="0"/>
      <w:marRight w:val="0"/>
      <w:marTop w:val="0"/>
      <w:marBottom w:val="0"/>
      <w:divBdr>
        <w:top w:val="none" w:sz="0" w:space="0" w:color="auto"/>
        <w:left w:val="none" w:sz="0" w:space="0" w:color="auto"/>
        <w:bottom w:val="none" w:sz="0" w:space="0" w:color="auto"/>
        <w:right w:val="none" w:sz="0" w:space="0" w:color="auto"/>
      </w:divBdr>
    </w:div>
    <w:div w:id="138171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2601</Words>
  <Characters>14827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2024-12-23T12:23:00Z</cp:lastPrinted>
  <dcterms:created xsi:type="dcterms:W3CDTF">2024-12-23T12:25:00Z</dcterms:created>
  <dcterms:modified xsi:type="dcterms:W3CDTF">2024-12-23T12:25:00Z</dcterms:modified>
</cp:coreProperties>
</file>