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30"/>
        <w:gridCol w:w="1030"/>
        <w:gridCol w:w="139"/>
        <w:gridCol w:w="36"/>
        <w:gridCol w:w="658"/>
        <w:gridCol w:w="197"/>
        <w:gridCol w:w="307"/>
        <w:gridCol w:w="723"/>
        <w:gridCol w:w="553"/>
        <w:gridCol w:w="477"/>
        <w:gridCol w:w="699"/>
        <w:gridCol w:w="579"/>
        <w:gridCol w:w="1030"/>
        <w:gridCol w:w="1030"/>
        <w:gridCol w:w="1031"/>
      </w:tblGrid>
      <w:tr w:rsidR="004A5EA9" w:rsidRPr="00D2449B" w14:paraId="230E00AF"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77777777" w:rsidR="004A5EA9" w:rsidRPr="00D2449B" w:rsidRDefault="00D2449B" w:rsidP="00D2449B">
            <w:pPr>
              <w:jc w:val="center"/>
              <w:rPr>
                <w:rFonts w:ascii="Calibri" w:hAnsi="Calibri"/>
                <w:b/>
                <w:szCs w:val="22"/>
              </w:rPr>
            </w:pPr>
            <w:r w:rsidRPr="00D2449B">
              <w:rPr>
                <w:rFonts w:ascii="Calibri" w:hAnsi="Calibri"/>
                <w:b/>
                <w:szCs w:val="22"/>
              </w:rPr>
              <w:t>R</w:t>
            </w:r>
            <w:r w:rsidR="004A5EA9" w:rsidRPr="00D2449B">
              <w:rPr>
                <w:rFonts w:ascii="Calibri" w:hAnsi="Calibri"/>
                <w:b/>
                <w:szCs w:val="22"/>
              </w:rPr>
              <w:t>eport to be read in conjunction with the Decision Notice.</w:t>
            </w:r>
          </w:p>
        </w:tc>
      </w:tr>
      <w:tr w:rsidR="00837F4F" w:rsidRPr="00D2449B" w14:paraId="10F7DD32" w14:textId="77777777" w:rsidTr="00773A66">
        <w:trPr>
          <w:jc w:val="center"/>
        </w:trPr>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F6CCD5B" w14:textId="24D16389" w:rsidR="00837F4F" w:rsidRPr="00D2449B" w:rsidRDefault="00837F4F" w:rsidP="00D2449B">
            <w:pPr>
              <w:jc w:val="center"/>
              <w:rPr>
                <w:rFonts w:ascii="Calibri" w:hAnsi="Calibri"/>
                <w:b/>
                <w:szCs w:val="22"/>
              </w:rPr>
            </w:pPr>
            <w:r>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0F2BA0" w14:textId="686BD889" w:rsidR="00837F4F" w:rsidRPr="00D2449B" w:rsidRDefault="00837F4F" w:rsidP="00D2449B">
            <w:pPr>
              <w:jc w:val="center"/>
              <w:rPr>
                <w:rFonts w:ascii="Calibri" w:hAnsi="Calibri"/>
                <w:b/>
                <w:szCs w:val="22"/>
              </w:rPr>
            </w:pPr>
            <w:r>
              <w:rPr>
                <w:rFonts w:ascii="Calibri" w:hAnsi="Calibri"/>
                <w:b/>
                <w:szCs w:val="22"/>
              </w:rPr>
              <w:t>Officer:</w:t>
            </w:r>
          </w:p>
        </w:tc>
        <w:tc>
          <w:tcPr>
            <w:tcW w:w="103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094D80" w14:textId="25CB3FF1" w:rsidR="00837F4F" w:rsidRPr="00D2449B" w:rsidRDefault="0069545C" w:rsidP="00D2449B">
            <w:pPr>
              <w:jc w:val="center"/>
              <w:rPr>
                <w:rFonts w:ascii="Calibri" w:hAnsi="Calibri"/>
                <w:b/>
                <w:szCs w:val="22"/>
              </w:rPr>
            </w:pPr>
            <w:r>
              <w:rPr>
                <w:rFonts w:ascii="Calibri" w:hAnsi="Calibri"/>
                <w:b/>
                <w:szCs w:val="22"/>
              </w:rPr>
              <w:t>SK</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EF0011" w14:textId="3279FCDC" w:rsidR="00837F4F" w:rsidRPr="00D2449B" w:rsidRDefault="00837F4F" w:rsidP="00D2449B">
            <w:pPr>
              <w:jc w:val="center"/>
              <w:rPr>
                <w:rFonts w:ascii="Calibri" w:hAnsi="Calibri"/>
                <w:b/>
                <w:szCs w:val="22"/>
              </w:rPr>
            </w:pPr>
            <w:r>
              <w:rPr>
                <w:rFonts w:ascii="Calibri" w:hAnsi="Calibri"/>
                <w:b/>
                <w:szCs w:val="22"/>
              </w:rPr>
              <w:t>Date:</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E25A79" w14:textId="6F236F5C" w:rsidR="00837F4F" w:rsidRPr="00D2449B" w:rsidRDefault="00976822" w:rsidP="00D2449B">
            <w:pPr>
              <w:jc w:val="center"/>
              <w:rPr>
                <w:rFonts w:ascii="Calibri" w:hAnsi="Calibri"/>
                <w:b/>
                <w:szCs w:val="22"/>
              </w:rPr>
            </w:pPr>
            <w:r>
              <w:rPr>
                <w:rFonts w:ascii="Calibri" w:hAnsi="Calibri"/>
                <w:b/>
                <w:szCs w:val="22"/>
              </w:rPr>
              <w:t>1</w:t>
            </w:r>
            <w:r w:rsidR="006B18E9">
              <w:rPr>
                <w:rFonts w:ascii="Calibri" w:hAnsi="Calibri"/>
                <w:b/>
                <w:szCs w:val="22"/>
              </w:rPr>
              <w:t>2</w:t>
            </w:r>
            <w:r w:rsidR="006B250D">
              <w:rPr>
                <w:rFonts w:ascii="Calibri" w:hAnsi="Calibri"/>
                <w:b/>
                <w:szCs w:val="22"/>
              </w:rPr>
              <w:t>.</w:t>
            </w:r>
            <w:r w:rsidR="00AF4ABF">
              <w:rPr>
                <w:rFonts w:ascii="Calibri" w:hAnsi="Calibri"/>
                <w:b/>
                <w:szCs w:val="22"/>
              </w:rPr>
              <w:t>1</w:t>
            </w:r>
            <w:r>
              <w:rPr>
                <w:rFonts w:ascii="Calibri" w:hAnsi="Calibri"/>
                <w:b/>
                <w:szCs w:val="22"/>
              </w:rPr>
              <w:t>2</w:t>
            </w:r>
            <w:r w:rsidR="006B250D">
              <w:rPr>
                <w:rFonts w:ascii="Calibri" w:hAnsi="Calibri"/>
                <w:b/>
                <w:szCs w:val="22"/>
              </w:rPr>
              <w:t>.24</w:t>
            </w:r>
          </w:p>
        </w:tc>
        <w:tc>
          <w:tcPr>
            <w:tcW w:w="127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B5CD0A" w14:textId="1B25DF37" w:rsidR="00837F4F" w:rsidRPr="00D2449B" w:rsidRDefault="00837F4F" w:rsidP="00D2449B">
            <w:pPr>
              <w:jc w:val="center"/>
              <w:rPr>
                <w:rFonts w:ascii="Calibri" w:hAnsi="Calibri"/>
                <w:b/>
                <w:szCs w:val="22"/>
              </w:rPr>
            </w:pPr>
            <w:r>
              <w:rPr>
                <w:rFonts w:ascii="Calibri" w:hAnsi="Calibri"/>
                <w:b/>
                <w:szCs w:val="22"/>
              </w:rPr>
              <w:t>Manager:</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87E6DA" w14:textId="3DC0578F" w:rsidR="00837F4F" w:rsidRPr="00D2449B" w:rsidRDefault="003C33E8" w:rsidP="00D2449B">
            <w:pPr>
              <w:jc w:val="center"/>
              <w:rPr>
                <w:rFonts w:ascii="Calibri" w:hAnsi="Calibri"/>
                <w:b/>
                <w:szCs w:val="22"/>
              </w:rPr>
            </w:pPr>
            <w:r>
              <w:rPr>
                <w:rFonts w:ascii="Calibri" w:hAnsi="Calibri"/>
                <w:b/>
                <w:szCs w:val="22"/>
              </w:rPr>
              <w:t>LH</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B01A74" w14:textId="14837D95" w:rsidR="00837F4F" w:rsidRPr="00D2449B" w:rsidRDefault="00837F4F" w:rsidP="00D2449B">
            <w:pPr>
              <w:jc w:val="center"/>
              <w:rPr>
                <w:rFonts w:ascii="Calibri" w:hAnsi="Calibri"/>
                <w:b/>
                <w:szCs w:val="22"/>
              </w:rPr>
            </w:pPr>
            <w:r>
              <w:rPr>
                <w:rFonts w:ascii="Calibri" w:hAnsi="Calibri"/>
                <w:b/>
                <w:szCs w:val="22"/>
              </w:rPr>
              <w:t>Date:</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C27B11" w14:textId="17A8A6BC" w:rsidR="00837F4F" w:rsidRPr="00D2449B" w:rsidRDefault="003C33E8" w:rsidP="00D2449B">
            <w:pPr>
              <w:jc w:val="center"/>
              <w:rPr>
                <w:rFonts w:ascii="Calibri" w:hAnsi="Calibri"/>
                <w:b/>
                <w:szCs w:val="22"/>
              </w:rPr>
            </w:pPr>
            <w:r>
              <w:rPr>
                <w:rFonts w:ascii="Calibri" w:hAnsi="Calibri"/>
                <w:b/>
                <w:szCs w:val="22"/>
              </w:rPr>
              <w:t>12.12.24</w:t>
            </w:r>
          </w:p>
        </w:tc>
      </w:tr>
      <w:tr w:rsidR="004A5EA9" w:rsidRPr="00D2449B" w14:paraId="2094A164" w14:textId="77777777" w:rsidTr="00773A66">
        <w:trPr>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D2449B" w:rsidRDefault="004A5EA9" w:rsidP="004A5EA9">
            <w:pPr>
              <w:jc w:val="center"/>
              <w:rPr>
                <w:rFonts w:ascii="Calibri" w:hAnsi="Calibri"/>
                <w:b/>
                <w:szCs w:val="22"/>
              </w:rPr>
            </w:pPr>
          </w:p>
        </w:tc>
      </w:tr>
      <w:tr w:rsidR="004A5EA9" w:rsidRPr="00D2449B" w14:paraId="0EA0E6A7" w14:textId="77777777" w:rsidTr="00773A6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D2449B" w:rsidRDefault="004A5EA9">
            <w:pPr>
              <w:rPr>
                <w:rFonts w:ascii="Calibri" w:hAnsi="Calibri"/>
                <w:b/>
                <w:szCs w:val="22"/>
              </w:rPr>
            </w:pPr>
            <w:r w:rsidRPr="00D2449B">
              <w:rPr>
                <w:rFonts w:ascii="Calibri" w:hAnsi="Calibri"/>
                <w:b/>
                <w:szCs w:val="22"/>
              </w:rPr>
              <w:t>Application Ref:</w:t>
            </w:r>
          </w:p>
        </w:tc>
        <w:tc>
          <w:tcPr>
            <w:tcW w:w="361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06ED7596" w:rsidR="004A5EA9" w:rsidRPr="00250879" w:rsidRDefault="004A5EA9" w:rsidP="008542DE">
            <w:pPr>
              <w:rPr>
                <w:rFonts w:ascii="Calibri" w:hAnsi="Calibri"/>
                <w:color w:val="548DD4" w:themeColor="text2" w:themeTint="99"/>
                <w:szCs w:val="22"/>
              </w:rPr>
            </w:pPr>
            <w:r w:rsidRPr="0069545C">
              <w:rPr>
                <w:rFonts w:ascii="Calibri" w:hAnsi="Calibri"/>
                <w:szCs w:val="22"/>
              </w:rPr>
              <w:t>20</w:t>
            </w:r>
            <w:r w:rsidR="0069545C" w:rsidRPr="0069545C">
              <w:rPr>
                <w:rFonts w:ascii="Calibri" w:hAnsi="Calibri"/>
                <w:szCs w:val="22"/>
              </w:rPr>
              <w:t>2</w:t>
            </w:r>
            <w:r w:rsidR="001C3CC8">
              <w:rPr>
                <w:rFonts w:ascii="Calibri" w:hAnsi="Calibri"/>
                <w:szCs w:val="22"/>
              </w:rPr>
              <w:t>4</w:t>
            </w:r>
            <w:r w:rsidR="00C0704D" w:rsidRPr="0069545C">
              <w:rPr>
                <w:rFonts w:ascii="Calibri" w:hAnsi="Calibri"/>
                <w:szCs w:val="22"/>
              </w:rPr>
              <w:t>/</w:t>
            </w:r>
            <w:r w:rsidR="00B41C8D">
              <w:rPr>
                <w:rFonts w:ascii="Calibri" w:hAnsi="Calibri"/>
                <w:szCs w:val="22"/>
              </w:rPr>
              <w:t>0</w:t>
            </w:r>
            <w:r w:rsidR="007E2840">
              <w:rPr>
                <w:rFonts w:ascii="Calibri" w:hAnsi="Calibri"/>
                <w:szCs w:val="22"/>
              </w:rPr>
              <w:t>8</w:t>
            </w:r>
            <w:r w:rsidR="00976822">
              <w:rPr>
                <w:rFonts w:ascii="Calibri" w:hAnsi="Calibri"/>
                <w:szCs w:val="22"/>
              </w:rPr>
              <w:t>99</w:t>
            </w:r>
          </w:p>
        </w:tc>
        <w:tc>
          <w:tcPr>
            <w:tcW w:w="3670"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24DB6" w:rsidRPr="00D2449B" w14:paraId="311D78EF" w14:textId="77777777" w:rsidTr="00773A6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824DB6" w:rsidRPr="00C0704D" w:rsidRDefault="00824DB6">
            <w:pPr>
              <w:rPr>
                <w:rFonts w:ascii="Calibri" w:hAnsi="Calibri"/>
                <w:b/>
                <w:szCs w:val="22"/>
              </w:rPr>
            </w:pPr>
            <w:r w:rsidRPr="00C0704D">
              <w:rPr>
                <w:rFonts w:ascii="Calibri" w:hAnsi="Calibri"/>
                <w:b/>
                <w:szCs w:val="22"/>
              </w:rPr>
              <w:t>Date Inspected:</w:t>
            </w:r>
          </w:p>
        </w:tc>
        <w:tc>
          <w:tcPr>
            <w:tcW w:w="116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6557F4" w14:textId="5CBCF0C7" w:rsidR="00824DB6" w:rsidRPr="00C0704D" w:rsidRDefault="006B18E9" w:rsidP="002C6277">
            <w:pPr>
              <w:rPr>
                <w:rFonts w:ascii="Calibri" w:hAnsi="Calibri"/>
                <w:szCs w:val="22"/>
              </w:rPr>
            </w:pPr>
            <w:r>
              <w:rPr>
                <w:rFonts w:ascii="Calibri" w:hAnsi="Calibri"/>
                <w:szCs w:val="22"/>
              </w:rPr>
              <w:t>21</w:t>
            </w:r>
            <w:r w:rsidR="00DC4629">
              <w:rPr>
                <w:rFonts w:ascii="Calibri" w:hAnsi="Calibri"/>
                <w:szCs w:val="22"/>
              </w:rPr>
              <w:t>.</w:t>
            </w:r>
            <w:r w:rsidR="00976822">
              <w:rPr>
                <w:rFonts w:ascii="Calibri" w:hAnsi="Calibri"/>
                <w:szCs w:val="22"/>
              </w:rPr>
              <w:t>11</w:t>
            </w:r>
            <w:r w:rsidR="00AF4ABF">
              <w:rPr>
                <w:rFonts w:ascii="Calibri" w:hAnsi="Calibri"/>
                <w:szCs w:val="22"/>
              </w:rPr>
              <w:t>.</w:t>
            </w:r>
            <w:r w:rsidR="00DC4629">
              <w:rPr>
                <w:rFonts w:ascii="Calibri" w:hAnsi="Calibri"/>
                <w:szCs w:val="22"/>
              </w:rPr>
              <w:t>24</w:t>
            </w:r>
          </w:p>
        </w:tc>
        <w:tc>
          <w:tcPr>
            <w:tcW w:w="12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EE7732" w14:textId="5155C647" w:rsidR="00824DB6" w:rsidRPr="00824DB6" w:rsidRDefault="00824DB6" w:rsidP="002C6277">
            <w:pPr>
              <w:rPr>
                <w:rFonts w:ascii="Calibri" w:hAnsi="Calibri"/>
                <w:b/>
                <w:bCs/>
                <w:szCs w:val="22"/>
              </w:rPr>
            </w:pPr>
            <w:r w:rsidRPr="00824DB6">
              <w:rPr>
                <w:rFonts w:ascii="Calibri" w:hAnsi="Calibri"/>
                <w:b/>
                <w:bCs/>
                <w:szCs w:val="22"/>
              </w:rPr>
              <w:t>Site Notice:</w:t>
            </w:r>
          </w:p>
        </w:tc>
        <w:tc>
          <w:tcPr>
            <w:tcW w:w="11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589F6D49" w:rsidR="00824DB6" w:rsidRPr="0069545C" w:rsidRDefault="006B18E9" w:rsidP="002C6277">
            <w:pPr>
              <w:rPr>
                <w:rFonts w:ascii="Calibri" w:hAnsi="Calibri"/>
                <w:szCs w:val="22"/>
              </w:rPr>
            </w:pPr>
            <w:r>
              <w:rPr>
                <w:rFonts w:ascii="Calibri" w:hAnsi="Calibri"/>
                <w:szCs w:val="22"/>
              </w:rPr>
              <w:t>21</w:t>
            </w:r>
            <w:r w:rsidR="006B250D">
              <w:rPr>
                <w:rFonts w:ascii="Calibri" w:hAnsi="Calibri"/>
                <w:szCs w:val="22"/>
              </w:rPr>
              <w:t>.</w:t>
            </w:r>
            <w:r w:rsidR="00AF4ABF">
              <w:rPr>
                <w:rFonts w:ascii="Calibri" w:hAnsi="Calibri"/>
                <w:szCs w:val="22"/>
              </w:rPr>
              <w:t>1</w:t>
            </w:r>
            <w:r w:rsidR="00976822">
              <w:rPr>
                <w:rFonts w:ascii="Calibri" w:hAnsi="Calibri"/>
                <w:szCs w:val="22"/>
              </w:rPr>
              <w:t>1</w:t>
            </w:r>
            <w:r w:rsidR="006B250D">
              <w:rPr>
                <w:rFonts w:ascii="Calibri" w:hAnsi="Calibri"/>
                <w:szCs w:val="22"/>
              </w:rPr>
              <w:t>.24</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824DB6" w:rsidRPr="00D2449B" w:rsidRDefault="00824DB6">
            <w:pPr>
              <w:rPr>
                <w:rFonts w:ascii="Calibri" w:hAnsi="Calibri"/>
                <w:szCs w:val="22"/>
              </w:rPr>
            </w:pPr>
          </w:p>
        </w:tc>
      </w:tr>
      <w:tr w:rsidR="004A5EA9" w:rsidRPr="00D2449B" w14:paraId="03FA8232" w14:textId="77777777" w:rsidTr="00773A6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361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7E802C16" w:rsidR="004A5EA9" w:rsidRPr="00250879" w:rsidRDefault="0069545C" w:rsidP="00811771">
            <w:pPr>
              <w:rPr>
                <w:rFonts w:ascii="Calibri" w:hAnsi="Calibri"/>
                <w:color w:val="548DD4" w:themeColor="text2" w:themeTint="99"/>
                <w:szCs w:val="22"/>
              </w:rPr>
            </w:pPr>
            <w:r w:rsidRPr="0069545C">
              <w:rPr>
                <w:rFonts w:ascii="Calibri" w:hAnsi="Calibri"/>
                <w:szCs w:val="22"/>
              </w:rPr>
              <w:t>Stephen Kilmartin</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D2449B" w:rsidRDefault="004A5EA9">
            <w:pPr>
              <w:rPr>
                <w:rFonts w:ascii="Calibri" w:hAnsi="Calibri"/>
                <w:szCs w:val="22"/>
              </w:rPr>
            </w:pPr>
          </w:p>
        </w:tc>
      </w:tr>
      <w:tr w:rsidR="004A5EA9" w:rsidRPr="00D2449B" w14:paraId="4B874D58" w14:textId="77777777" w:rsidTr="00773A66">
        <w:trPr>
          <w:jc w:val="center"/>
        </w:trPr>
        <w:tc>
          <w:tcPr>
            <w:tcW w:w="5849"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67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0FF1EC2B" w:rsidR="004A5EA9" w:rsidRPr="00D2449B" w:rsidRDefault="006B250D" w:rsidP="002A01CF">
            <w:pPr>
              <w:jc w:val="center"/>
              <w:rPr>
                <w:rFonts w:ascii="Calibri" w:hAnsi="Calibri"/>
                <w:b/>
                <w:szCs w:val="22"/>
              </w:rPr>
            </w:pPr>
            <w:r>
              <w:rPr>
                <w:rFonts w:ascii="Calibri" w:hAnsi="Calibri"/>
                <w:b/>
                <w:szCs w:val="22"/>
              </w:rPr>
              <w:t>APPROVAL</w:t>
            </w:r>
          </w:p>
        </w:tc>
      </w:tr>
      <w:tr w:rsidR="004A5EA9" w:rsidRPr="00D2449B" w14:paraId="7813B96A"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D2449B" w:rsidRDefault="007E0D23" w:rsidP="007E0D23">
            <w:pPr>
              <w:tabs>
                <w:tab w:val="left" w:pos="4007"/>
              </w:tabs>
              <w:rPr>
                <w:rFonts w:ascii="Calibri" w:hAnsi="Calibri"/>
                <w:b/>
                <w:szCs w:val="22"/>
              </w:rPr>
            </w:pPr>
            <w:r>
              <w:rPr>
                <w:rFonts w:ascii="Calibri" w:hAnsi="Calibri"/>
                <w:b/>
                <w:szCs w:val="22"/>
              </w:rPr>
              <w:tab/>
            </w:r>
          </w:p>
        </w:tc>
      </w:tr>
      <w:tr w:rsidR="00AF4ABF" w:rsidRPr="00AF4ABF" w14:paraId="58F5F758"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7E2840" w:rsidRDefault="004A5EA9" w:rsidP="0069545C">
            <w:pPr>
              <w:jc w:val="both"/>
              <w:rPr>
                <w:rFonts w:ascii="Calibri" w:hAnsi="Calibri"/>
                <w:b/>
                <w:szCs w:val="22"/>
              </w:rPr>
            </w:pPr>
            <w:r w:rsidRPr="007E2840">
              <w:rPr>
                <w:rFonts w:ascii="Calibri" w:hAnsi="Calibri"/>
                <w:b/>
                <w:szCs w:val="22"/>
              </w:rPr>
              <w:t xml:space="preserve">Development </w:t>
            </w:r>
            <w:r w:rsidR="00A95D89" w:rsidRPr="007E2840">
              <w:rPr>
                <w:rFonts w:ascii="Calibri" w:hAnsi="Calibri"/>
                <w:b/>
                <w:szCs w:val="22"/>
              </w:rPr>
              <w:t>Description</w:t>
            </w:r>
            <w:r w:rsidRPr="007E2840">
              <w:rPr>
                <w:rFonts w:ascii="Calibri" w:hAnsi="Calibri"/>
                <w:b/>
                <w:szCs w:val="22"/>
              </w:rPr>
              <w:t>:</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24132227" w:rsidR="004A5EA9" w:rsidRPr="007E2840" w:rsidRDefault="00976822" w:rsidP="0069545C">
            <w:pPr>
              <w:jc w:val="both"/>
              <w:rPr>
                <w:rFonts w:ascii="Calibri" w:hAnsi="Calibri"/>
                <w:szCs w:val="22"/>
              </w:rPr>
            </w:pPr>
            <w:r w:rsidRPr="00976822">
              <w:rPr>
                <w:rFonts w:ascii="Calibri" w:hAnsi="Calibri"/>
                <w:szCs w:val="22"/>
              </w:rPr>
              <w:t>Proposed change of use from drinking establishment (</w:t>
            </w:r>
            <w:r w:rsidR="007360BD">
              <w:rPr>
                <w:rFonts w:ascii="Calibri" w:hAnsi="Calibri"/>
                <w:szCs w:val="22"/>
              </w:rPr>
              <w:t>Sui Generis</w:t>
            </w:r>
            <w:r w:rsidRPr="00976822">
              <w:rPr>
                <w:rFonts w:ascii="Calibri" w:hAnsi="Calibri"/>
                <w:szCs w:val="22"/>
              </w:rPr>
              <w:t>) to retail (use class E(a))</w:t>
            </w:r>
          </w:p>
        </w:tc>
      </w:tr>
      <w:tr w:rsidR="00AF4ABF" w:rsidRPr="00AF4ABF" w14:paraId="52988241"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7E2840" w:rsidRDefault="002A01CF">
            <w:pPr>
              <w:rPr>
                <w:rFonts w:ascii="Calibri" w:hAnsi="Calibri"/>
                <w:b/>
                <w:szCs w:val="22"/>
              </w:rPr>
            </w:pPr>
            <w:r w:rsidRPr="007E2840">
              <w:rPr>
                <w:rFonts w:ascii="Calibri" w:hAnsi="Calibri"/>
                <w:b/>
                <w:szCs w:val="22"/>
              </w:rPr>
              <w:t>Site Address</w:t>
            </w:r>
            <w:r w:rsidR="00A95D89" w:rsidRPr="007E2840">
              <w:rPr>
                <w:rFonts w:ascii="Calibri" w:hAnsi="Calibri"/>
                <w:b/>
                <w:szCs w:val="22"/>
              </w:rPr>
              <w:t>/Location</w:t>
            </w:r>
            <w:r w:rsidRPr="007E2840">
              <w:rPr>
                <w:rFonts w:ascii="Calibri" w:hAnsi="Calibri"/>
                <w:b/>
                <w:szCs w:val="22"/>
              </w:rPr>
              <w:t>:</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6FCF421E" w:rsidR="002A01CF" w:rsidRPr="007E2840" w:rsidRDefault="007E2840" w:rsidP="00A42E82">
            <w:pPr>
              <w:rPr>
                <w:rFonts w:ascii="Calibri" w:hAnsi="Calibri"/>
                <w:szCs w:val="22"/>
              </w:rPr>
            </w:pPr>
            <w:r w:rsidRPr="007E2840">
              <w:rPr>
                <w:rFonts w:ascii="Calibri" w:hAnsi="Calibri"/>
                <w:szCs w:val="22"/>
              </w:rPr>
              <w:t>14 Castle Street Clitheroe BB7 2BX</w:t>
            </w:r>
          </w:p>
        </w:tc>
      </w:tr>
      <w:tr w:rsidR="00AF4ABF" w:rsidRPr="00AF4ABF" w14:paraId="3FB99B2E"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AF4ABF" w:rsidRDefault="007E0D23" w:rsidP="007E0D23">
            <w:pPr>
              <w:tabs>
                <w:tab w:val="left" w:pos="2667"/>
              </w:tabs>
              <w:rPr>
                <w:rFonts w:ascii="Calibri" w:hAnsi="Calibri"/>
                <w:b/>
                <w:color w:val="FF0000"/>
                <w:szCs w:val="22"/>
              </w:rPr>
            </w:pPr>
            <w:r w:rsidRPr="00AF4ABF">
              <w:rPr>
                <w:rFonts w:ascii="Calibri" w:hAnsi="Calibri"/>
                <w:b/>
                <w:color w:val="FF0000"/>
                <w:szCs w:val="22"/>
              </w:rPr>
              <w:tab/>
            </w:r>
          </w:p>
        </w:tc>
      </w:tr>
      <w:tr w:rsidR="00AF4ABF" w:rsidRPr="00AF4ABF" w14:paraId="38B2CAC8"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18DB" w:rsidRPr="00976822" w:rsidRDefault="00C618DB">
            <w:pPr>
              <w:rPr>
                <w:rFonts w:ascii="Calibri" w:hAnsi="Calibri"/>
                <w:b/>
                <w:szCs w:val="22"/>
              </w:rPr>
            </w:pPr>
            <w:r w:rsidRPr="00976822">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18DB" w:rsidRPr="00976822" w:rsidRDefault="00C618DB">
            <w:pPr>
              <w:rPr>
                <w:rFonts w:ascii="Calibri" w:hAnsi="Calibri"/>
                <w:b/>
                <w:szCs w:val="22"/>
              </w:rPr>
            </w:pPr>
            <w:r w:rsidRPr="00976822">
              <w:rPr>
                <w:rFonts w:ascii="Calibri" w:hAnsi="Calibri"/>
                <w:b/>
                <w:szCs w:val="22"/>
              </w:rPr>
              <w:t>Parish/Town Council</w:t>
            </w:r>
          </w:p>
        </w:tc>
      </w:tr>
      <w:tr w:rsidR="00AF4ABF" w:rsidRPr="00AF4ABF" w14:paraId="0A912986"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E1A1B2C" w14:textId="752E51B4" w:rsidR="003E4F9F" w:rsidRPr="00976822" w:rsidRDefault="007E2840" w:rsidP="003E4F9F">
            <w:pPr>
              <w:jc w:val="both"/>
              <w:rPr>
                <w:rFonts w:ascii="Calibri" w:hAnsi="Calibri"/>
                <w:bCs/>
                <w:i/>
                <w:iCs/>
                <w:szCs w:val="22"/>
              </w:rPr>
            </w:pPr>
            <w:r w:rsidRPr="00976822">
              <w:rPr>
                <w:rFonts w:ascii="Calibri" w:hAnsi="Calibri"/>
                <w:bCs/>
                <w:szCs w:val="22"/>
              </w:rPr>
              <w:t xml:space="preserve">No </w:t>
            </w:r>
            <w:r w:rsidR="003C33E8">
              <w:rPr>
                <w:rFonts w:ascii="Calibri" w:hAnsi="Calibri"/>
                <w:bCs/>
                <w:szCs w:val="22"/>
              </w:rPr>
              <w:t>objections raised</w:t>
            </w:r>
          </w:p>
        </w:tc>
      </w:tr>
      <w:tr w:rsidR="00AF4ABF" w:rsidRPr="00AF4ABF" w14:paraId="639E958B"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18DB" w:rsidRPr="00976822" w:rsidRDefault="00C618DB">
            <w:pPr>
              <w:rPr>
                <w:rFonts w:ascii="Calibri" w:hAnsi="Calibri"/>
                <w:bCs/>
                <w:szCs w:val="22"/>
              </w:rPr>
            </w:pPr>
          </w:p>
        </w:tc>
      </w:tr>
      <w:tr w:rsidR="00AF4ABF" w:rsidRPr="00AF4ABF" w14:paraId="5C2B7839"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18DB" w:rsidRPr="00976822" w:rsidRDefault="00C618DB" w:rsidP="00C618DB">
            <w:pPr>
              <w:rPr>
                <w:rFonts w:ascii="Calibri" w:hAnsi="Calibri"/>
                <w:b/>
                <w:szCs w:val="22"/>
              </w:rPr>
            </w:pPr>
            <w:r w:rsidRPr="00976822">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18DB" w:rsidRPr="00976822" w:rsidRDefault="00C618DB" w:rsidP="00C618DB">
            <w:pPr>
              <w:rPr>
                <w:rFonts w:ascii="Calibri" w:hAnsi="Calibri"/>
                <w:b/>
                <w:szCs w:val="22"/>
              </w:rPr>
            </w:pPr>
            <w:r w:rsidRPr="00976822">
              <w:rPr>
                <w:rFonts w:ascii="Calibri" w:hAnsi="Calibri"/>
                <w:b/>
                <w:szCs w:val="22"/>
              </w:rPr>
              <w:t>Highways/Water Authority/Other Bodies</w:t>
            </w:r>
          </w:p>
        </w:tc>
      </w:tr>
      <w:tr w:rsidR="00AF4ABF" w:rsidRPr="00AF4ABF" w14:paraId="5C685B98"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C72A1B3" w14:textId="440DC18C" w:rsidR="001C3CC8" w:rsidRPr="00976822" w:rsidRDefault="000E0485">
            <w:pPr>
              <w:rPr>
                <w:rFonts w:ascii="Calibri" w:hAnsi="Calibri"/>
                <w:b/>
                <w:szCs w:val="22"/>
              </w:rPr>
            </w:pPr>
            <w:r w:rsidRPr="00976822">
              <w:rPr>
                <w:rFonts w:ascii="Calibri" w:hAnsi="Calibri"/>
                <w:b/>
                <w:szCs w:val="22"/>
              </w:rPr>
              <w:t>N/A:</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B204A1" w14:textId="77777777" w:rsidR="001C3CC8" w:rsidRPr="00976822" w:rsidRDefault="001C3CC8">
            <w:pPr>
              <w:rPr>
                <w:rFonts w:ascii="Calibri" w:hAnsi="Calibri"/>
                <w:b/>
                <w:szCs w:val="22"/>
              </w:rPr>
            </w:pPr>
          </w:p>
        </w:tc>
      </w:tr>
      <w:tr w:rsidR="00AF4ABF" w:rsidRPr="00AF4ABF" w14:paraId="62663AAF"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149AC5C" w14:textId="7FB46683" w:rsidR="00B41C8D" w:rsidRPr="00976822" w:rsidRDefault="000E0485" w:rsidP="00B41C8D">
            <w:pPr>
              <w:jc w:val="both"/>
              <w:rPr>
                <w:rFonts w:ascii="Calibri" w:hAnsi="Calibri"/>
                <w:i/>
                <w:iCs/>
                <w:szCs w:val="22"/>
              </w:rPr>
            </w:pPr>
            <w:r w:rsidRPr="00976822">
              <w:rPr>
                <w:rFonts w:ascii="Calibri" w:hAnsi="Calibri"/>
                <w:szCs w:val="22"/>
              </w:rPr>
              <w:t>N/A</w:t>
            </w:r>
          </w:p>
        </w:tc>
      </w:tr>
      <w:tr w:rsidR="00AF4ABF" w:rsidRPr="00AF4ABF" w14:paraId="29EBDA1F"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976822" w:rsidRDefault="00C0704D" w:rsidP="00C618DB">
            <w:pPr>
              <w:rPr>
                <w:rFonts w:ascii="Calibri" w:hAnsi="Calibri"/>
                <w:b/>
                <w:szCs w:val="22"/>
              </w:rPr>
            </w:pPr>
            <w:r w:rsidRPr="00976822">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C0704D" w:rsidRPr="00976822" w:rsidRDefault="00C0704D" w:rsidP="00C618DB">
            <w:pPr>
              <w:rPr>
                <w:rFonts w:ascii="Calibri" w:hAnsi="Calibri"/>
                <w:b/>
                <w:szCs w:val="22"/>
              </w:rPr>
            </w:pPr>
            <w:r w:rsidRPr="00976822">
              <w:rPr>
                <w:rFonts w:ascii="Calibri" w:hAnsi="Calibri"/>
                <w:b/>
                <w:szCs w:val="22"/>
              </w:rPr>
              <w:t>Additional Representations.</w:t>
            </w:r>
          </w:p>
        </w:tc>
      </w:tr>
      <w:tr w:rsidR="00AF4ABF" w:rsidRPr="00AF4ABF" w14:paraId="3999C1CA"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81BB273" w14:textId="04B7D201" w:rsidR="00130BA7" w:rsidRPr="00976822" w:rsidRDefault="002816E4" w:rsidP="00185777">
            <w:pPr>
              <w:jc w:val="both"/>
              <w:rPr>
                <w:rFonts w:ascii="Calibri" w:hAnsi="Calibri"/>
                <w:szCs w:val="22"/>
              </w:rPr>
            </w:pPr>
            <w:r>
              <w:rPr>
                <w:rFonts w:ascii="Calibri" w:hAnsi="Calibri"/>
                <w:bCs/>
                <w:szCs w:val="22"/>
              </w:rPr>
              <w:t>Two</w:t>
            </w:r>
            <w:r w:rsidR="00185777">
              <w:rPr>
                <w:rFonts w:ascii="Calibri" w:hAnsi="Calibri"/>
                <w:bCs/>
                <w:szCs w:val="22"/>
              </w:rPr>
              <w:t xml:space="preserve"> letter</w:t>
            </w:r>
            <w:r>
              <w:rPr>
                <w:rFonts w:ascii="Calibri" w:hAnsi="Calibri"/>
                <w:bCs/>
                <w:szCs w:val="22"/>
              </w:rPr>
              <w:t>s</w:t>
            </w:r>
            <w:r w:rsidR="00185777">
              <w:rPr>
                <w:rFonts w:ascii="Calibri" w:hAnsi="Calibri"/>
                <w:bCs/>
                <w:szCs w:val="22"/>
              </w:rPr>
              <w:t xml:space="preserve"> of representation ha</w:t>
            </w:r>
            <w:r w:rsidR="003C33E8">
              <w:rPr>
                <w:rFonts w:ascii="Calibri" w:hAnsi="Calibri"/>
                <w:bCs/>
                <w:szCs w:val="22"/>
              </w:rPr>
              <w:t>ve</w:t>
            </w:r>
            <w:r w:rsidR="00185777">
              <w:rPr>
                <w:rFonts w:ascii="Calibri" w:hAnsi="Calibri"/>
                <w:bCs/>
                <w:szCs w:val="22"/>
              </w:rPr>
              <w:t xml:space="preserve"> been received raising concerns in respect of signage that has been erected on the shopfront</w:t>
            </w:r>
            <w:r>
              <w:rPr>
                <w:rFonts w:ascii="Calibri" w:hAnsi="Calibri"/>
                <w:bCs/>
                <w:szCs w:val="22"/>
              </w:rPr>
              <w:t xml:space="preserve"> in that it fails to respond positively to the character of the Clitheroe Conservation Area.</w:t>
            </w:r>
          </w:p>
        </w:tc>
      </w:tr>
      <w:tr w:rsidR="00AF4ABF" w:rsidRPr="00AF4ABF" w14:paraId="1CDFA4C3"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C0704D" w:rsidRPr="00976822" w:rsidRDefault="00C0704D">
            <w:pPr>
              <w:rPr>
                <w:rFonts w:ascii="Calibri" w:hAnsi="Calibri"/>
                <w:color w:val="FF0000"/>
                <w:szCs w:val="22"/>
              </w:rPr>
            </w:pPr>
          </w:p>
        </w:tc>
      </w:tr>
      <w:tr w:rsidR="00AF4ABF" w:rsidRPr="00AF4ABF" w14:paraId="55EAB664"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C0704D" w:rsidRPr="00D414E8" w:rsidRDefault="00C0704D">
            <w:pPr>
              <w:rPr>
                <w:rFonts w:ascii="Calibri" w:hAnsi="Calibri"/>
                <w:b/>
                <w:szCs w:val="22"/>
              </w:rPr>
            </w:pPr>
            <w:r w:rsidRPr="00D414E8">
              <w:rPr>
                <w:rFonts w:ascii="Calibri" w:hAnsi="Calibri"/>
                <w:b/>
                <w:szCs w:val="22"/>
              </w:rPr>
              <w:t>RELEVANT POLICIES AND SITE PLANNING HISTORY:</w:t>
            </w:r>
          </w:p>
        </w:tc>
      </w:tr>
      <w:tr w:rsidR="00AF4ABF" w:rsidRPr="00AF4ABF" w14:paraId="421609D9"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863F691" w14:textId="77777777" w:rsidR="00C0704D" w:rsidRPr="00976822" w:rsidRDefault="00C0704D" w:rsidP="00A63D55">
            <w:pPr>
              <w:pStyle w:val="PLANNING"/>
              <w:rPr>
                <w:rFonts w:ascii="Calibri" w:hAnsi="Calibri"/>
                <w:b/>
                <w:bCs/>
                <w:szCs w:val="22"/>
              </w:rPr>
            </w:pPr>
            <w:r w:rsidRPr="00976822">
              <w:rPr>
                <w:rFonts w:ascii="Calibri" w:hAnsi="Calibri"/>
                <w:b/>
                <w:bCs/>
                <w:szCs w:val="22"/>
              </w:rPr>
              <w:t>Ribble Valley Core Strategy:</w:t>
            </w:r>
          </w:p>
          <w:p w14:paraId="1DF6E328" w14:textId="77777777" w:rsidR="00C0704D" w:rsidRPr="00976822" w:rsidRDefault="00C0704D" w:rsidP="00C0704D">
            <w:pPr>
              <w:rPr>
                <w:rFonts w:ascii="Calibri" w:hAnsi="Calibri"/>
                <w:b/>
                <w:szCs w:val="22"/>
              </w:rPr>
            </w:pPr>
          </w:p>
          <w:p w14:paraId="23753E24" w14:textId="44ECF738" w:rsidR="008542DE" w:rsidRPr="00976822" w:rsidRDefault="008542DE" w:rsidP="008542DE">
            <w:pPr>
              <w:pStyle w:val="PLANNING"/>
              <w:rPr>
                <w:rFonts w:ascii="Calibri" w:hAnsi="Calibri"/>
                <w:szCs w:val="22"/>
              </w:rPr>
            </w:pPr>
            <w:r w:rsidRPr="00976822">
              <w:rPr>
                <w:rFonts w:ascii="Calibri" w:hAnsi="Calibri"/>
                <w:szCs w:val="22"/>
              </w:rPr>
              <w:t>Key Statement DS1</w:t>
            </w:r>
            <w:r w:rsidR="00F056A7" w:rsidRPr="00976822">
              <w:rPr>
                <w:rFonts w:ascii="Calibri" w:hAnsi="Calibri"/>
                <w:szCs w:val="22"/>
              </w:rPr>
              <w:t>:</w:t>
            </w:r>
            <w:r w:rsidR="00F056A7" w:rsidRPr="00976822">
              <w:rPr>
                <w:rFonts w:ascii="Calibri" w:hAnsi="Calibri"/>
                <w:szCs w:val="22"/>
              </w:rPr>
              <w:tab/>
            </w:r>
            <w:r w:rsidRPr="00976822">
              <w:rPr>
                <w:rFonts w:ascii="Calibri" w:hAnsi="Calibri"/>
                <w:szCs w:val="22"/>
              </w:rPr>
              <w:t>Development Strategy</w:t>
            </w:r>
          </w:p>
          <w:p w14:paraId="63DD9EED" w14:textId="51D4E806" w:rsidR="008542DE" w:rsidRDefault="008542DE" w:rsidP="008542DE">
            <w:pPr>
              <w:pStyle w:val="PLANNING"/>
              <w:rPr>
                <w:rFonts w:ascii="Calibri" w:hAnsi="Calibri"/>
                <w:szCs w:val="22"/>
              </w:rPr>
            </w:pPr>
            <w:r w:rsidRPr="00976822">
              <w:rPr>
                <w:rFonts w:ascii="Calibri" w:hAnsi="Calibri"/>
                <w:szCs w:val="22"/>
              </w:rPr>
              <w:t>Key Statement DS2</w:t>
            </w:r>
            <w:r w:rsidR="00F056A7" w:rsidRPr="00976822">
              <w:rPr>
                <w:rFonts w:ascii="Calibri" w:hAnsi="Calibri"/>
                <w:szCs w:val="22"/>
              </w:rPr>
              <w:t xml:space="preserve">: </w:t>
            </w:r>
            <w:r w:rsidR="00F056A7" w:rsidRPr="00976822">
              <w:rPr>
                <w:rFonts w:ascii="Calibri" w:hAnsi="Calibri"/>
                <w:szCs w:val="22"/>
              </w:rPr>
              <w:tab/>
            </w:r>
            <w:r w:rsidRPr="00976822">
              <w:rPr>
                <w:rFonts w:ascii="Calibri" w:hAnsi="Calibri"/>
                <w:szCs w:val="22"/>
              </w:rPr>
              <w:t>Sustainable Development</w:t>
            </w:r>
          </w:p>
          <w:p w14:paraId="3601C246" w14:textId="3588E8B8" w:rsidR="00976822" w:rsidRPr="00976822" w:rsidRDefault="00976822" w:rsidP="008542DE">
            <w:pPr>
              <w:pStyle w:val="PLANNING"/>
              <w:rPr>
                <w:rFonts w:ascii="Calibri" w:hAnsi="Calibri"/>
                <w:szCs w:val="22"/>
              </w:rPr>
            </w:pPr>
            <w:r>
              <w:rPr>
                <w:rFonts w:ascii="Calibri" w:hAnsi="Calibri"/>
                <w:szCs w:val="22"/>
              </w:rPr>
              <w:t>Key Statement EC1:</w:t>
            </w:r>
            <w:r>
              <w:rPr>
                <w:rFonts w:ascii="Calibri" w:hAnsi="Calibri"/>
                <w:szCs w:val="22"/>
              </w:rPr>
              <w:tab/>
              <w:t>Business and Employment Development</w:t>
            </w:r>
          </w:p>
          <w:p w14:paraId="53F3C923" w14:textId="34F40E77" w:rsidR="00976822" w:rsidRPr="00976822" w:rsidRDefault="00976822" w:rsidP="008542DE">
            <w:pPr>
              <w:pStyle w:val="PLANNING"/>
              <w:rPr>
                <w:rFonts w:ascii="Calibri" w:hAnsi="Calibri"/>
                <w:szCs w:val="22"/>
              </w:rPr>
            </w:pPr>
            <w:r w:rsidRPr="00976822">
              <w:rPr>
                <w:rFonts w:ascii="Calibri" w:hAnsi="Calibri"/>
                <w:szCs w:val="22"/>
              </w:rPr>
              <w:t>Key Statement EC2:</w:t>
            </w:r>
            <w:r w:rsidRPr="00976822">
              <w:rPr>
                <w:rFonts w:ascii="Calibri" w:hAnsi="Calibri"/>
                <w:szCs w:val="22"/>
              </w:rPr>
              <w:tab/>
              <w:t>Development of Retails, Shops and Community Facilities and Services</w:t>
            </w:r>
          </w:p>
          <w:p w14:paraId="4A77E8F9" w14:textId="1AC09D57" w:rsidR="00F056A7" w:rsidRPr="00976822" w:rsidRDefault="00F056A7" w:rsidP="008542DE">
            <w:pPr>
              <w:pStyle w:val="PLANNING"/>
              <w:rPr>
                <w:rFonts w:ascii="Calibri" w:hAnsi="Calibri"/>
                <w:szCs w:val="22"/>
              </w:rPr>
            </w:pPr>
            <w:r w:rsidRPr="00976822">
              <w:rPr>
                <w:rFonts w:ascii="Calibri" w:hAnsi="Calibri"/>
                <w:szCs w:val="22"/>
              </w:rPr>
              <w:t>Key Statement EN5:</w:t>
            </w:r>
            <w:r w:rsidRPr="00976822">
              <w:rPr>
                <w:rFonts w:ascii="Calibri" w:hAnsi="Calibri"/>
                <w:szCs w:val="22"/>
              </w:rPr>
              <w:tab/>
              <w:t>Heritage Assets</w:t>
            </w:r>
          </w:p>
          <w:p w14:paraId="1DDE8FAF" w14:textId="0B62C449" w:rsidR="00F056A7" w:rsidRPr="00976822" w:rsidRDefault="00F056A7" w:rsidP="00F056A7">
            <w:pPr>
              <w:pStyle w:val="PLANNING"/>
              <w:rPr>
                <w:rFonts w:ascii="Calibri" w:hAnsi="Calibri"/>
                <w:szCs w:val="22"/>
              </w:rPr>
            </w:pPr>
            <w:r w:rsidRPr="00976822">
              <w:rPr>
                <w:rFonts w:ascii="Calibri" w:hAnsi="Calibri"/>
                <w:szCs w:val="22"/>
              </w:rPr>
              <w:t>Key Statement DMI2:</w:t>
            </w:r>
            <w:r w:rsidRPr="00976822">
              <w:rPr>
                <w:rFonts w:ascii="Calibri" w:hAnsi="Calibri"/>
                <w:szCs w:val="22"/>
              </w:rPr>
              <w:tab/>
              <w:t>Transport Considerations</w:t>
            </w:r>
          </w:p>
          <w:p w14:paraId="4CF76C47" w14:textId="77777777" w:rsidR="0046548C" w:rsidRPr="00976822" w:rsidRDefault="0046548C" w:rsidP="008542DE">
            <w:pPr>
              <w:pStyle w:val="PLANNING"/>
              <w:rPr>
                <w:rFonts w:ascii="Calibri" w:hAnsi="Calibri"/>
                <w:color w:val="FF0000"/>
                <w:szCs w:val="22"/>
              </w:rPr>
            </w:pPr>
          </w:p>
          <w:p w14:paraId="1636F1D2" w14:textId="7E41133F" w:rsidR="008542DE" w:rsidRPr="00976822" w:rsidRDefault="008542DE" w:rsidP="008542DE">
            <w:pPr>
              <w:pStyle w:val="PLANNING"/>
              <w:rPr>
                <w:rFonts w:ascii="Calibri" w:hAnsi="Calibri"/>
                <w:szCs w:val="22"/>
              </w:rPr>
            </w:pPr>
            <w:r w:rsidRPr="00976822">
              <w:rPr>
                <w:rFonts w:ascii="Calibri" w:hAnsi="Calibri"/>
                <w:szCs w:val="22"/>
              </w:rPr>
              <w:t>Policy DMG1</w:t>
            </w:r>
            <w:r w:rsidR="00F056A7" w:rsidRPr="00976822">
              <w:rPr>
                <w:rFonts w:ascii="Calibri" w:hAnsi="Calibri"/>
                <w:szCs w:val="22"/>
              </w:rPr>
              <w:t>:</w:t>
            </w:r>
            <w:r w:rsidR="00F056A7" w:rsidRPr="00976822">
              <w:rPr>
                <w:rFonts w:ascii="Calibri" w:hAnsi="Calibri"/>
                <w:szCs w:val="22"/>
              </w:rPr>
              <w:tab/>
            </w:r>
            <w:r w:rsidRPr="00976822">
              <w:rPr>
                <w:rFonts w:ascii="Calibri" w:hAnsi="Calibri"/>
                <w:szCs w:val="22"/>
              </w:rPr>
              <w:t>General Considerations</w:t>
            </w:r>
          </w:p>
          <w:p w14:paraId="54E7D563" w14:textId="33429D12" w:rsidR="008542DE" w:rsidRPr="00976822" w:rsidRDefault="008542DE" w:rsidP="008542DE">
            <w:pPr>
              <w:pStyle w:val="PLANNING"/>
              <w:rPr>
                <w:rFonts w:ascii="Calibri" w:hAnsi="Calibri"/>
                <w:szCs w:val="22"/>
              </w:rPr>
            </w:pPr>
            <w:r w:rsidRPr="00976822">
              <w:rPr>
                <w:rFonts w:ascii="Calibri" w:hAnsi="Calibri"/>
                <w:szCs w:val="22"/>
              </w:rPr>
              <w:t>Policy DMG2</w:t>
            </w:r>
            <w:r w:rsidR="00F056A7" w:rsidRPr="00976822">
              <w:rPr>
                <w:rFonts w:ascii="Calibri" w:hAnsi="Calibri"/>
                <w:szCs w:val="22"/>
              </w:rPr>
              <w:t>:</w:t>
            </w:r>
            <w:r w:rsidR="00F056A7" w:rsidRPr="00976822">
              <w:rPr>
                <w:rFonts w:ascii="Calibri" w:hAnsi="Calibri"/>
                <w:szCs w:val="22"/>
              </w:rPr>
              <w:tab/>
            </w:r>
            <w:r w:rsidRPr="00976822">
              <w:rPr>
                <w:rFonts w:ascii="Calibri" w:hAnsi="Calibri"/>
                <w:szCs w:val="22"/>
              </w:rPr>
              <w:t>Strategic Considerations</w:t>
            </w:r>
          </w:p>
          <w:p w14:paraId="5CC2ACE9" w14:textId="1BE8A66D" w:rsidR="00F056A7" w:rsidRPr="00976822" w:rsidRDefault="00F056A7" w:rsidP="00F056A7">
            <w:pPr>
              <w:pStyle w:val="PLANNING"/>
              <w:rPr>
                <w:rFonts w:ascii="Calibri" w:hAnsi="Calibri"/>
                <w:szCs w:val="22"/>
              </w:rPr>
            </w:pPr>
            <w:r w:rsidRPr="00976822">
              <w:rPr>
                <w:rFonts w:ascii="Calibri" w:hAnsi="Calibri"/>
                <w:szCs w:val="22"/>
              </w:rPr>
              <w:t>Policy DME4:</w:t>
            </w:r>
            <w:r w:rsidRPr="00976822">
              <w:rPr>
                <w:rFonts w:ascii="Calibri" w:hAnsi="Calibri"/>
                <w:szCs w:val="22"/>
              </w:rPr>
              <w:tab/>
              <w:t>Protecting Heritage Assets</w:t>
            </w:r>
          </w:p>
          <w:p w14:paraId="29239799" w14:textId="7A46938A" w:rsidR="00976822" w:rsidRPr="00976822" w:rsidRDefault="00976822" w:rsidP="00F056A7">
            <w:pPr>
              <w:pStyle w:val="PLANNING"/>
              <w:rPr>
                <w:rFonts w:ascii="Calibri" w:hAnsi="Calibri"/>
                <w:szCs w:val="22"/>
              </w:rPr>
            </w:pPr>
            <w:r w:rsidRPr="00976822">
              <w:rPr>
                <w:rFonts w:ascii="Calibri" w:hAnsi="Calibri"/>
                <w:szCs w:val="22"/>
              </w:rPr>
              <w:t>Policy DMR1:</w:t>
            </w:r>
            <w:r w:rsidRPr="00976822">
              <w:rPr>
                <w:rFonts w:ascii="Calibri" w:hAnsi="Calibri"/>
                <w:szCs w:val="22"/>
              </w:rPr>
              <w:tab/>
              <w:t>Retail Development in Clitheroe</w:t>
            </w:r>
          </w:p>
          <w:p w14:paraId="1360EE56" w14:textId="77777777" w:rsidR="008542DE" w:rsidRPr="00976822" w:rsidRDefault="008542DE" w:rsidP="008542DE">
            <w:pPr>
              <w:pStyle w:val="PLANNING"/>
              <w:rPr>
                <w:rFonts w:ascii="Calibri" w:hAnsi="Calibri"/>
                <w:color w:val="FF0000"/>
                <w:szCs w:val="22"/>
              </w:rPr>
            </w:pPr>
          </w:p>
          <w:p w14:paraId="08A423E0" w14:textId="77777777" w:rsidR="008542DE" w:rsidRPr="00976822" w:rsidRDefault="008542DE" w:rsidP="008542DE">
            <w:pPr>
              <w:pStyle w:val="PLANNING"/>
              <w:rPr>
                <w:rFonts w:ascii="Calibri" w:hAnsi="Calibri"/>
                <w:szCs w:val="22"/>
              </w:rPr>
            </w:pPr>
            <w:r w:rsidRPr="00976822">
              <w:rPr>
                <w:rFonts w:ascii="Calibri" w:hAnsi="Calibri"/>
                <w:szCs w:val="22"/>
              </w:rPr>
              <w:t>Planning (Listed Buildings and Conservation Areas) Act</w:t>
            </w:r>
          </w:p>
          <w:p w14:paraId="1C00F88E" w14:textId="77777777" w:rsidR="008542DE" w:rsidRPr="00976822" w:rsidRDefault="008542DE" w:rsidP="008542DE">
            <w:pPr>
              <w:rPr>
                <w:rFonts w:ascii="Calibri" w:hAnsi="Calibri"/>
                <w:szCs w:val="22"/>
              </w:rPr>
            </w:pPr>
            <w:r w:rsidRPr="00976822">
              <w:rPr>
                <w:rFonts w:ascii="Calibri" w:hAnsi="Calibri"/>
                <w:szCs w:val="22"/>
              </w:rPr>
              <w:t>National Planning Policy Framework (NPPF)</w:t>
            </w:r>
          </w:p>
          <w:p w14:paraId="6C4C318E" w14:textId="77777777" w:rsidR="008542DE" w:rsidRPr="00976822" w:rsidRDefault="008542DE" w:rsidP="00C0704D">
            <w:pPr>
              <w:rPr>
                <w:rFonts w:ascii="Calibri" w:hAnsi="Calibri"/>
                <w:b/>
                <w:color w:val="FF0000"/>
                <w:szCs w:val="22"/>
              </w:rPr>
            </w:pPr>
          </w:p>
        </w:tc>
      </w:tr>
      <w:tr w:rsidR="00AF4ABF" w:rsidRPr="00AF4ABF" w14:paraId="08181FD6"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84AE02" w14:textId="77777777" w:rsidR="00C0704D" w:rsidRPr="00976822" w:rsidRDefault="00C0704D" w:rsidP="006A71AD">
            <w:pPr>
              <w:pStyle w:val="PLANNING"/>
              <w:rPr>
                <w:rFonts w:ascii="Calibri" w:hAnsi="Calibri"/>
                <w:b/>
                <w:bCs/>
                <w:szCs w:val="22"/>
              </w:rPr>
            </w:pPr>
            <w:r w:rsidRPr="00976822">
              <w:rPr>
                <w:rFonts w:ascii="Calibri" w:hAnsi="Calibri"/>
                <w:b/>
                <w:bCs/>
                <w:szCs w:val="22"/>
              </w:rPr>
              <w:t>Relevant Planning History:</w:t>
            </w:r>
          </w:p>
          <w:p w14:paraId="1D356246" w14:textId="77777777" w:rsidR="00C0704D" w:rsidRPr="00976822" w:rsidRDefault="00C0704D" w:rsidP="00C0704D">
            <w:pPr>
              <w:pStyle w:val="PLANNING"/>
              <w:rPr>
                <w:rFonts w:ascii="Calibri" w:hAnsi="Calibri"/>
                <w:b/>
                <w:bCs/>
                <w:szCs w:val="22"/>
              </w:rPr>
            </w:pPr>
          </w:p>
          <w:p w14:paraId="0F5D253B" w14:textId="17A9540B" w:rsidR="0046548C" w:rsidRPr="00976822" w:rsidRDefault="00976822" w:rsidP="000E0485">
            <w:pPr>
              <w:pStyle w:val="PLANNING"/>
              <w:rPr>
                <w:rFonts w:ascii="Calibri" w:hAnsi="Calibri"/>
                <w:b/>
                <w:bCs/>
                <w:szCs w:val="22"/>
              </w:rPr>
            </w:pPr>
            <w:r w:rsidRPr="00976822">
              <w:rPr>
                <w:rFonts w:ascii="Calibri" w:hAnsi="Calibri"/>
                <w:b/>
                <w:bCs/>
                <w:szCs w:val="22"/>
              </w:rPr>
              <w:t>2018/0280:</w:t>
            </w:r>
          </w:p>
          <w:p w14:paraId="56A7186B" w14:textId="52F931AC" w:rsidR="00976822" w:rsidRDefault="00976822" w:rsidP="000E0485">
            <w:pPr>
              <w:pStyle w:val="PLANNING"/>
              <w:rPr>
                <w:rFonts w:ascii="Calibri" w:hAnsi="Calibri"/>
                <w:szCs w:val="22"/>
              </w:rPr>
            </w:pPr>
            <w:r w:rsidRPr="00976822">
              <w:rPr>
                <w:rFonts w:ascii="Calibri" w:hAnsi="Calibri"/>
                <w:szCs w:val="22"/>
              </w:rPr>
              <w:t>Discharge of conditions 3 (noise assessment), 5 (overlooking measures) and 11 (extraction vents) from planning permission 3/2017/0640.</w:t>
            </w:r>
          </w:p>
          <w:p w14:paraId="64FD350F" w14:textId="77777777" w:rsidR="00976822" w:rsidRDefault="00976822" w:rsidP="000E0485">
            <w:pPr>
              <w:pStyle w:val="PLANNING"/>
              <w:rPr>
                <w:rFonts w:ascii="Calibri" w:hAnsi="Calibri"/>
                <w:szCs w:val="22"/>
              </w:rPr>
            </w:pPr>
          </w:p>
          <w:p w14:paraId="76CBB16D" w14:textId="494BFB3B" w:rsidR="00976822" w:rsidRPr="00976822" w:rsidRDefault="00976822" w:rsidP="000E0485">
            <w:pPr>
              <w:pStyle w:val="PLANNING"/>
              <w:rPr>
                <w:rFonts w:ascii="Calibri" w:hAnsi="Calibri"/>
                <w:b/>
                <w:bCs/>
                <w:szCs w:val="22"/>
              </w:rPr>
            </w:pPr>
            <w:r w:rsidRPr="00976822">
              <w:rPr>
                <w:rFonts w:ascii="Calibri" w:hAnsi="Calibri"/>
                <w:b/>
                <w:bCs/>
                <w:szCs w:val="22"/>
              </w:rPr>
              <w:lastRenderedPageBreak/>
              <w:t>2018/0267:</w:t>
            </w:r>
          </w:p>
          <w:p w14:paraId="138EF69B" w14:textId="145B2313" w:rsidR="00976822" w:rsidRDefault="00976822" w:rsidP="000E0485">
            <w:pPr>
              <w:pStyle w:val="PLANNING"/>
              <w:rPr>
                <w:rFonts w:ascii="Calibri" w:hAnsi="Calibri"/>
                <w:szCs w:val="22"/>
              </w:rPr>
            </w:pPr>
            <w:r w:rsidRPr="00976822">
              <w:rPr>
                <w:rFonts w:ascii="Calibri" w:hAnsi="Calibri"/>
                <w:szCs w:val="22"/>
              </w:rPr>
              <w:t>Variation of condition 2 (approved plans) to incorporate revised layout to reduce impact on neighbours.</w:t>
            </w:r>
            <w:r>
              <w:rPr>
                <w:rFonts w:ascii="Calibri" w:hAnsi="Calibri"/>
                <w:szCs w:val="22"/>
              </w:rPr>
              <w:t xml:space="preserve">  (Approved)</w:t>
            </w:r>
          </w:p>
          <w:p w14:paraId="23AEC6B8" w14:textId="77777777" w:rsidR="00976822" w:rsidRDefault="00976822" w:rsidP="000E0485">
            <w:pPr>
              <w:pStyle w:val="PLANNING"/>
              <w:rPr>
                <w:rFonts w:ascii="Calibri" w:hAnsi="Calibri"/>
                <w:szCs w:val="22"/>
              </w:rPr>
            </w:pPr>
          </w:p>
          <w:p w14:paraId="3A26F838" w14:textId="2374B6E8" w:rsidR="00976822" w:rsidRPr="00976822" w:rsidRDefault="00976822" w:rsidP="000E0485">
            <w:pPr>
              <w:pStyle w:val="PLANNING"/>
              <w:rPr>
                <w:rFonts w:ascii="Calibri" w:hAnsi="Calibri"/>
                <w:b/>
                <w:bCs/>
                <w:szCs w:val="22"/>
              </w:rPr>
            </w:pPr>
            <w:r w:rsidRPr="00976822">
              <w:rPr>
                <w:rFonts w:ascii="Calibri" w:hAnsi="Calibri"/>
                <w:b/>
                <w:bCs/>
                <w:szCs w:val="22"/>
              </w:rPr>
              <w:t>2017/0640:</w:t>
            </w:r>
          </w:p>
          <w:p w14:paraId="528E9F96" w14:textId="75BB57ED" w:rsidR="00976822" w:rsidRPr="00976822" w:rsidRDefault="00976822" w:rsidP="000E0485">
            <w:pPr>
              <w:pStyle w:val="PLANNING"/>
              <w:rPr>
                <w:rFonts w:ascii="Calibri" w:hAnsi="Calibri"/>
                <w:szCs w:val="22"/>
              </w:rPr>
            </w:pPr>
            <w:r w:rsidRPr="00976822">
              <w:rPr>
                <w:rFonts w:ascii="Calibri" w:hAnsi="Calibri"/>
                <w:szCs w:val="22"/>
              </w:rPr>
              <w:t>Change of use from A1 (retail) to A4 (drinking establishment) including internal alterations.</w:t>
            </w:r>
            <w:r>
              <w:rPr>
                <w:rFonts w:ascii="Calibri" w:hAnsi="Calibri"/>
                <w:szCs w:val="22"/>
              </w:rPr>
              <w:t xml:space="preserve">  (Approved)</w:t>
            </w:r>
          </w:p>
          <w:p w14:paraId="17147D50" w14:textId="7B0CBF6D" w:rsidR="00A17F59" w:rsidRPr="00976822" w:rsidRDefault="00A17F59" w:rsidP="000E0485">
            <w:pPr>
              <w:pStyle w:val="PLANNING"/>
              <w:rPr>
                <w:rFonts w:ascii="Calibri" w:hAnsi="Calibri"/>
                <w:color w:val="FF0000"/>
                <w:szCs w:val="22"/>
              </w:rPr>
            </w:pPr>
          </w:p>
        </w:tc>
      </w:tr>
      <w:tr w:rsidR="00AF4ABF" w:rsidRPr="00AF4ABF" w14:paraId="6AAC3B0A"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C0704D" w:rsidRPr="00976822" w:rsidRDefault="00C0704D" w:rsidP="006A71AD">
            <w:pPr>
              <w:pStyle w:val="PLANNING"/>
              <w:rPr>
                <w:rFonts w:ascii="Calibri" w:hAnsi="Calibri"/>
                <w:b/>
                <w:bCs/>
                <w:color w:val="FF0000"/>
                <w:szCs w:val="22"/>
              </w:rPr>
            </w:pPr>
          </w:p>
        </w:tc>
      </w:tr>
      <w:tr w:rsidR="00AF4ABF" w:rsidRPr="00AF4ABF" w14:paraId="014E595D"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C0704D" w:rsidRPr="00976822" w:rsidRDefault="00C0704D" w:rsidP="006C2BFA">
            <w:pPr>
              <w:rPr>
                <w:rFonts w:ascii="Calibri" w:hAnsi="Calibri"/>
                <w:b/>
                <w:color w:val="FF0000"/>
                <w:szCs w:val="22"/>
              </w:rPr>
            </w:pPr>
            <w:r w:rsidRPr="00D414E8">
              <w:rPr>
                <w:rFonts w:ascii="Calibri" w:hAnsi="Calibri"/>
                <w:b/>
                <w:bCs/>
                <w:szCs w:val="22"/>
              </w:rPr>
              <w:t>ASSESSMENT OF PROPOSED DEVELOPMENT:</w:t>
            </w:r>
          </w:p>
        </w:tc>
      </w:tr>
      <w:tr w:rsidR="00AF4ABF" w:rsidRPr="00AF4ABF" w14:paraId="7538C7A5"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C6E5FB" w14:textId="77777777" w:rsidR="00C0704D" w:rsidRPr="00964791" w:rsidRDefault="00C0704D" w:rsidP="00440CB6">
            <w:pPr>
              <w:pStyle w:val="Header"/>
              <w:tabs>
                <w:tab w:val="clear" w:pos="4153"/>
                <w:tab w:val="clear" w:pos="8306"/>
              </w:tabs>
              <w:contextualSpacing/>
              <w:jc w:val="both"/>
              <w:rPr>
                <w:rFonts w:ascii="Calibri" w:hAnsi="Calibri"/>
                <w:b/>
                <w:szCs w:val="22"/>
              </w:rPr>
            </w:pPr>
            <w:r w:rsidRPr="00964791">
              <w:rPr>
                <w:rFonts w:ascii="Calibri" w:hAnsi="Calibri"/>
                <w:b/>
                <w:szCs w:val="22"/>
              </w:rPr>
              <w:t>Site Description and Surrounding Area:</w:t>
            </w:r>
          </w:p>
          <w:p w14:paraId="2A719392" w14:textId="77777777" w:rsidR="00C0704D" w:rsidRPr="00976822" w:rsidRDefault="00C0704D" w:rsidP="00811771">
            <w:pPr>
              <w:pStyle w:val="Header"/>
              <w:tabs>
                <w:tab w:val="clear" w:pos="4153"/>
                <w:tab w:val="clear" w:pos="8306"/>
              </w:tabs>
              <w:contextualSpacing/>
              <w:jc w:val="both"/>
              <w:rPr>
                <w:rFonts w:ascii="Calibri" w:hAnsi="Calibri"/>
                <w:bCs/>
                <w:color w:val="FF0000"/>
                <w:szCs w:val="22"/>
              </w:rPr>
            </w:pPr>
          </w:p>
          <w:p w14:paraId="643B8ABF" w14:textId="33EAE457" w:rsidR="007D48AF" w:rsidRPr="00FD091E" w:rsidRDefault="006617C9" w:rsidP="00B93EB5">
            <w:pPr>
              <w:pStyle w:val="Header"/>
              <w:tabs>
                <w:tab w:val="clear" w:pos="4153"/>
                <w:tab w:val="clear" w:pos="8306"/>
              </w:tabs>
              <w:contextualSpacing/>
              <w:jc w:val="both"/>
              <w:rPr>
                <w:rFonts w:ascii="Calibri" w:hAnsi="Calibri"/>
                <w:bCs/>
                <w:szCs w:val="22"/>
              </w:rPr>
            </w:pPr>
            <w:r w:rsidRPr="00FD091E">
              <w:rPr>
                <w:rFonts w:ascii="Calibri" w:hAnsi="Calibri"/>
                <w:bCs/>
                <w:szCs w:val="22"/>
              </w:rPr>
              <w:t>The application relates to</w:t>
            </w:r>
            <w:r w:rsidR="007D48AF" w:rsidRPr="00FD091E">
              <w:rPr>
                <w:rFonts w:ascii="Calibri" w:hAnsi="Calibri"/>
                <w:bCs/>
                <w:szCs w:val="22"/>
              </w:rPr>
              <w:t xml:space="preserve"> </w:t>
            </w:r>
            <w:r w:rsidR="00976822" w:rsidRPr="00FD091E">
              <w:rPr>
                <w:rFonts w:ascii="Calibri" w:hAnsi="Calibri"/>
                <w:bCs/>
                <w:szCs w:val="22"/>
              </w:rPr>
              <w:t xml:space="preserve">35 Moor Lane and 124 Lowergate Clitheroe, </w:t>
            </w:r>
            <w:r w:rsidR="00FD091E" w:rsidRPr="00FD091E">
              <w:rPr>
                <w:rFonts w:ascii="Calibri" w:hAnsi="Calibri"/>
                <w:bCs/>
                <w:szCs w:val="22"/>
              </w:rPr>
              <w:t>the property is located the defined settlement limits of Clitheroe, with the property also being located within the Main Centre Boundary of the settlement, being located outside of and directly to the south of the defined Principal Shopping Frontage of the settlement.</w:t>
            </w:r>
          </w:p>
          <w:p w14:paraId="62370E9F" w14:textId="0DD23507" w:rsidR="0019713D" w:rsidRPr="00976822" w:rsidRDefault="0019713D" w:rsidP="007D48AF">
            <w:pPr>
              <w:pStyle w:val="Header"/>
              <w:tabs>
                <w:tab w:val="clear" w:pos="4153"/>
                <w:tab w:val="clear" w:pos="8306"/>
              </w:tabs>
              <w:contextualSpacing/>
              <w:jc w:val="both"/>
              <w:rPr>
                <w:rFonts w:ascii="Calibri" w:hAnsi="Calibri"/>
                <w:bCs/>
                <w:color w:val="FF0000"/>
                <w:szCs w:val="22"/>
              </w:rPr>
            </w:pPr>
          </w:p>
        </w:tc>
      </w:tr>
      <w:tr w:rsidR="00AF4ABF" w:rsidRPr="00AF4ABF" w14:paraId="408C6380"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77777777" w:rsidR="00C0704D" w:rsidRPr="00964791" w:rsidRDefault="00C0704D" w:rsidP="00440CB6">
            <w:pPr>
              <w:pStyle w:val="Header"/>
              <w:tabs>
                <w:tab w:val="clear" w:pos="4153"/>
                <w:tab w:val="clear" w:pos="8306"/>
              </w:tabs>
              <w:jc w:val="both"/>
              <w:rPr>
                <w:rFonts w:ascii="Calibri" w:hAnsi="Calibri"/>
                <w:b/>
                <w:szCs w:val="22"/>
              </w:rPr>
            </w:pPr>
            <w:r w:rsidRPr="00964791">
              <w:rPr>
                <w:rFonts w:ascii="Calibri" w:hAnsi="Calibri"/>
                <w:b/>
                <w:szCs w:val="22"/>
              </w:rPr>
              <w:t>Proposed Development for which consent is sought:</w:t>
            </w:r>
          </w:p>
          <w:p w14:paraId="7C8F28E1" w14:textId="77777777" w:rsidR="00C0704D" w:rsidRPr="00964791" w:rsidRDefault="00C0704D" w:rsidP="00440CB6">
            <w:pPr>
              <w:pStyle w:val="Header"/>
              <w:tabs>
                <w:tab w:val="clear" w:pos="4153"/>
                <w:tab w:val="clear" w:pos="8306"/>
              </w:tabs>
              <w:jc w:val="both"/>
              <w:rPr>
                <w:rFonts w:ascii="Calibri" w:hAnsi="Calibri"/>
                <w:b/>
                <w:szCs w:val="22"/>
              </w:rPr>
            </w:pPr>
          </w:p>
          <w:p w14:paraId="5E6B0085" w14:textId="5186A10C" w:rsidR="001C3CC8" w:rsidRPr="00964791" w:rsidRDefault="00324056" w:rsidP="00BF77A9">
            <w:pPr>
              <w:jc w:val="both"/>
              <w:rPr>
                <w:rFonts w:ascii="Calibri" w:hAnsi="Calibri"/>
                <w:szCs w:val="22"/>
              </w:rPr>
            </w:pPr>
            <w:r w:rsidRPr="00964791">
              <w:rPr>
                <w:rFonts w:ascii="Calibri" w:hAnsi="Calibri"/>
                <w:szCs w:val="22"/>
              </w:rPr>
              <w:t xml:space="preserve">The application seeks </w:t>
            </w:r>
            <w:r w:rsidR="00184976" w:rsidRPr="00964791">
              <w:rPr>
                <w:rFonts w:ascii="Calibri" w:hAnsi="Calibri"/>
                <w:szCs w:val="22"/>
              </w:rPr>
              <w:t xml:space="preserve">consent </w:t>
            </w:r>
            <w:r w:rsidR="001C3CC8" w:rsidRPr="00964791">
              <w:rPr>
                <w:rFonts w:ascii="Calibri" w:hAnsi="Calibri"/>
                <w:szCs w:val="22"/>
              </w:rPr>
              <w:t xml:space="preserve">for </w:t>
            </w:r>
            <w:r w:rsidR="00964791" w:rsidRPr="00964791">
              <w:rPr>
                <w:rFonts w:ascii="Calibri" w:hAnsi="Calibri"/>
                <w:szCs w:val="22"/>
              </w:rPr>
              <w:t xml:space="preserve">a change of use of the property from that of a drinking establishment </w:t>
            </w:r>
            <w:r w:rsidR="007360BD" w:rsidRPr="00976822">
              <w:rPr>
                <w:rFonts w:ascii="Calibri" w:hAnsi="Calibri"/>
                <w:szCs w:val="22"/>
              </w:rPr>
              <w:t>(</w:t>
            </w:r>
            <w:r w:rsidR="007360BD">
              <w:rPr>
                <w:rFonts w:ascii="Calibri" w:hAnsi="Calibri"/>
                <w:szCs w:val="22"/>
              </w:rPr>
              <w:t>Sui Generis</w:t>
            </w:r>
            <w:r w:rsidR="007360BD" w:rsidRPr="00976822">
              <w:rPr>
                <w:rFonts w:ascii="Calibri" w:hAnsi="Calibri"/>
                <w:szCs w:val="22"/>
              </w:rPr>
              <w:t xml:space="preserve">) </w:t>
            </w:r>
            <w:r w:rsidR="00964791" w:rsidRPr="00964791">
              <w:rPr>
                <w:rFonts w:ascii="Calibri" w:hAnsi="Calibri"/>
                <w:szCs w:val="22"/>
              </w:rPr>
              <w:t>to retail (use class E(a)) use.  The submitted details do not propose any external alterations to the building with the submitted details proposing the following hours of operation:</w:t>
            </w:r>
          </w:p>
          <w:p w14:paraId="701FCCB4" w14:textId="77777777" w:rsidR="00964791" w:rsidRPr="00964791" w:rsidRDefault="00964791" w:rsidP="00BF77A9">
            <w:pPr>
              <w:jc w:val="both"/>
              <w:rPr>
                <w:rFonts w:ascii="Calibri" w:hAnsi="Calibri"/>
                <w:szCs w:val="22"/>
              </w:rPr>
            </w:pPr>
          </w:p>
          <w:p w14:paraId="1B217D59" w14:textId="2B555EF3" w:rsidR="00964791" w:rsidRPr="00964791" w:rsidRDefault="00964791" w:rsidP="00BF77A9">
            <w:pPr>
              <w:jc w:val="both"/>
              <w:rPr>
                <w:rFonts w:ascii="Calibri" w:hAnsi="Calibri"/>
                <w:szCs w:val="22"/>
              </w:rPr>
            </w:pPr>
            <w:r w:rsidRPr="00964791">
              <w:rPr>
                <w:rFonts w:ascii="Calibri" w:hAnsi="Calibri"/>
                <w:szCs w:val="22"/>
              </w:rPr>
              <w:t xml:space="preserve">Monday to Friday: </w:t>
            </w:r>
            <w:r w:rsidRPr="00964791">
              <w:rPr>
                <w:rFonts w:ascii="Calibri" w:hAnsi="Calibri"/>
                <w:szCs w:val="22"/>
              </w:rPr>
              <w:tab/>
              <w:t>10:00hrs to17:00hrs</w:t>
            </w:r>
          </w:p>
          <w:p w14:paraId="037102A1" w14:textId="7A6D7337" w:rsidR="00964791" w:rsidRPr="00964791" w:rsidRDefault="00964791" w:rsidP="00BF77A9">
            <w:pPr>
              <w:jc w:val="both"/>
              <w:rPr>
                <w:rFonts w:ascii="Calibri" w:hAnsi="Calibri"/>
                <w:szCs w:val="22"/>
              </w:rPr>
            </w:pPr>
            <w:r w:rsidRPr="00964791">
              <w:rPr>
                <w:rFonts w:ascii="Calibri" w:hAnsi="Calibri"/>
                <w:szCs w:val="22"/>
              </w:rPr>
              <w:t xml:space="preserve">Saturday: </w:t>
            </w:r>
            <w:r w:rsidRPr="00964791">
              <w:rPr>
                <w:rFonts w:ascii="Calibri" w:hAnsi="Calibri"/>
                <w:szCs w:val="22"/>
              </w:rPr>
              <w:tab/>
            </w:r>
            <w:r w:rsidRPr="00964791">
              <w:rPr>
                <w:rFonts w:ascii="Calibri" w:hAnsi="Calibri"/>
                <w:szCs w:val="22"/>
              </w:rPr>
              <w:tab/>
              <w:t>10:00hrs to 17:00hrs</w:t>
            </w:r>
          </w:p>
          <w:p w14:paraId="2C617CAC" w14:textId="525AF6F2" w:rsidR="00964791" w:rsidRPr="00964791" w:rsidRDefault="00964791" w:rsidP="00BF77A9">
            <w:pPr>
              <w:jc w:val="both"/>
              <w:rPr>
                <w:rFonts w:ascii="Calibri" w:hAnsi="Calibri"/>
                <w:szCs w:val="22"/>
              </w:rPr>
            </w:pPr>
            <w:r w:rsidRPr="00964791">
              <w:rPr>
                <w:rFonts w:ascii="Calibri" w:hAnsi="Calibri"/>
                <w:szCs w:val="22"/>
              </w:rPr>
              <w:t xml:space="preserve">Sunday: </w:t>
            </w:r>
            <w:r w:rsidRPr="00964791">
              <w:rPr>
                <w:rFonts w:ascii="Calibri" w:hAnsi="Calibri"/>
                <w:szCs w:val="22"/>
              </w:rPr>
              <w:tab/>
            </w:r>
            <w:r w:rsidRPr="00964791">
              <w:rPr>
                <w:rFonts w:ascii="Calibri" w:hAnsi="Calibri"/>
                <w:szCs w:val="22"/>
              </w:rPr>
              <w:tab/>
              <w:t>Closed</w:t>
            </w:r>
          </w:p>
          <w:p w14:paraId="1B20488F" w14:textId="10D997E6" w:rsidR="005006CE" w:rsidRPr="00976822" w:rsidRDefault="005006CE" w:rsidP="00293CDB">
            <w:pPr>
              <w:jc w:val="both"/>
              <w:rPr>
                <w:rFonts w:ascii="Calibri" w:hAnsi="Calibri"/>
                <w:color w:val="FF0000"/>
                <w:szCs w:val="22"/>
              </w:rPr>
            </w:pPr>
          </w:p>
        </w:tc>
      </w:tr>
      <w:tr w:rsidR="00976822" w:rsidRPr="00AF4ABF" w14:paraId="536D8347"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5A9E770" w14:textId="77777777" w:rsidR="00976822" w:rsidRPr="00964791" w:rsidRDefault="00976822" w:rsidP="00440CB6">
            <w:pPr>
              <w:pStyle w:val="Header"/>
              <w:tabs>
                <w:tab w:val="clear" w:pos="4153"/>
                <w:tab w:val="clear" w:pos="8306"/>
              </w:tabs>
              <w:jc w:val="both"/>
              <w:rPr>
                <w:rFonts w:ascii="Calibri" w:hAnsi="Calibri"/>
                <w:b/>
                <w:szCs w:val="22"/>
              </w:rPr>
            </w:pPr>
            <w:r w:rsidRPr="00964791">
              <w:rPr>
                <w:rFonts w:ascii="Calibri" w:hAnsi="Calibri"/>
                <w:b/>
                <w:szCs w:val="22"/>
              </w:rPr>
              <w:t>Principle of Development:</w:t>
            </w:r>
          </w:p>
          <w:p w14:paraId="30E5FF23" w14:textId="77777777" w:rsidR="00976822" w:rsidRDefault="00976822" w:rsidP="00440CB6">
            <w:pPr>
              <w:pStyle w:val="Header"/>
              <w:tabs>
                <w:tab w:val="clear" w:pos="4153"/>
                <w:tab w:val="clear" w:pos="8306"/>
              </w:tabs>
              <w:jc w:val="both"/>
              <w:rPr>
                <w:rFonts w:ascii="Calibri" w:hAnsi="Calibri"/>
                <w:b/>
                <w:color w:val="FF0000"/>
                <w:szCs w:val="22"/>
              </w:rPr>
            </w:pPr>
          </w:p>
          <w:p w14:paraId="2B997679" w14:textId="77777777" w:rsidR="00FD091E" w:rsidRPr="00FD091E" w:rsidRDefault="00FD091E" w:rsidP="00440CB6">
            <w:pPr>
              <w:pStyle w:val="Header"/>
              <w:tabs>
                <w:tab w:val="clear" w:pos="4153"/>
                <w:tab w:val="clear" w:pos="8306"/>
              </w:tabs>
              <w:jc w:val="both"/>
              <w:rPr>
                <w:rFonts w:ascii="Calibri" w:hAnsi="Calibri"/>
                <w:bCs/>
                <w:szCs w:val="22"/>
              </w:rPr>
            </w:pPr>
            <w:r w:rsidRPr="00FD091E">
              <w:rPr>
                <w:rFonts w:ascii="Calibri" w:hAnsi="Calibri"/>
                <w:bCs/>
                <w:szCs w:val="22"/>
              </w:rPr>
              <w:t xml:space="preserve">The application relates to premises within the defined settlement limits of Clitheroe, with the property also being located within the Main Centre Boundary of the settlement, being located outside of and directly to the south of the defined Principal Shopping Frontage of the settlement.  </w:t>
            </w:r>
          </w:p>
          <w:p w14:paraId="1B1FF446" w14:textId="77777777" w:rsidR="00FD091E" w:rsidRPr="00FD091E" w:rsidRDefault="00FD091E" w:rsidP="00440CB6">
            <w:pPr>
              <w:pStyle w:val="Header"/>
              <w:tabs>
                <w:tab w:val="clear" w:pos="4153"/>
                <w:tab w:val="clear" w:pos="8306"/>
              </w:tabs>
              <w:jc w:val="both"/>
              <w:rPr>
                <w:rFonts w:ascii="Calibri" w:hAnsi="Calibri"/>
                <w:bCs/>
                <w:szCs w:val="22"/>
              </w:rPr>
            </w:pPr>
          </w:p>
          <w:p w14:paraId="049DEA20" w14:textId="2336FB80" w:rsidR="009D201A" w:rsidRDefault="00FD091E" w:rsidP="009D201A">
            <w:pPr>
              <w:pStyle w:val="Header"/>
              <w:jc w:val="both"/>
              <w:rPr>
                <w:rFonts w:ascii="Calibri" w:hAnsi="Calibri"/>
                <w:bCs/>
                <w:szCs w:val="22"/>
              </w:rPr>
            </w:pPr>
            <w:r w:rsidRPr="00FD091E">
              <w:rPr>
                <w:rFonts w:ascii="Calibri" w:hAnsi="Calibri"/>
                <w:bCs/>
                <w:szCs w:val="22"/>
              </w:rPr>
              <w:t>As such and given the proposal seeks consent for a change of use, Key Statements EC1, EC2 and Policy DMR1 of the Ribble Valley Core Strategy are primarily engaged for the purposes of assessing the compliance of the principle of the development with the aims and objectives of the adopted development plan.</w:t>
            </w:r>
            <w:r w:rsidR="009D201A">
              <w:rPr>
                <w:rFonts w:ascii="Calibri" w:hAnsi="Calibri"/>
                <w:bCs/>
                <w:szCs w:val="22"/>
              </w:rPr>
              <w:t xml:space="preserve">  </w:t>
            </w:r>
          </w:p>
          <w:p w14:paraId="55FEA8DD" w14:textId="77777777" w:rsidR="009D201A" w:rsidRDefault="009D201A" w:rsidP="009D201A">
            <w:pPr>
              <w:pStyle w:val="Header"/>
              <w:jc w:val="both"/>
              <w:rPr>
                <w:rFonts w:ascii="Calibri" w:hAnsi="Calibri"/>
                <w:bCs/>
                <w:szCs w:val="22"/>
              </w:rPr>
            </w:pPr>
          </w:p>
          <w:p w14:paraId="61B58B9F" w14:textId="392B879F" w:rsidR="00976822" w:rsidRPr="009D201A" w:rsidRDefault="009D201A" w:rsidP="009D201A">
            <w:pPr>
              <w:pStyle w:val="Header"/>
              <w:jc w:val="both"/>
              <w:rPr>
                <w:rFonts w:ascii="Calibri" w:hAnsi="Calibri"/>
                <w:bCs/>
                <w:i/>
                <w:iCs/>
                <w:szCs w:val="22"/>
              </w:rPr>
            </w:pPr>
            <w:r>
              <w:rPr>
                <w:rFonts w:ascii="Calibri" w:hAnsi="Calibri"/>
                <w:bCs/>
                <w:szCs w:val="22"/>
              </w:rPr>
              <w:t xml:space="preserve">Key Statement EC2 affords broad overarching support for development proposals that enhance </w:t>
            </w:r>
            <w:r w:rsidRPr="009D201A">
              <w:rPr>
                <w:rFonts w:ascii="Calibri" w:hAnsi="Calibri"/>
                <w:bCs/>
                <w:i/>
                <w:iCs/>
                <w:szCs w:val="22"/>
              </w:rPr>
              <w:t>‘the vibrancy, consumer choice and vitality and unique character of the area’s important retail and service centres of Clitheroe, Longridge and Whalley’.</w:t>
            </w:r>
          </w:p>
          <w:p w14:paraId="2274A90B" w14:textId="77777777" w:rsidR="00FD091E" w:rsidRDefault="00FD091E" w:rsidP="00440CB6">
            <w:pPr>
              <w:pStyle w:val="Header"/>
              <w:tabs>
                <w:tab w:val="clear" w:pos="4153"/>
                <w:tab w:val="clear" w:pos="8306"/>
              </w:tabs>
              <w:jc w:val="both"/>
              <w:rPr>
                <w:rFonts w:ascii="Calibri" w:hAnsi="Calibri"/>
                <w:bCs/>
                <w:color w:val="FF0000"/>
                <w:szCs w:val="22"/>
              </w:rPr>
            </w:pPr>
          </w:p>
          <w:p w14:paraId="622D9215" w14:textId="77777777" w:rsidR="009D201A" w:rsidRDefault="009D201A" w:rsidP="009D201A">
            <w:pPr>
              <w:pStyle w:val="Header"/>
              <w:jc w:val="both"/>
              <w:rPr>
                <w:rFonts w:ascii="Calibri" w:hAnsi="Calibri"/>
                <w:bCs/>
                <w:szCs w:val="22"/>
              </w:rPr>
            </w:pPr>
            <w:r>
              <w:rPr>
                <w:rFonts w:ascii="Calibri" w:hAnsi="Calibri"/>
                <w:bCs/>
                <w:szCs w:val="22"/>
              </w:rPr>
              <w:t>With Policy DMR1 stating that:</w:t>
            </w:r>
          </w:p>
          <w:p w14:paraId="7A065EFE" w14:textId="77777777" w:rsidR="009D201A" w:rsidRDefault="009D201A" w:rsidP="009D201A">
            <w:pPr>
              <w:pStyle w:val="Header"/>
              <w:jc w:val="both"/>
              <w:rPr>
                <w:rFonts w:ascii="Calibri" w:hAnsi="Calibri"/>
                <w:bCs/>
                <w:i/>
                <w:iCs/>
                <w:szCs w:val="22"/>
              </w:rPr>
            </w:pPr>
          </w:p>
          <w:p w14:paraId="2F791BA0" w14:textId="094A14A3" w:rsidR="009D201A" w:rsidRPr="009D201A" w:rsidRDefault="009D201A" w:rsidP="009D201A">
            <w:pPr>
              <w:pStyle w:val="Header"/>
              <w:jc w:val="both"/>
              <w:rPr>
                <w:rFonts w:ascii="Calibri" w:hAnsi="Calibri"/>
                <w:bCs/>
                <w:i/>
                <w:iCs/>
                <w:szCs w:val="22"/>
              </w:rPr>
            </w:pPr>
            <w:r w:rsidRPr="009D201A">
              <w:rPr>
                <w:rFonts w:ascii="Calibri" w:hAnsi="Calibri"/>
                <w:bCs/>
                <w:i/>
                <w:iCs/>
                <w:szCs w:val="22"/>
              </w:rPr>
              <w:t xml:space="preserve">‘Proposals for shopping developments within the main shopping centre of Clitheroe, as defined on the proposals map, will be approved subject to the other policies of the LDF special regard will be had to the likely contribution of the proposals to the vitality and viability of the centre and their effect on the character and appearance of the area as well as the arrangements for vehicular movement and parking.  </w:t>
            </w:r>
          </w:p>
          <w:p w14:paraId="6466726B" w14:textId="77777777" w:rsidR="009D201A" w:rsidRPr="009D201A" w:rsidRDefault="009D201A" w:rsidP="009D201A">
            <w:pPr>
              <w:pStyle w:val="Header"/>
              <w:jc w:val="both"/>
              <w:rPr>
                <w:rFonts w:ascii="Calibri" w:hAnsi="Calibri"/>
                <w:bCs/>
                <w:i/>
                <w:iCs/>
                <w:szCs w:val="22"/>
              </w:rPr>
            </w:pPr>
          </w:p>
          <w:p w14:paraId="3BF6E968" w14:textId="3557D94F" w:rsidR="009D201A" w:rsidRPr="009D201A" w:rsidRDefault="009D201A" w:rsidP="009D201A">
            <w:pPr>
              <w:pStyle w:val="Header"/>
              <w:jc w:val="both"/>
              <w:rPr>
                <w:rFonts w:ascii="Calibri" w:hAnsi="Calibri"/>
                <w:bCs/>
                <w:i/>
                <w:iCs/>
                <w:szCs w:val="22"/>
              </w:rPr>
            </w:pPr>
            <w:r w:rsidRPr="009D201A">
              <w:rPr>
                <w:rFonts w:ascii="Calibri" w:hAnsi="Calibri"/>
                <w:bCs/>
                <w:i/>
                <w:iCs/>
                <w:szCs w:val="22"/>
              </w:rPr>
              <w:t>Within the principal shopping frontage of Clitheroe, as defined on the proposals map, the only new uses considered appropriate at ground floor level will be uses included in class A1 of the Town and Country Planning (Use Classes) order 2006 and use for the sale of food or drink for consumption on the premises. other uses will only be considered in exceptional circumstances where there would be no material adverse effect on the character of the frontage, general amenity or highway safety.</w:t>
            </w:r>
          </w:p>
          <w:p w14:paraId="4821165C" w14:textId="77777777" w:rsidR="009D201A" w:rsidRPr="009D201A" w:rsidRDefault="009D201A" w:rsidP="009D201A">
            <w:pPr>
              <w:pStyle w:val="Header"/>
              <w:jc w:val="both"/>
              <w:rPr>
                <w:rFonts w:ascii="Calibri" w:hAnsi="Calibri"/>
                <w:bCs/>
                <w:i/>
                <w:iCs/>
                <w:szCs w:val="22"/>
              </w:rPr>
            </w:pPr>
          </w:p>
          <w:p w14:paraId="114F0795" w14:textId="27D268CA" w:rsidR="009D201A" w:rsidRDefault="009D201A" w:rsidP="009D201A">
            <w:pPr>
              <w:pStyle w:val="Header"/>
              <w:jc w:val="both"/>
              <w:rPr>
                <w:rFonts w:ascii="Calibri" w:hAnsi="Calibri"/>
                <w:bCs/>
                <w:i/>
                <w:iCs/>
                <w:szCs w:val="22"/>
              </w:rPr>
            </w:pPr>
            <w:r w:rsidRPr="009D201A">
              <w:rPr>
                <w:rFonts w:ascii="Calibri" w:hAnsi="Calibri"/>
                <w:bCs/>
                <w:i/>
                <w:iCs/>
                <w:szCs w:val="22"/>
              </w:rPr>
              <w:t>The introduction of non-retail uses such as banks, building societies and estate agencies into the defined principal shopping creates breaks, weakening the quality of the principal shopping streets and potentially forcing retail uses onto secondary streets, thus threatening the vitality of the town’.</w:t>
            </w:r>
          </w:p>
          <w:p w14:paraId="32B22435" w14:textId="77777777" w:rsidR="009D201A" w:rsidRDefault="009D201A" w:rsidP="009D201A">
            <w:pPr>
              <w:pStyle w:val="Header"/>
              <w:jc w:val="both"/>
              <w:rPr>
                <w:rFonts w:ascii="Calibri" w:hAnsi="Calibri"/>
                <w:bCs/>
                <w:i/>
                <w:iCs/>
                <w:szCs w:val="22"/>
              </w:rPr>
            </w:pPr>
          </w:p>
          <w:p w14:paraId="2C46BC7A" w14:textId="508192F3" w:rsidR="00346A92" w:rsidRPr="00346A92" w:rsidRDefault="00346A92" w:rsidP="009D201A">
            <w:pPr>
              <w:pStyle w:val="Header"/>
              <w:jc w:val="both"/>
              <w:rPr>
                <w:rFonts w:ascii="Calibri" w:hAnsi="Calibri"/>
                <w:b/>
                <w:i/>
                <w:iCs/>
                <w:szCs w:val="22"/>
              </w:rPr>
            </w:pPr>
            <w:r w:rsidRPr="00346A92">
              <w:rPr>
                <w:rFonts w:ascii="Calibri" w:hAnsi="Calibri"/>
                <w:b/>
                <w:szCs w:val="22"/>
              </w:rPr>
              <w:t>Assessment of Principle</w:t>
            </w:r>
            <w:r w:rsidRPr="00346A92">
              <w:rPr>
                <w:rFonts w:ascii="Calibri" w:hAnsi="Calibri"/>
                <w:b/>
                <w:i/>
                <w:iCs/>
                <w:szCs w:val="22"/>
              </w:rPr>
              <w:t>:</w:t>
            </w:r>
          </w:p>
          <w:p w14:paraId="1631AF40" w14:textId="77777777" w:rsidR="00346A92" w:rsidRPr="00346A92" w:rsidRDefault="00346A92" w:rsidP="00346A92">
            <w:pPr>
              <w:pStyle w:val="Header"/>
              <w:jc w:val="both"/>
              <w:rPr>
                <w:rFonts w:ascii="Calibri" w:hAnsi="Calibri"/>
                <w:bCs/>
                <w:color w:val="FF0000"/>
                <w:szCs w:val="22"/>
              </w:rPr>
            </w:pPr>
          </w:p>
          <w:p w14:paraId="5F627E14" w14:textId="33BCA08A" w:rsidR="009D201A" w:rsidRPr="00346A92" w:rsidRDefault="00346A92" w:rsidP="00346A92">
            <w:pPr>
              <w:pStyle w:val="Header"/>
              <w:tabs>
                <w:tab w:val="clear" w:pos="4153"/>
                <w:tab w:val="clear" w:pos="8306"/>
              </w:tabs>
              <w:jc w:val="both"/>
              <w:rPr>
                <w:rFonts w:ascii="Calibri" w:hAnsi="Calibri"/>
                <w:bCs/>
                <w:szCs w:val="22"/>
              </w:rPr>
            </w:pPr>
            <w:r w:rsidRPr="00346A92">
              <w:rPr>
                <w:rFonts w:ascii="Calibri" w:hAnsi="Calibri"/>
                <w:bCs/>
                <w:szCs w:val="22"/>
              </w:rPr>
              <w:t>The application seeks consent for a change of use of the property from that of a drinking establishment (</w:t>
            </w:r>
            <w:r w:rsidR="007360BD">
              <w:rPr>
                <w:rFonts w:ascii="Calibri" w:hAnsi="Calibri"/>
                <w:szCs w:val="22"/>
              </w:rPr>
              <w:t>Sui Generis</w:t>
            </w:r>
            <w:r w:rsidR="007360BD" w:rsidRPr="00976822">
              <w:rPr>
                <w:rFonts w:ascii="Calibri" w:hAnsi="Calibri"/>
                <w:szCs w:val="22"/>
              </w:rPr>
              <w:t xml:space="preserve">) </w:t>
            </w:r>
            <w:r w:rsidRPr="00346A92">
              <w:rPr>
                <w:rFonts w:ascii="Calibri" w:hAnsi="Calibri"/>
                <w:bCs/>
                <w:szCs w:val="22"/>
              </w:rPr>
              <w:t>to retail (use class E(a)) use. As such the principle of the development, notwithstanding other development management considerations, would align with the aims and objectives of Policy DM</w:t>
            </w:r>
            <w:r w:rsidR="007360BD">
              <w:rPr>
                <w:rFonts w:ascii="Calibri" w:hAnsi="Calibri"/>
                <w:bCs/>
                <w:szCs w:val="22"/>
              </w:rPr>
              <w:t>R</w:t>
            </w:r>
            <w:r w:rsidRPr="00346A92">
              <w:rPr>
                <w:rFonts w:ascii="Calibri" w:hAnsi="Calibri"/>
                <w:bCs/>
                <w:szCs w:val="22"/>
              </w:rPr>
              <w:t>1 in that it would result in the creation of additional retail floorspace within the main shopping centre of Clitheroe, enhancing the ‘vitality and viability of the centre’.  With the proposal also aligning with Key Statement EC2 in that it would ‘enhance the vibrancy, consumer choice and vitality and unique character’ within the settlement of Clitheroe.</w:t>
            </w:r>
          </w:p>
          <w:p w14:paraId="24EDD768" w14:textId="0B1CD6C3" w:rsidR="00346A92" w:rsidRPr="00976822" w:rsidRDefault="00346A92" w:rsidP="00346A92">
            <w:pPr>
              <w:pStyle w:val="Header"/>
              <w:tabs>
                <w:tab w:val="clear" w:pos="4153"/>
                <w:tab w:val="clear" w:pos="8306"/>
              </w:tabs>
              <w:jc w:val="both"/>
              <w:rPr>
                <w:rFonts w:ascii="Calibri" w:hAnsi="Calibri"/>
                <w:b/>
                <w:color w:val="FF0000"/>
                <w:szCs w:val="22"/>
              </w:rPr>
            </w:pPr>
          </w:p>
        </w:tc>
      </w:tr>
      <w:tr w:rsidR="00AF4ABF" w:rsidRPr="00AF4ABF" w14:paraId="31994184"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4E9E797" w14:textId="6C7B016A" w:rsidR="008542DE" w:rsidRPr="00976822" w:rsidRDefault="008542DE" w:rsidP="008542DE">
            <w:pPr>
              <w:pStyle w:val="Header"/>
              <w:tabs>
                <w:tab w:val="clear" w:pos="4153"/>
                <w:tab w:val="clear" w:pos="8306"/>
              </w:tabs>
              <w:contextualSpacing/>
              <w:jc w:val="both"/>
              <w:rPr>
                <w:rFonts w:ascii="Calibri" w:hAnsi="Calibri"/>
                <w:b/>
                <w:szCs w:val="22"/>
              </w:rPr>
            </w:pPr>
            <w:r w:rsidRPr="00976822">
              <w:rPr>
                <w:rFonts w:ascii="Calibri" w:hAnsi="Calibri"/>
                <w:b/>
                <w:szCs w:val="22"/>
              </w:rPr>
              <w:lastRenderedPageBreak/>
              <w:t>Impact upon Character/appearance of Conservations Area</w:t>
            </w:r>
            <w:r w:rsidR="00D84147" w:rsidRPr="00976822">
              <w:rPr>
                <w:rFonts w:ascii="Calibri" w:hAnsi="Calibri"/>
                <w:b/>
                <w:szCs w:val="22"/>
              </w:rPr>
              <w:t>:</w:t>
            </w:r>
          </w:p>
          <w:p w14:paraId="3C664B9F" w14:textId="77777777" w:rsidR="008542DE" w:rsidRPr="00976822" w:rsidRDefault="008542DE" w:rsidP="008542DE">
            <w:pPr>
              <w:pStyle w:val="Header"/>
              <w:tabs>
                <w:tab w:val="clear" w:pos="4153"/>
                <w:tab w:val="clear" w:pos="8306"/>
              </w:tabs>
              <w:contextualSpacing/>
              <w:jc w:val="both"/>
              <w:rPr>
                <w:rFonts w:ascii="Calibri" w:hAnsi="Calibri"/>
                <w:b/>
                <w:szCs w:val="22"/>
              </w:rPr>
            </w:pPr>
          </w:p>
          <w:p w14:paraId="6B587B43" w14:textId="467ABEE8" w:rsidR="00BB4772" w:rsidRPr="00976822" w:rsidRDefault="00BB4772" w:rsidP="00BB4772">
            <w:pPr>
              <w:pStyle w:val="Header"/>
              <w:tabs>
                <w:tab w:val="clear" w:pos="4153"/>
                <w:tab w:val="clear" w:pos="8306"/>
              </w:tabs>
              <w:contextualSpacing/>
              <w:jc w:val="both"/>
              <w:rPr>
                <w:rFonts w:ascii="Calibri" w:hAnsi="Calibri"/>
                <w:bCs/>
                <w:szCs w:val="22"/>
              </w:rPr>
            </w:pPr>
            <w:r w:rsidRPr="00976822">
              <w:rPr>
                <w:rFonts w:ascii="Calibri" w:hAnsi="Calibri"/>
                <w:bCs/>
                <w:szCs w:val="22"/>
              </w:rPr>
              <w:t xml:space="preserve">The application site lies within the designated </w:t>
            </w:r>
            <w:r w:rsidR="007D48AF" w:rsidRPr="00976822">
              <w:rPr>
                <w:rFonts w:ascii="Calibri" w:hAnsi="Calibri"/>
                <w:bCs/>
                <w:szCs w:val="22"/>
              </w:rPr>
              <w:t>Clitheroe</w:t>
            </w:r>
            <w:r w:rsidRPr="00976822">
              <w:rPr>
                <w:rFonts w:ascii="Calibri" w:hAnsi="Calibri"/>
                <w:bCs/>
                <w:szCs w:val="22"/>
              </w:rPr>
              <w:t xml:space="preserve"> Conservation Area.  As such, in assessing the proposal, regard must be given to the statutory duties imposed on the authority in respect of the preservation and enhancement of such assets.  In this respect, at a local level, Key Statement EN5 and Policy DME4 are primarily, but not solely, engaged for the purposes of assessing likely impacts upon designated heritage assets resultant from proposed development(s).</w:t>
            </w:r>
          </w:p>
          <w:p w14:paraId="3C7D9B6C" w14:textId="77777777" w:rsidR="00BB4772" w:rsidRPr="00976822" w:rsidRDefault="00BB4772" w:rsidP="00BB4772">
            <w:pPr>
              <w:pStyle w:val="Header"/>
              <w:tabs>
                <w:tab w:val="clear" w:pos="4153"/>
                <w:tab w:val="clear" w:pos="8306"/>
              </w:tabs>
              <w:contextualSpacing/>
              <w:jc w:val="both"/>
              <w:rPr>
                <w:rFonts w:ascii="Calibri" w:hAnsi="Calibri"/>
                <w:bCs/>
                <w:szCs w:val="22"/>
              </w:rPr>
            </w:pPr>
          </w:p>
          <w:p w14:paraId="39C04F3C" w14:textId="77777777" w:rsidR="00BB4772" w:rsidRPr="00976822" w:rsidRDefault="00BB4772" w:rsidP="00BB4772">
            <w:pPr>
              <w:contextualSpacing/>
              <w:jc w:val="both"/>
              <w:rPr>
                <w:rFonts w:ascii="Calibri" w:hAnsi="Calibri"/>
                <w:bCs/>
              </w:rPr>
            </w:pPr>
            <w:r w:rsidRPr="00976822">
              <w:rPr>
                <w:rFonts w:ascii="Calibri" w:hAnsi="Calibri"/>
                <w:bCs/>
              </w:rPr>
              <w:t>In this respect Key Statement EN5 states that:</w:t>
            </w:r>
          </w:p>
          <w:p w14:paraId="21AC71D6" w14:textId="77777777" w:rsidR="00BB4772" w:rsidRPr="00976822" w:rsidRDefault="00BB4772" w:rsidP="00BB4772">
            <w:pPr>
              <w:contextualSpacing/>
              <w:rPr>
                <w:rFonts w:ascii="Calibri" w:hAnsi="Calibri"/>
                <w:bCs/>
              </w:rPr>
            </w:pPr>
          </w:p>
          <w:p w14:paraId="6F97EBB1" w14:textId="77777777" w:rsidR="00BB4772" w:rsidRPr="00976822" w:rsidRDefault="00BB4772" w:rsidP="00BB4772">
            <w:pPr>
              <w:jc w:val="both"/>
              <w:rPr>
                <w:rFonts w:asciiTheme="minorHAnsi" w:hAnsiTheme="minorHAnsi" w:cstheme="minorHAnsi"/>
                <w:bCs/>
                <w:i/>
                <w:iCs/>
                <w:szCs w:val="22"/>
              </w:rPr>
            </w:pPr>
            <w:r w:rsidRPr="00976822">
              <w:rPr>
                <w:rFonts w:asciiTheme="minorHAnsi" w:hAnsiTheme="minorHAnsi" w:cstheme="minorHAnsi"/>
                <w:bCs/>
                <w:i/>
                <w:iCs/>
                <w:szCs w:val="22"/>
              </w:rPr>
              <w:t>There will be a presumption in favour of the conservation and enhancement of the significance of heritage assets and their settings. The Historic Environment and its Heritage Assets and their settings will be conserved and enhanced in a manner appropriate to their significance for their heritage value; their important contribution to local character, distinctiveness and sense of place; and to wider social, cultural and environmental benefits.</w:t>
            </w:r>
          </w:p>
          <w:p w14:paraId="3239D40C" w14:textId="77777777" w:rsidR="00BB4772" w:rsidRPr="00976822" w:rsidRDefault="00BB4772" w:rsidP="00BB4772">
            <w:pPr>
              <w:jc w:val="both"/>
              <w:rPr>
                <w:rFonts w:asciiTheme="minorHAnsi" w:hAnsiTheme="minorHAnsi" w:cstheme="minorHAnsi"/>
                <w:bCs/>
                <w:i/>
                <w:iCs/>
                <w:szCs w:val="22"/>
              </w:rPr>
            </w:pPr>
          </w:p>
          <w:p w14:paraId="6F8895D1" w14:textId="77777777" w:rsidR="00BB4772" w:rsidRPr="00976822" w:rsidRDefault="00BB4772" w:rsidP="00BB4772">
            <w:pPr>
              <w:jc w:val="both"/>
              <w:rPr>
                <w:rFonts w:asciiTheme="minorHAnsi" w:hAnsiTheme="minorHAnsi" w:cstheme="minorHAnsi"/>
                <w:bCs/>
                <w:i/>
                <w:iCs/>
                <w:szCs w:val="22"/>
              </w:rPr>
            </w:pPr>
            <w:r w:rsidRPr="00976822">
              <w:rPr>
                <w:rFonts w:asciiTheme="minorHAnsi" w:hAnsiTheme="minorHAnsi" w:cstheme="minorHAnsi"/>
                <w:bCs/>
                <w:i/>
                <w:iCs/>
                <w:szCs w:val="22"/>
              </w:rPr>
              <w:t>This will be achieved through:</w:t>
            </w:r>
          </w:p>
          <w:p w14:paraId="65E85B60" w14:textId="77777777" w:rsidR="00BB4772" w:rsidRPr="00976822" w:rsidRDefault="00BB4772" w:rsidP="00BB4772">
            <w:pPr>
              <w:jc w:val="both"/>
              <w:rPr>
                <w:rFonts w:asciiTheme="minorHAnsi" w:hAnsiTheme="minorHAnsi" w:cstheme="minorHAnsi"/>
                <w:bCs/>
                <w:i/>
                <w:iCs/>
                <w:szCs w:val="22"/>
              </w:rPr>
            </w:pPr>
          </w:p>
          <w:p w14:paraId="1E0653CF" w14:textId="77777777" w:rsidR="00BB4772" w:rsidRPr="00976822" w:rsidRDefault="00BB4772" w:rsidP="00BB477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976822">
              <w:rPr>
                <w:rFonts w:asciiTheme="minorHAnsi" w:hAnsiTheme="minorHAnsi" w:cstheme="minorHAnsi"/>
                <w:bCs/>
                <w:i/>
                <w:iCs/>
                <w:szCs w:val="22"/>
              </w:rPr>
              <w:t>Recognising that the best way of ensuring the long term protection of heritage assets is to ensure a viable use that optimises opportunities for sustaining and enhancing its significance.</w:t>
            </w:r>
          </w:p>
          <w:p w14:paraId="73C9EF2F" w14:textId="77777777" w:rsidR="00BB4772" w:rsidRPr="00976822" w:rsidRDefault="00BB4772" w:rsidP="00BB477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976822">
              <w:rPr>
                <w:rFonts w:asciiTheme="minorHAnsi" w:hAnsiTheme="minorHAnsi" w:cstheme="minorHAnsi"/>
                <w:bCs/>
                <w:i/>
                <w:iCs/>
                <w:szCs w:val="22"/>
              </w:rPr>
              <w:t>Keeping Conservation Area Appraisals under review to ensure that any development proposals respect and safeguard the character, appearance and significance of the area.</w:t>
            </w:r>
          </w:p>
          <w:p w14:paraId="24E9C6C0" w14:textId="77777777" w:rsidR="00BB4772" w:rsidRPr="00976822" w:rsidRDefault="00BB4772" w:rsidP="00BB477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976822">
              <w:rPr>
                <w:rFonts w:asciiTheme="minorHAnsi" w:hAnsiTheme="minorHAnsi" w:cstheme="minorHAnsi"/>
                <w:bCs/>
                <w:i/>
                <w:iCs/>
                <w:szCs w:val="22"/>
              </w:rPr>
              <w:t>Considering any development proposals which may impact on a heritage asset or their setting through seeking benefits that conserve and enhance their significance and avoids any substantial harm to the heritage asset.</w:t>
            </w:r>
          </w:p>
          <w:p w14:paraId="377A8426" w14:textId="77777777" w:rsidR="00BB4772" w:rsidRPr="00976822" w:rsidRDefault="00BB4772" w:rsidP="00BB477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976822">
              <w:rPr>
                <w:rFonts w:asciiTheme="minorHAnsi" w:hAnsiTheme="minorHAnsi" w:cstheme="minorHAnsi"/>
                <w:bCs/>
                <w:i/>
                <w:iCs/>
                <w:szCs w:val="22"/>
              </w:rPr>
              <w:t>Requiring all development proposals to make a positive contribution to local distinctiveness/sense of place.</w:t>
            </w:r>
          </w:p>
          <w:p w14:paraId="722C7BD2" w14:textId="77777777" w:rsidR="00BB4772" w:rsidRPr="00976822" w:rsidRDefault="00BB4772" w:rsidP="00BB477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976822">
              <w:rPr>
                <w:rFonts w:asciiTheme="minorHAnsi" w:hAnsiTheme="minorHAnsi" w:cstheme="minorHAnsi"/>
                <w:bCs/>
                <w:i/>
                <w:iCs/>
                <w:szCs w:val="22"/>
              </w:rPr>
              <w:t>The consideration of Article 4 Directions to restrict permitted development rights where the exercise of such rights would harm the historic environment.</w:t>
            </w:r>
          </w:p>
          <w:p w14:paraId="2F971536" w14:textId="77777777" w:rsidR="00BB4772" w:rsidRPr="00976822" w:rsidRDefault="00BB4772" w:rsidP="00BB4772">
            <w:pPr>
              <w:contextualSpacing/>
              <w:rPr>
                <w:rFonts w:ascii="Calibri" w:hAnsi="Calibri"/>
                <w:bCs/>
              </w:rPr>
            </w:pPr>
          </w:p>
          <w:p w14:paraId="52157E13" w14:textId="77777777" w:rsidR="00BB4772" w:rsidRPr="00976822" w:rsidRDefault="00BB4772" w:rsidP="00BB4772">
            <w:pPr>
              <w:contextualSpacing/>
              <w:rPr>
                <w:rFonts w:ascii="Calibri" w:hAnsi="Calibri"/>
                <w:bCs/>
              </w:rPr>
            </w:pPr>
            <w:r w:rsidRPr="00976822">
              <w:rPr>
                <w:rFonts w:ascii="Calibri" w:hAnsi="Calibri"/>
                <w:bCs/>
              </w:rPr>
              <w:t>With Policy DME4 stating, in respect of development within conservation areas or those affecting the listed buildings or their setting, that development will be assessed on the following basis:</w:t>
            </w:r>
          </w:p>
          <w:p w14:paraId="1D92875B" w14:textId="77777777" w:rsidR="00BB4772" w:rsidRPr="00976822" w:rsidRDefault="00BB4772" w:rsidP="00BB4772">
            <w:pPr>
              <w:contextualSpacing/>
              <w:rPr>
                <w:rFonts w:ascii="Calibri" w:hAnsi="Calibri"/>
                <w:bCs/>
              </w:rPr>
            </w:pPr>
          </w:p>
          <w:p w14:paraId="195F697B" w14:textId="77777777" w:rsidR="00BB4772" w:rsidRPr="00976822" w:rsidRDefault="00BB4772" w:rsidP="00BB4772">
            <w:pPr>
              <w:jc w:val="both"/>
              <w:rPr>
                <w:rFonts w:asciiTheme="minorHAnsi" w:hAnsiTheme="minorHAnsi" w:cstheme="minorHAnsi"/>
                <w:bCs/>
                <w:i/>
                <w:iCs/>
                <w:szCs w:val="22"/>
              </w:rPr>
            </w:pPr>
            <w:r w:rsidRPr="00976822">
              <w:rPr>
                <w:rFonts w:asciiTheme="minorHAnsi" w:hAnsiTheme="minorHAnsi" w:cstheme="minorHAnsi"/>
                <w:bCs/>
                <w:i/>
                <w:iCs/>
                <w:szCs w:val="22"/>
              </w:rPr>
              <w:t>1: CONSERVATION AREAS</w:t>
            </w:r>
          </w:p>
          <w:p w14:paraId="7C5E48BB" w14:textId="77777777" w:rsidR="00BB4772" w:rsidRPr="00976822" w:rsidRDefault="00BB4772" w:rsidP="00BB4772">
            <w:pPr>
              <w:jc w:val="both"/>
              <w:rPr>
                <w:rFonts w:asciiTheme="minorHAnsi" w:hAnsiTheme="minorHAnsi" w:cstheme="minorHAnsi"/>
                <w:bCs/>
                <w:i/>
                <w:iCs/>
                <w:szCs w:val="22"/>
                <w:u w:val="single"/>
              </w:rPr>
            </w:pPr>
          </w:p>
          <w:p w14:paraId="48191EDA" w14:textId="77777777" w:rsidR="00BB4772" w:rsidRPr="00976822" w:rsidRDefault="00BB4772" w:rsidP="00BB4772">
            <w:pPr>
              <w:jc w:val="both"/>
              <w:rPr>
                <w:rFonts w:asciiTheme="minorHAnsi" w:hAnsiTheme="minorHAnsi" w:cstheme="minorHAnsi"/>
                <w:bCs/>
                <w:i/>
                <w:iCs/>
                <w:szCs w:val="22"/>
              </w:rPr>
            </w:pPr>
            <w:r w:rsidRPr="00976822">
              <w:rPr>
                <w:rFonts w:asciiTheme="minorHAnsi" w:hAnsiTheme="minorHAnsi" w:cstheme="minorHAnsi"/>
                <w:bCs/>
                <w:i/>
                <w:iCs/>
                <w:szCs w:val="22"/>
              </w:rPr>
              <w:t xml:space="preserve">Proposals within, or affecting views into and out of, or affecting the setting of a conservation area will be required to conserve and where appropriate enhance its character and appearance and those elements which contribute towards its significance.  This should include considerations as to whether it conserves and enhances the special architectural and historic character of the area as set out in the relevant </w:t>
            </w:r>
            <w:r w:rsidRPr="00976822">
              <w:rPr>
                <w:rFonts w:asciiTheme="minorHAnsi" w:hAnsiTheme="minorHAnsi" w:cstheme="minorHAnsi"/>
                <w:bCs/>
                <w:i/>
                <w:iCs/>
                <w:szCs w:val="22"/>
              </w:rPr>
              <w:lastRenderedPageBreak/>
              <w:t>conservation area appraisal. development which makes a positive contribution and conserves and enhances the character, appearance and significance of the area in terms of its location, scale, size, design and materials and existing buildings, structures, trees and open spaces will be supported.</w:t>
            </w:r>
          </w:p>
          <w:p w14:paraId="06C160D9" w14:textId="77777777" w:rsidR="00BB4772" w:rsidRPr="00976822" w:rsidRDefault="00BB4772" w:rsidP="00BB4772">
            <w:pPr>
              <w:jc w:val="both"/>
              <w:rPr>
                <w:rFonts w:asciiTheme="minorHAnsi" w:hAnsiTheme="minorHAnsi" w:cstheme="minorHAnsi"/>
                <w:bCs/>
                <w:i/>
                <w:iCs/>
                <w:szCs w:val="22"/>
              </w:rPr>
            </w:pPr>
          </w:p>
          <w:p w14:paraId="43AD1B88" w14:textId="77777777" w:rsidR="00BB4772" w:rsidRPr="00976822" w:rsidRDefault="00BB4772" w:rsidP="00BB4772">
            <w:pPr>
              <w:jc w:val="both"/>
              <w:rPr>
                <w:rFonts w:asciiTheme="minorHAnsi" w:hAnsiTheme="minorHAnsi" w:cstheme="minorHAnsi"/>
                <w:bCs/>
                <w:i/>
                <w:iCs/>
                <w:szCs w:val="22"/>
              </w:rPr>
            </w:pPr>
            <w:r w:rsidRPr="00976822">
              <w:rPr>
                <w:rFonts w:asciiTheme="minorHAnsi" w:hAnsiTheme="minorHAnsi" w:cstheme="minorHAnsi"/>
                <w:bCs/>
                <w:i/>
                <w:iCs/>
                <w:szCs w:val="22"/>
              </w:rPr>
              <w:t>In the conservation areas there will be a presumption in favour of the conservation and enhancement of elements that make a positive contribution to the character or appearance of the conservation area.</w:t>
            </w:r>
          </w:p>
          <w:p w14:paraId="6305FACF" w14:textId="77777777" w:rsidR="00BB4772" w:rsidRPr="00976822" w:rsidRDefault="00BB4772" w:rsidP="00BB4772">
            <w:pPr>
              <w:jc w:val="both"/>
              <w:rPr>
                <w:rFonts w:asciiTheme="minorHAnsi" w:hAnsiTheme="minorHAnsi" w:cstheme="minorHAnsi"/>
                <w:bCs/>
                <w:i/>
                <w:iCs/>
                <w:szCs w:val="22"/>
              </w:rPr>
            </w:pPr>
          </w:p>
          <w:p w14:paraId="7773BF32" w14:textId="77777777" w:rsidR="00BB4772" w:rsidRPr="00976822" w:rsidRDefault="00BB4772" w:rsidP="00BB4772">
            <w:pPr>
              <w:jc w:val="both"/>
              <w:rPr>
                <w:rFonts w:asciiTheme="minorHAnsi" w:hAnsiTheme="minorHAnsi" w:cstheme="minorHAnsi"/>
                <w:bCs/>
                <w:i/>
                <w:iCs/>
                <w:szCs w:val="22"/>
              </w:rPr>
            </w:pPr>
            <w:r w:rsidRPr="00976822">
              <w:rPr>
                <w:rFonts w:asciiTheme="minorHAnsi" w:hAnsiTheme="minorHAnsi" w:cstheme="minorHAnsi"/>
                <w:bCs/>
                <w:i/>
                <w:iCs/>
                <w:szCs w:val="22"/>
              </w:rPr>
              <w:t>2: LISTED BUILDINGS AND OTHER BUILDINGS OF SIGNIFICANT HERITAGE INTEREST</w:t>
            </w:r>
          </w:p>
          <w:p w14:paraId="2E7AE5DD" w14:textId="77777777" w:rsidR="00BB4772" w:rsidRPr="00976822" w:rsidRDefault="00BB4772" w:rsidP="00BB4772">
            <w:pPr>
              <w:jc w:val="both"/>
              <w:rPr>
                <w:rFonts w:asciiTheme="minorHAnsi" w:hAnsiTheme="minorHAnsi" w:cstheme="minorHAnsi"/>
                <w:bCs/>
                <w:i/>
                <w:iCs/>
                <w:szCs w:val="22"/>
              </w:rPr>
            </w:pPr>
          </w:p>
          <w:p w14:paraId="3BD11D23" w14:textId="77777777" w:rsidR="00BB4772" w:rsidRPr="00976822" w:rsidRDefault="00BB4772" w:rsidP="00BB4772">
            <w:pPr>
              <w:jc w:val="both"/>
              <w:rPr>
                <w:rFonts w:asciiTheme="minorHAnsi" w:hAnsiTheme="minorHAnsi" w:cstheme="minorHAnsi"/>
                <w:bCs/>
                <w:i/>
                <w:iCs/>
                <w:szCs w:val="22"/>
              </w:rPr>
            </w:pPr>
            <w:r w:rsidRPr="00976822">
              <w:rPr>
                <w:rFonts w:asciiTheme="minorHAnsi" w:hAnsiTheme="minorHAnsi" w:cstheme="minorHAnsi"/>
                <w:bCs/>
                <w:i/>
                <w:iCs/>
                <w:szCs w:val="22"/>
              </w:rPr>
              <w:t>Alterations or extensions to listed buildings or buildings of local heritage interest, or development proposals on sites within their setting which cause harm to the significance of the heritage asset will not be supported.  Any proposals involving the demolition or loss of important historic fabric from listed buildings will be refused unless it can be demonstrated that exceptional circumstances exist.</w:t>
            </w:r>
          </w:p>
          <w:p w14:paraId="605796FD" w14:textId="77777777" w:rsidR="00BB4772" w:rsidRPr="00976822" w:rsidRDefault="00BB4772" w:rsidP="00BB4772">
            <w:pPr>
              <w:contextualSpacing/>
              <w:rPr>
                <w:rFonts w:ascii="Calibri" w:hAnsi="Calibri"/>
                <w:bCs/>
              </w:rPr>
            </w:pPr>
          </w:p>
          <w:p w14:paraId="1B48487F" w14:textId="377983B2" w:rsidR="00BB4772" w:rsidRPr="00976822" w:rsidRDefault="00BB4772" w:rsidP="00BB4772">
            <w:pPr>
              <w:contextualSpacing/>
              <w:jc w:val="both"/>
              <w:rPr>
                <w:rFonts w:ascii="Calibri" w:hAnsi="Calibri"/>
                <w:bCs/>
              </w:rPr>
            </w:pPr>
            <w:r w:rsidRPr="00976822">
              <w:rPr>
                <w:rFonts w:ascii="Calibri" w:hAnsi="Calibri"/>
                <w:bCs/>
              </w:rPr>
              <w:t>Policy DMG1 is also engaged in concert with Key Statement EN5 and Policy DME4 insofar that the policy sets out general Development Management considerations, with the policy having a number of inherent</w:t>
            </w:r>
            <w:r w:rsidR="00D414E8">
              <w:rPr>
                <w:rFonts w:ascii="Calibri" w:hAnsi="Calibri"/>
                <w:bCs/>
              </w:rPr>
              <w:t xml:space="preserve"> </w:t>
            </w:r>
            <w:r w:rsidRPr="00976822">
              <w:rPr>
                <w:rFonts w:ascii="Calibri" w:hAnsi="Calibri"/>
                <w:bCs/>
              </w:rPr>
              <w:t>criterion that are relevant to the assessment of the current proposal, which state:</w:t>
            </w:r>
          </w:p>
          <w:p w14:paraId="3F11E8C8" w14:textId="77777777" w:rsidR="00BB4772" w:rsidRPr="00976822" w:rsidRDefault="00BB4772" w:rsidP="00BB4772">
            <w:pPr>
              <w:contextualSpacing/>
              <w:rPr>
                <w:rFonts w:ascii="Calibri" w:hAnsi="Calibri"/>
                <w:bCs/>
              </w:rPr>
            </w:pPr>
          </w:p>
          <w:p w14:paraId="2D1C26C9" w14:textId="77777777" w:rsidR="00BB4772" w:rsidRPr="00976822" w:rsidRDefault="00BB4772" w:rsidP="00BB4772">
            <w:pPr>
              <w:jc w:val="both"/>
              <w:rPr>
                <w:rFonts w:asciiTheme="minorHAnsi" w:hAnsiTheme="minorHAnsi" w:cstheme="minorHAnsi"/>
                <w:bCs/>
                <w:i/>
                <w:iCs/>
                <w:szCs w:val="22"/>
              </w:rPr>
            </w:pPr>
            <w:r w:rsidRPr="00976822">
              <w:rPr>
                <w:rFonts w:asciiTheme="minorHAnsi" w:hAnsiTheme="minorHAnsi" w:cstheme="minorHAnsi"/>
                <w:bCs/>
                <w:i/>
                <w:iCs/>
                <w:szCs w:val="22"/>
              </w:rPr>
              <w:t>In determining planning applications, all development must:</w:t>
            </w:r>
          </w:p>
          <w:p w14:paraId="2C08B69A" w14:textId="77777777" w:rsidR="00BB4772" w:rsidRPr="00976822" w:rsidRDefault="00BB4772" w:rsidP="00BB4772">
            <w:pPr>
              <w:jc w:val="both"/>
              <w:rPr>
                <w:rFonts w:asciiTheme="minorHAnsi" w:hAnsiTheme="minorHAnsi" w:cstheme="minorHAnsi"/>
                <w:bCs/>
                <w:i/>
                <w:iCs/>
                <w:szCs w:val="22"/>
              </w:rPr>
            </w:pPr>
          </w:p>
          <w:p w14:paraId="6551F3A8" w14:textId="77777777" w:rsidR="00BB4772" w:rsidRPr="00976822" w:rsidRDefault="00BB4772" w:rsidP="00BB4772">
            <w:pPr>
              <w:jc w:val="both"/>
              <w:rPr>
                <w:rFonts w:asciiTheme="minorHAnsi" w:hAnsiTheme="minorHAnsi" w:cstheme="minorHAnsi"/>
                <w:bCs/>
                <w:i/>
                <w:iCs/>
                <w:szCs w:val="22"/>
              </w:rPr>
            </w:pPr>
            <w:r w:rsidRPr="00976822">
              <w:rPr>
                <w:rFonts w:asciiTheme="minorHAnsi" w:hAnsiTheme="minorHAnsi" w:cstheme="minorHAnsi"/>
                <w:bCs/>
                <w:i/>
                <w:iCs/>
                <w:szCs w:val="22"/>
              </w:rPr>
              <w:t>DESIGN</w:t>
            </w:r>
          </w:p>
          <w:p w14:paraId="13FD5956" w14:textId="77777777" w:rsidR="00BB4772" w:rsidRPr="00976822" w:rsidRDefault="00BB4772" w:rsidP="00BB4772">
            <w:pPr>
              <w:jc w:val="both"/>
              <w:rPr>
                <w:rFonts w:asciiTheme="minorHAnsi" w:hAnsiTheme="minorHAnsi" w:cstheme="minorHAnsi"/>
                <w:bCs/>
                <w:i/>
                <w:iCs/>
                <w:szCs w:val="22"/>
              </w:rPr>
            </w:pPr>
          </w:p>
          <w:p w14:paraId="795901E5" w14:textId="77777777" w:rsidR="00BB4772" w:rsidRPr="00976822" w:rsidRDefault="00BB4772" w:rsidP="00BB4772">
            <w:pPr>
              <w:pStyle w:val="ListParagraph"/>
              <w:numPr>
                <w:ilvl w:val="0"/>
                <w:numId w:val="3"/>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976822">
              <w:rPr>
                <w:rFonts w:asciiTheme="minorHAnsi" w:hAnsiTheme="minorHAnsi" w:cstheme="minorHAnsi"/>
                <w:bCs/>
                <w:i/>
                <w:iCs/>
                <w:szCs w:val="22"/>
              </w:rPr>
              <w:t>Be of a high standard of building design which considers the 8 building in context principles (from the CABE/English Heritage building on context toolkit.</w:t>
            </w:r>
          </w:p>
          <w:p w14:paraId="66AA9D3C" w14:textId="77777777" w:rsidR="00BB4772" w:rsidRPr="00976822" w:rsidRDefault="00BB4772" w:rsidP="00BB4772">
            <w:pPr>
              <w:pStyle w:val="ListParagraph"/>
              <w:numPr>
                <w:ilvl w:val="0"/>
                <w:numId w:val="3"/>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976822">
              <w:rPr>
                <w:rFonts w:asciiTheme="minorHAnsi" w:hAnsiTheme="minorHAnsi" w:cstheme="minorHAnsi"/>
                <w:bCs/>
                <w:i/>
                <w:iCs/>
                <w:szCs w:val="22"/>
              </w:rPr>
              <w:t>Be sympathetic to existing and proposed land uses in terms of its size, intensity and nature as well as scale, massing, style, features and building materials.</w:t>
            </w:r>
          </w:p>
          <w:p w14:paraId="3A5EE821" w14:textId="77777777" w:rsidR="00BB4772" w:rsidRPr="00976822" w:rsidRDefault="00BB4772" w:rsidP="00BB4772">
            <w:pPr>
              <w:pStyle w:val="ListParagraph"/>
              <w:numPr>
                <w:ilvl w:val="0"/>
                <w:numId w:val="3"/>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976822">
              <w:rPr>
                <w:rFonts w:asciiTheme="minorHAnsi" w:hAnsiTheme="minorHAnsi" w:cstheme="minorHAnsi"/>
                <w:bCs/>
                <w:i/>
                <w:iCs/>
                <w:szCs w:val="22"/>
              </w:rPr>
              <w:t>Consider the density, layout and relationship between buildings, which is of major importance. particular emphasis will be placed on visual appearance and the relationship to surroundings, including impact on landscape character, as well as the effects of development on existing amenities.</w:t>
            </w:r>
          </w:p>
          <w:p w14:paraId="65FC11F4" w14:textId="77777777" w:rsidR="00BB4772" w:rsidRPr="00976822" w:rsidRDefault="00BB4772" w:rsidP="00BB4772">
            <w:pPr>
              <w:pStyle w:val="ListParagraph"/>
              <w:overflowPunct/>
              <w:autoSpaceDE/>
              <w:autoSpaceDN/>
              <w:adjustRightInd/>
              <w:jc w:val="both"/>
              <w:textAlignment w:val="auto"/>
              <w:rPr>
                <w:rFonts w:asciiTheme="minorHAnsi" w:hAnsiTheme="minorHAnsi" w:cstheme="minorHAnsi"/>
                <w:bCs/>
                <w:i/>
                <w:iCs/>
                <w:szCs w:val="22"/>
              </w:rPr>
            </w:pPr>
          </w:p>
          <w:p w14:paraId="1249A0EC" w14:textId="77777777" w:rsidR="00BB4772" w:rsidRPr="00976822" w:rsidRDefault="00BB4772" w:rsidP="00BB4772">
            <w:pPr>
              <w:jc w:val="both"/>
              <w:rPr>
                <w:rFonts w:asciiTheme="minorHAnsi" w:hAnsiTheme="minorHAnsi" w:cstheme="minorHAnsi"/>
                <w:bCs/>
                <w:i/>
                <w:iCs/>
                <w:szCs w:val="22"/>
              </w:rPr>
            </w:pPr>
            <w:r w:rsidRPr="00976822">
              <w:rPr>
                <w:rFonts w:asciiTheme="minorHAnsi" w:hAnsiTheme="minorHAnsi" w:cstheme="minorHAnsi"/>
                <w:bCs/>
                <w:i/>
                <w:iCs/>
                <w:szCs w:val="22"/>
              </w:rPr>
              <w:t>AMENITY</w:t>
            </w:r>
          </w:p>
          <w:p w14:paraId="2DAF4B10" w14:textId="77777777" w:rsidR="00BB4772" w:rsidRPr="00976822" w:rsidRDefault="00BB4772" w:rsidP="00BB4772">
            <w:pPr>
              <w:jc w:val="both"/>
              <w:rPr>
                <w:rFonts w:asciiTheme="minorHAnsi" w:hAnsiTheme="minorHAnsi" w:cstheme="minorHAnsi"/>
                <w:bCs/>
                <w:i/>
                <w:iCs/>
                <w:szCs w:val="22"/>
              </w:rPr>
            </w:pPr>
          </w:p>
          <w:p w14:paraId="38DF69AC" w14:textId="77777777" w:rsidR="00BB4772" w:rsidRPr="00976822" w:rsidRDefault="00BB4772" w:rsidP="00BB4772">
            <w:pPr>
              <w:pStyle w:val="ListParagraph"/>
              <w:numPr>
                <w:ilvl w:val="0"/>
                <w:numId w:val="4"/>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976822">
              <w:rPr>
                <w:rFonts w:asciiTheme="minorHAnsi" w:hAnsiTheme="minorHAnsi" w:cstheme="minorHAnsi"/>
                <w:bCs/>
                <w:i/>
                <w:iCs/>
                <w:szCs w:val="22"/>
              </w:rPr>
              <w:t>Not adversely affect the amenities of the surrounding area.</w:t>
            </w:r>
          </w:p>
          <w:p w14:paraId="6DE5C28C" w14:textId="77777777" w:rsidR="00BB4772" w:rsidRPr="00976822" w:rsidRDefault="00BB4772" w:rsidP="00BB4772">
            <w:pPr>
              <w:contextualSpacing/>
              <w:rPr>
                <w:rFonts w:ascii="Calibri" w:hAnsi="Calibri"/>
                <w:bCs/>
              </w:rPr>
            </w:pPr>
          </w:p>
          <w:p w14:paraId="2265779D" w14:textId="77777777" w:rsidR="00BB4772" w:rsidRPr="00976822" w:rsidRDefault="00BB4772" w:rsidP="00BB4772">
            <w:pPr>
              <w:jc w:val="both"/>
              <w:rPr>
                <w:rFonts w:asciiTheme="minorHAnsi" w:hAnsiTheme="minorHAnsi" w:cstheme="minorHAnsi"/>
                <w:bCs/>
                <w:i/>
                <w:iCs/>
                <w:szCs w:val="22"/>
              </w:rPr>
            </w:pPr>
            <w:r w:rsidRPr="00976822">
              <w:rPr>
                <w:rFonts w:asciiTheme="minorHAnsi" w:hAnsiTheme="minorHAnsi" w:cstheme="minorHAnsi"/>
                <w:bCs/>
                <w:i/>
                <w:iCs/>
                <w:szCs w:val="22"/>
              </w:rPr>
              <w:t>ENVIRONMENT</w:t>
            </w:r>
          </w:p>
          <w:p w14:paraId="29AA742A" w14:textId="77777777" w:rsidR="00BB4772" w:rsidRPr="00976822" w:rsidRDefault="00BB4772" w:rsidP="00BB4772">
            <w:pPr>
              <w:jc w:val="both"/>
              <w:rPr>
                <w:rFonts w:asciiTheme="minorHAnsi" w:hAnsiTheme="minorHAnsi" w:cstheme="minorHAnsi"/>
                <w:bCs/>
                <w:i/>
                <w:iCs/>
                <w:szCs w:val="22"/>
              </w:rPr>
            </w:pPr>
          </w:p>
          <w:p w14:paraId="0B373698" w14:textId="77777777" w:rsidR="00BB4772" w:rsidRPr="00976822" w:rsidRDefault="00BB4772" w:rsidP="00BB4772">
            <w:pPr>
              <w:pStyle w:val="ListParagraph"/>
              <w:numPr>
                <w:ilvl w:val="0"/>
                <w:numId w:val="5"/>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976822">
              <w:rPr>
                <w:rFonts w:asciiTheme="minorHAnsi" w:hAnsiTheme="minorHAnsi" w:cstheme="minorHAnsi"/>
                <w:bCs/>
                <w:i/>
                <w:iCs/>
                <w:szCs w:val="22"/>
              </w:rPr>
              <w:t>All development must protect and enhance heritage assets and their settings.</w:t>
            </w:r>
          </w:p>
          <w:p w14:paraId="18CF64EC" w14:textId="77777777" w:rsidR="00BB33CF" w:rsidRPr="00976822" w:rsidRDefault="00BB33CF" w:rsidP="00BB4772">
            <w:pPr>
              <w:contextualSpacing/>
              <w:jc w:val="both"/>
              <w:rPr>
                <w:rFonts w:ascii="Calibri" w:hAnsi="Calibri"/>
                <w:b/>
              </w:rPr>
            </w:pPr>
          </w:p>
          <w:p w14:paraId="22BA0A23" w14:textId="34B3A6DA" w:rsidR="00BB33CF" w:rsidRPr="00976822" w:rsidRDefault="00BB33CF" w:rsidP="00BB4772">
            <w:pPr>
              <w:contextualSpacing/>
              <w:jc w:val="both"/>
              <w:rPr>
                <w:rFonts w:ascii="Calibri" w:hAnsi="Calibri"/>
                <w:b/>
              </w:rPr>
            </w:pPr>
            <w:r w:rsidRPr="00976822">
              <w:rPr>
                <w:rFonts w:ascii="Calibri" w:hAnsi="Calibri"/>
                <w:b/>
              </w:rPr>
              <w:t>Assessment of Impacts:</w:t>
            </w:r>
          </w:p>
          <w:p w14:paraId="52DCED3A" w14:textId="77777777" w:rsidR="00BB33CF" w:rsidRPr="00976822" w:rsidRDefault="00BB33CF" w:rsidP="00BB4772">
            <w:pPr>
              <w:contextualSpacing/>
              <w:jc w:val="both"/>
              <w:rPr>
                <w:rFonts w:ascii="Calibri" w:hAnsi="Calibri"/>
                <w:b/>
                <w:color w:val="FF0000"/>
              </w:rPr>
            </w:pPr>
          </w:p>
          <w:p w14:paraId="3DFC87FF" w14:textId="04726F5E" w:rsidR="004D0777" w:rsidRPr="00D414E8" w:rsidRDefault="00D414E8" w:rsidP="004D0777">
            <w:pPr>
              <w:pStyle w:val="Header"/>
              <w:contextualSpacing/>
              <w:jc w:val="both"/>
              <w:rPr>
                <w:rFonts w:ascii="Calibri" w:hAnsi="Calibri"/>
                <w:bCs/>
                <w:szCs w:val="22"/>
              </w:rPr>
            </w:pPr>
            <w:r w:rsidRPr="00D414E8">
              <w:rPr>
                <w:rFonts w:ascii="Calibri" w:hAnsi="Calibri"/>
                <w:bCs/>
                <w:szCs w:val="22"/>
              </w:rPr>
              <w:t>Given the proposal relates solely to that of a change of use with no external alterations to the application building being proposed, it is not considered that the proposal will result in any measurable visual change nor any direct visual impacts upon the character or visual amenities of the designated Clitheroe Conservation Area.</w:t>
            </w:r>
          </w:p>
          <w:p w14:paraId="5808D5CD" w14:textId="77777777" w:rsidR="00A17F59" w:rsidRPr="00976822" w:rsidRDefault="00A17F59" w:rsidP="00A17F59">
            <w:pPr>
              <w:contextualSpacing/>
              <w:jc w:val="both"/>
              <w:rPr>
                <w:rFonts w:ascii="Calibri" w:hAnsi="Calibri"/>
                <w:b/>
                <w:color w:val="FF0000"/>
                <w:szCs w:val="22"/>
              </w:rPr>
            </w:pPr>
          </w:p>
          <w:p w14:paraId="05C38BDF" w14:textId="77777777" w:rsidR="003608F6" w:rsidRDefault="00A17F59" w:rsidP="00A17F59">
            <w:pPr>
              <w:contextualSpacing/>
              <w:jc w:val="both"/>
              <w:rPr>
                <w:rFonts w:ascii="Calibri" w:hAnsi="Calibri"/>
                <w:bCs/>
                <w:szCs w:val="22"/>
              </w:rPr>
            </w:pPr>
            <w:r w:rsidRPr="00976822">
              <w:rPr>
                <w:rFonts w:ascii="Calibri" w:hAnsi="Calibri"/>
                <w:bCs/>
                <w:szCs w:val="22"/>
              </w:rPr>
              <w:t>As such, taking account of the above matters, it is not considered that the proposed development raises any significant direct conflict(s) with Key Statement EN5 or Policies DMG1 and DME4 of the Ribble Valley Core Strategy, nor any significant measurable conflicts with the aims, objectives and requirements of Sections 16 and 66 of the Planning (Listed Buildings and Conservation Areas) Act 1990 nor Paragraphs 205 and 208 of the National Planning Policy Framework.  Particularly In respect of measurable adverse impacts upon the character or visual amenities of the designated Clitheroe Conservation Area.</w:t>
            </w:r>
          </w:p>
          <w:p w14:paraId="6EAE094F" w14:textId="77777777" w:rsidR="003C33E8" w:rsidRDefault="003C33E8" w:rsidP="00A17F59">
            <w:pPr>
              <w:contextualSpacing/>
              <w:jc w:val="both"/>
              <w:rPr>
                <w:rFonts w:ascii="Calibri" w:hAnsi="Calibri"/>
                <w:bCs/>
                <w:szCs w:val="22"/>
              </w:rPr>
            </w:pPr>
          </w:p>
          <w:p w14:paraId="3DB6397E" w14:textId="2B02DFFB" w:rsidR="003C33E8" w:rsidRPr="00976822" w:rsidRDefault="003C33E8" w:rsidP="00A17F59">
            <w:pPr>
              <w:contextualSpacing/>
              <w:jc w:val="both"/>
              <w:rPr>
                <w:rFonts w:ascii="Calibri" w:hAnsi="Calibri"/>
                <w:bCs/>
                <w:szCs w:val="22"/>
              </w:rPr>
            </w:pPr>
            <w:r>
              <w:rPr>
                <w:rFonts w:ascii="Calibri" w:hAnsi="Calibri"/>
                <w:bCs/>
                <w:szCs w:val="22"/>
              </w:rPr>
              <w:t xml:space="preserve">NB whilst comments about the signage are noted, these do not form part of this planning application. </w:t>
            </w:r>
          </w:p>
          <w:p w14:paraId="4D64DDAE" w14:textId="65FF0452" w:rsidR="00A17F59" w:rsidRPr="00976822" w:rsidRDefault="00A17F59" w:rsidP="00A17F59">
            <w:pPr>
              <w:contextualSpacing/>
              <w:jc w:val="both"/>
              <w:rPr>
                <w:rFonts w:ascii="Calibri" w:hAnsi="Calibri"/>
                <w:b/>
                <w:color w:val="FF0000"/>
                <w:szCs w:val="22"/>
              </w:rPr>
            </w:pPr>
          </w:p>
        </w:tc>
      </w:tr>
      <w:tr w:rsidR="002948A8" w:rsidRPr="00AF4ABF" w14:paraId="6C784A8A"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22804C0" w14:textId="4E1605B0" w:rsidR="002948A8" w:rsidRDefault="002948A8" w:rsidP="008542DE">
            <w:pPr>
              <w:pStyle w:val="Header"/>
              <w:tabs>
                <w:tab w:val="clear" w:pos="4153"/>
                <w:tab w:val="clear" w:pos="8306"/>
              </w:tabs>
              <w:contextualSpacing/>
              <w:jc w:val="both"/>
              <w:rPr>
                <w:rFonts w:ascii="Calibri" w:hAnsi="Calibri"/>
                <w:b/>
                <w:szCs w:val="22"/>
              </w:rPr>
            </w:pPr>
            <w:r>
              <w:rPr>
                <w:rFonts w:ascii="Calibri" w:hAnsi="Calibri"/>
                <w:b/>
                <w:szCs w:val="22"/>
              </w:rPr>
              <w:lastRenderedPageBreak/>
              <w:t>Impact Upon Residential Amenity:</w:t>
            </w:r>
          </w:p>
          <w:p w14:paraId="7C4FFB26" w14:textId="77777777" w:rsidR="002948A8" w:rsidRDefault="002948A8" w:rsidP="008542DE">
            <w:pPr>
              <w:pStyle w:val="Header"/>
              <w:tabs>
                <w:tab w:val="clear" w:pos="4153"/>
                <w:tab w:val="clear" w:pos="8306"/>
              </w:tabs>
              <w:contextualSpacing/>
              <w:jc w:val="both"/>
              <w:rPr>
                <w:rFonts w:ascii="Calibri" w:hAnsi="Calibri"/>
                <w:b/>
                <w:szCs w:val="22"/>
              </w:rPr>
            </w:pPr>
          </w:p>
          <w:p w14:paraId="60684556" w14:textId="77777777" w:rsidR="00636919" w:rsidRPr="00ED1FBC" w:rsidRDefault="00636919" w:rsidP="008542DE">
            <w:pPr>
              <w:pStyle w:val="Header"/>
              <w:tabs>
                <w:tab w:val="clear" w:pos="4153"/>
                <w:tab w:val="clear" w:pos="8306"/>
              </w:tabs>
              <w:contextualSpacing/>
              <w:jc w:val="both"/>
              <w:rPr>
                <w:rFonts w:ascii="Calibri" w:hAnsi="Calibri"/>
                <w:bCs/>
                <w:szCs w:val="22"/>
              </w:rPr>
            </w:pPr>
            <w:r w:rsidRPr="00ED1FBC">
              <w:rPr>
                <w:rFonts w:ascii="Calibri" w:hAnsi="Calibri"/>
                <w:bCs/>
                <w:szCs w:val="22"/>
              </w:rPr>
              <w:t xml:space="preserve">Given the application seeks a change of use, consideration must be given in respect for the potential for the proposal to result in undue impacts upon nearby potentially affected residential amenities.  </w:t>
            </w:r>
          </w:p>
          <w:p w14:paraId="6E749FB8" w14:textId="77777777" w:rsidR="00636919" w:rsidRPr="00ED1FBC" w:rsidRDefault="00636919" w:rsidP="008542DE">
            <w:pPr>
              <w:pStyle w:val="Header"/>
              <w:tabs>
                <w:tab w:val="clear" w:pos="4153"/>
                <w:tab w:val="clear" w:pos="8306"/>
              </w:tabs>
              <w:contextualSpacing/>
              <w:jc w:val="both"/>
              <w:rPr>
                <w:rFonts w:ascii="Calibri" w:hAnsi="Calibri"/>
                <w:bCs/>
                <w:szCs w:val="22"/>
              </w:rPr>
            </w:pPr>
          </w:p>
          <w:p w14:paraId="180078C7" w14:textId="4FED9416" w:rsidR="002948A8" w:rsidRPr="00ED1FBC" w:rsidRDefault="00636919" w:rsidP="008542DE">
            <w:pPr>
              <w:pStyle w:val="Header"/>
              <w:tabs>
                <w:tab w:val="clear" w:pos="4153"/>
                <w:tab w:val="clear" w:pos="8306"/>
              </w:tabs>
              <w:contextualSpacing/>
              <w:jc w:val="both"/>
              <w:rPr>
                <w:rFonts w:ascii="Calibri" w:hAnsi="Calibri"/>
                <w:bCs/>
                <w:szCs w:val="22"/>
              </w:rPr>
            </w:pPr>
            <w:r w:rsidRPr="00ED1FBC">
              <w:rPr>
                <w:rFonts w:ascii="Calibri" w:hAnsi="Calibri"/>
                <w:bCs/>
                <w:szCs w:val="22"/>
              </w:rPr>
              <w:t xml:space="preserve">In this respect, there no immediate residential receptors adjoining the premises or within close proximity that are likely to be affected by the proposal.  Notwithstanding this matter, the proposal seeks a change of use from </w:t>
            </w:r>
            <w:r w:rsidR="00BF0E62" w:rsidRPr="00ED1FBC">
              <w:rPr>
                <w:rFonts w:ascii="Calibri" w:hAnsi="Calibri"/>
                <w:bCs/>
                <w:szCs w:val="22"/>
              </w:rPr>
              <w:t xml:space="preserve">that of a drinking establishment </w:t>
            </w:r>
            <w:r w:rsidR="007360BD" w:rsidRPr="00ED1FBC">
              <w:rPr>
                <w:rFonts w:ascii="Calibri" w:hAnsi="Calibri"/>
                <w:bCs/>
                <w:szCs w:val="22"/>
              </w:rPr>
              <w:t xml:space="preserve">(Sui Generis) </w:t>
            </w:r>
            <w:r w:rsidR="00BF0E62" w:rsidRPr="00ED1FBC">
              <w:rPr>
                <w:rFonts w:ascii="Calibri" w:hAnsi="Calibri"/>
                <w:bCs/>
                <w:szCs w:val="22"/>
              </w:rPr>
              <w:t>to retail (use class E(a)) use</w:t>
            </w:r>
            <w:r w:rsidR="00ED1FBC" w:rsidRPr="00ED1FBC">
              <w:rPr>
                <w:rFonts w:ascii="Calibri" w:hAnsi="Calibri"/>
                <w:bCs/>
                <w:szCs w:val="22"/>
              </w:rPr>
              <w:t>, as such the activities associated with the proposed change of use to retail are likely to generate significantly less disturbance than that of the current use as a drinking establishment.</w:t>
            </w:r>
          </w:p>
          <w:p w14:paraId="2B2CB6DD" w14:textId="77777777" w:rsidR="00346A92" w:rsidRDefault="00346A92" w:rsidP="008542DE">
            <w:pPr>
              <w:pStyle w:val="Header"/>
              <w:tabs>
                <w:tab w:val="clear" w:pos="4153"/>
                <w:tab w:val="clear" w:pos="8306"/>
              </w:tabs>
              <w:contextualSpacing/>
              <w:jc w:val="both"/>
              <w:rPr>
                <w:rFonts w:ascii="Calibri" w:hAnsi="Calibri"/>
                <w:b/>
                <w:szCs w:val="22"/>
              </w:rPr>
            </w:pPr>
          </w:p>
          <w:p w14:paraId="100C6F88" w14:textId="77777777" w:rsidR="00346A92" w:rsidRPr="00063AED" w:rsidRDefault="00346A92" w:rsidP="00346A92">
            <w:pPr>
              <w:pStyle w:val="Header"/>
              <w:tabs>
                <w:tab w:val="clear" w:pos="4153"/>
                <w:tab w:val="clear" w:pos="8306"/>
              </w:tabs>
              <w:contextualSpacing/>
              <w:jc w:val="both"/>
              <w:rPr>
                <w:rFonts w:ascii="Calibri" w:hAnsi="Calibri"/>
                <w:bCs/>
                <w:szCs w:val="22"/>
              </w:rPr>
            </w:pPr>
            <w:r w:rsidRPr="00063AED">
              <w:rPr>
                <w:rFonts w:ascii="Calibri" w:hAnsi="Calibri"/>
                <w:bCs/>
                <w:szCs w:val="22"/>
              </w:rPr>
              <w:t>Taking account of the above, the proposal raises no significant measurable conflict with Policy DMG1 of the Ribble Valley Core Strategy which seeks to protect existing residential amenity and ensure adequate levels of residential amenity for future occupiers of existing and proposed residential development(s).</w:t>
            </w:r>
          </w:p>
          <w:p w14:paraId="312B7D72" w14:textId="51E12361" w:rsidR="002948A8" w:rsidRPr="00976822" w:rsidRDefault="002948A8" w:rsidP="008542DE">
            <w:pPr>
              <w:pStyle w:val="Header"/>
              <w:tabs>
                <w:tab w:val="clear" w:pos="4153"/>
                <w:tab w:val="clear" w:pos="8306"/>
              </w:tabs>
              <w:contextualSpacing/>
              <w:jc w:val="both"/>
              <w:rPr>
                <w:rFonts w:ascii="Calibri" w:hAnsi="Calibri"/>
                <w:b/>
                <w:szCs w:val="22"/>
              </w:rPr>
            </w:pPr>
          </w:p>
        </w:tc>
      </w:tr>
      <w:tr w:rsidR="00AF4ABF" w:rsidRPr="00AF4ABF" w14:paraId="0A9D02B4"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B49EF4" w14:textId="77777777" w:rsidR="00C0704D" w:rsidRPr="00976822" w:rsidRDefault="00C0704D" w:rsidP="00EA09F9">
            <w:pPr>
              <w:contextualSpacing/>
              <w:jc w:val="both"/>
              <w:rPr>
                <w:rFonts w:ascii="Calibri" w:hAnsi="Calibri"/>
                <w:b/>
                <w:bCs/>
                <w:szCs w:val="22"/>
              </w:rPr>
            </w:pPr>
            <w:r w:rsidRPr="00976822">
              <w:rPr>
                <w:rFonts w:ascii="Calibri" w:hAnsi="Calibri"/>
                <w:b/>
                <w:bCs/>
                <w:szCs w:val="22"/>
              </w:rPr>
              <w:t>Observations/Consideration of Matters Raised/Conclusion:</w:t>
            </w:r>
          </w:p>
          <w:p w14:paraId="28237EFD" w14:textId="77777777" w:rsidR="00C0704D" w:rsidRPr="00976822" w:rsidRDefault="00C0704D" w:rsidP="00DD62F6">
            <w:pPr>
              <w:contextualSpacing/>
              <w:rPr>
                <w:rFonts w:ascii="Calibri" w:hAnsi="Calibri"/>
                <w:bCs/>
                <w:szCs w:val="22"/>
              </w:rPr>
            </w:pPr>
          </w:p>
          <w:p w14:paraId="4E702D2C" w14:textId="3BE33F53" w:rsidR="009F4443" w:rsidRPr="00976822" w:rsidRDefault="00FB02BF" w:rsidP="00DD62F6">
            <w:pPr>
              <w:pStyle w:val="Header"/>
              <w:tabs>
                <w:tab w:val="clear" w:pos="4153"/>
                <w:tab w:val="clear" w:pos="8306"/>
              </w:tabs>
              <w:contextualSpacing/>
              <w:jc w:val="both"/>
              <w:rPr>
                <w:rFonts w:ascii="Calibri" w:hAnsi="Calibri"/>
                <w:b/>
                <w:szCs w:val="22"/>
              </w:rPr>
            </w:pPr>
            <w:r w:rsidRPr="00976822">
              <w:rPr>
                <w:rFonts w:ascii="Calibri" w:hAnsi="Calibri"/>
                <w:bCs/>
                <w:szCs w:val="22"/>
              </w:rPr>
              <w:t xml:space="preserve">As such, for the above reasons and having regard to all material considerations and matters raised that the application </w:t>
            </w:r>
            <w:r w:rsidR="00976822" w:rsidRPr="00976822">
              <w:rPr>
                <w:rFonts w:ascii="Calibri" w:hAnsi="Calibri"/>
                <w:bCs/>
                <w:szCs w:val="22"/>
              </w:rPr>
              <w:t xml:space="preserve">for a change of use </w:t>
            </w:r>
            <w:r w:rsidRPr="00976822">
              <w:rPr>
                <w:rFonts w:ascii="Calibri" w:hAnsi="Calibri"/>
                <w:bCs/>
                <w:szCs w:val="22"/>
              </w:rPr>
              <w:t>is recommended for approval.</w:t>
            </w:r>
          </w:p>
          <w:p w14:paraId="3A4BD7A7" w14:textId="073A1409" w:rsidR="002666D9" w:rsidRPr="00976822" w:rsidRDefault="002666D9" w:rsidP="00DD62F6">
            <w:pPr>
              <w:pStyle w:val="Header"/>
              <w:tabs>
                <w:tab w:val="clear" w:pos="4153"/>
                <w:tab w:val="clear" w:pos="8306"/>
              </w:tabs>
              <w:contextualSpacing/>
              <w:jc w:val="both"/>
              <w:rPr>
                <w:rFonts w:ascii="Calibri" w:hAnsi="Calibri"/>
                <w:b/>
                <w:szCs w:val="22"/>
              </w:rPr>
            </w:pPr>
          </w:p>
        </w:tc>
      </w:tr>
      <w:tr w:rsidR="00AF4ABF" w:rsidRPr="00AF4ABF" w14:paraId="507FC89B" w14:textId="77777777" w:rsidTr="00773A66">
        <w:trPr>
          <w:jc w:val="center"/>
        </w:trPr>
        <w:tc>
          <w:tcPr>
            <w:tcW w:w="219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C0704D" w:rsidRPr="00976822" w:rsidRDefault="00C0704D" w:rsidP="00CD2CEF">
            <w:pPr>
              <w:rPr>
                <w:rFonts w:ascii="Calibri" w:hAnsi="Calibri"/>
                <w:b/>
                <w:bCs/>
                <w:szCs w:val="22"/>
              </w:rPr>
            </w:pPr>
            <w:r w:rsidRPr="00976822">
              <w:rPr>
                <w:rFonts w:ascii="Calibri" w:hAnsi="Calibri"/>
                <w:b/>
                <w:szCs w:val="22"/>
              </w:rPr>
              <w:t>RECOMMENDATION</w:t>
            </w:r>
            <w:r w:rsidRPr="00976822">
              <w:rPr>
                <w:rFonts w:ascii="Calibri" w:hAnsi="Calibri"/>
                <w:szCs w:val="22"/>
              </w:rPr>
              <w:t>:</w:t>
            </w:r>
          </w:p>
        </w:tc>
        <w:tc>
          <w:tcPr>
            <w:tcW w:w="7320"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B573" w14:textId="7A6064A5" w:rsidR="00C0704D" w:rsidRPr="00976822" w:rsidRDefault="00C0704D" w:rsidP="00CD2CEF">
            <w:pPr>
              <w:rPr>
                <w:rFonts w:ascii="Calibri" w:hAnsi="Calibri"/>
                <w:bCs/>
                <w:szCs w:val="22"/>
              </w:rPr>
            </w:pPr>
          </w:p>
        </w:tc>
      </w:tr>
      <w:tr w:rsidR="00773A66" w:rsidRPr="00AF4ABF" w14:paraId="755767E6" w14:textId="77777777" w:rsidTr="003C5F79">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9D01B5" w14:textId="5392AB4C" w:rsidR="00773A66" w:rsidRPr="00976822" w:rsidRDefault="00773A66" w:rsidP="00CD2CEF">
            <w:pPr>
              <w:rPr>
                <w:rFonts w:ascii="Calibri" w:hAnsi="Calibri"/>
                <w:bCs/>
                <w:szCs w:val="22"/>
              </w:rPr>
            </w:pPr>
            <w:r w:rsidRPr="00976822">
              <w:rPr>
                <w:rFonts w:asciiTheme="minorHAnsi" w:hAnsiTheme="minorHAnsi"/>
                <w:bCs/>
                <w:szCs w:val="22"/>
              </w:rPr>
              <w:t xml:space="preserve">That </w:t>
            </w:r>
            <w:r w:rsidR="00965EC2" w:rsidRPr="00976822">
              <w:rPr>
                <w:rFonts w:asciiTheme="minorHAnsi" w:hAnsiTheme="minorHAnsi"/>
                <w:bCs/>
                <w:szCs w:val="22"/>
              </w:rPr>
              <w:t>planning permission</w:t>
            </w:r>
            <w:r w:rsidR="003F7EB0" w:rsidRPr="00976822">
              <w:rPr>
                <w:rFonts w:asciiTheme="minorHAnsi" w:hAnsiTheme="minorHAnsi"/>
                <w:bCs/>
                <w:szCs w:val="22"/>
              </w:rPr>
              <w:t xml:space="preserve"> </w:t>
            </w:r>
            <w:r w:rsidR="00B41C8D" w:rsidRPr="00976822">
              <w:rPr>
                <w:rFonts w:asciiTheme="minorHAnsi" w:hAnsiTheme="minorHAnsi"/>
                <w:bCs/>
                <w:szCs w:val="22"/>
              </w:rPr>
              <w:t xml:space="preserve">be </w:t>
            </w:r>
            <w:r w:rsidR="000E0485" w:rsidRPr="00976822">
              <w:rPr>
                <w:rFonts w:asciiTheme="minorHAnsi" w:hAnsiTheme="minorHAnsi"/>
                <w:bCs/>
                <w:szCs w:val="22"/>
              </w:rPr>
              <w:t>granted subject to the imposition of conditions.</w:t>
            </w:r>
          </w:p>
        </w:tc>
      </w:tr>
    </w:tbl>
    <w:p w14:paraId="513FB541" w14:textId="77777777" w:rsidR="00A92C2E" w:rsidRPr="00AF4ABF" w:rsidRDefault="00A92C2E">
      <w:pPr>
        <w:rPr>
          <w:rFonts w:ascii="Calibri" w:hAnsi="Calibri"/>
          <w:color w:val="FF0000"/>
          <w:szCs w:val="22"/>
        </w:rPr>
      </w:pPr>
    </w:p>
    <w:sectPr w:rsidR="00A92C2E" w:rsidRPr="00AF4ABF"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7A17F7"/>
    <w:multiLevelType w:val="hybridMultilevel"/>
    <w:tmpl w:val="0FD0D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804188"/>
    <w:multiLevelType w:val="hybridMultilevel"/>
    <w:tmpl w:val="75B04A44"/>
    <w:lvl w:ilvl="0" w:tplc="7AC66F90">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863DBE"/>
    <w:multiLevelType w:val="hybridMultilevel"/>
    <w:tmpl w:val="0CA46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5043CA"/>
    <w:multiLevelType w:val="hybridMultilevel"/>
    <w:tmpl w:val="A3A0B5B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0D1766"/>
    <w:multiLevelType w:val="hybridMultilevel"/>
    <w:tmpl w:val="D0D06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F35E39"/>
    <w:multiLevelType w:val="hybridMultilevel"/>
    <w:tmpl w:val="916687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0E6667"/>
    <w:multiLevelType w:val="hybridMultilevel"/>
    <w:tmpl w:val="A0B010E6"/>
    <w:lvl w:ilvl="0" w:tplc="9296063A">
      <w:start w:val="1"/>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DC94C6B"/>
    <w:multiLevelType w:val="hybridMultilevel"/>
    <w:tmpl w:val="66203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6A3FAB"/>
    <w:multiLevelType w:val="hybridMultilevel"/>
    <w:tmpl w:val="9E46872A"/>
    <w:lvl w:ilvl="0" w:tplc="291C6DA0">
      <w:start w:val="1"/>
      <w:numFmt w:val="decimalZero"/>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4AB5BAB"/>
    <w:multiLevelType w:val="hybridMultilevel"/>
    <w:tmpl w:val="FF3C238E"/>
    <w:lvl w:ilvl="0" w:tplc="9296063A">
      <w:start w:val="1"/>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809005C"/>
    <w:multiLevelType w:val="hybridMultilevel"/>
    <w:tmpl w:val="E0B65862"/>
    <w:lvl w:ilvl="0" w:tplc="279CF27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E895860"/>
    <w:multiLevelType w:val="hybridMultilevel"/>
    <w:tmpl w:val="6584042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283688B"/>
    <w:multiLevelType w:val="hybridMultilevel"/>
    <w:tmpl w:val="C0CA8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CF616F"/>
    <w:multiLevelType w:val="hybridMultilevel"/>
    <w:tmpl w:val="35B85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63B164E"/>
    <w:multiLevelType w:val="hybridMultilevel"/>
    <w:tmpl w:val="BC7EB356"/>
    <w:lvl w:ilvl="0" w:tplc="9296063A">
      <w:start w:val="1"/>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AA31C74"/>
    <w:multiLevelType w:val="hybridMultilevel"/>
    <w:tmpl w:val="6C30EB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0CD049C"/>
    <w:multiLevelType w:val="hybridMultilevel"/>
    <w:tmpl w:val="27ECD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28C0412"/>
    <w:multiLevelType w:val="hybridMultilevel"/>
    <w:tmpl w:val="C54A3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45F0CF7"/>
    <w:multiLevelType w:val="hybridMultilevel"/>
    <w:tmpl w:val="0046CD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6105C2B"/>
    <w:multiLevelType w:val="hybridMultilevel"/>
    <w:tmpl w:val="67301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69C6E39"/>
    <w:multiLevelType w:val="hybridMultilevel"/>
    <w:tmpl w:val="8F5C3FFA"/>
    <w:lvl w:ilvl="0" w:tplc="9296063A">
      <w:start w:val="1"/>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6A66857"/>
    <w:multiLevelType w:val="hybridMultilevel"/>
    <w:tmpl w:val="37CC0D4C"/>
    <w:lvl w:ilvl="0" w:tplc="9296063A">
      <w:start w:val="1"/>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6DB5002"/>
    <w:multiLevelType w:val="hybridMultilevel"/>
    <w:tmpl w:val="601A37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A314237"/>
    <w:multiLevelType w:val="hybridMultilevel"/>
    <w:tmpl w:val="A98E36C8"/>
    <w:lvl w:ilvl="0" w:tplc="291C6DA0">
      <w:start w:val="1"/>
      <w:numFmt w:val="decimalZero"/>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BAA402F"/>
    <w:multiLevelType w:val="hybridMultilevel"/>
    <w:tmpl w:val="1FF09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25B08DA"/>
    <w:multiLevelType w:val="hybridMultilevel"/>
    <w:tmpl w:val="6570DB48"/>
    <w:lvl w:ilvl="0" w:tplc="291C6DA0">
      <w:start w:val="1"/>
      <w:numFmt w:val="decimalZero"/>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88D2ED2"/>
    <w:multiLevelType w:val="hybridMultilevel"/>
    <w:tmpl w:val="EF2AA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3E56E56"/>
    <w:multiLevelType w:val="hybridMultilevel"/>
    <w:tmpl w:val="2E140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61F5ADD"/>
    <w:multiLevelType w:val="hybridMultilevel"/>
    <w:tmpl w:val="ABF0A6A0"/>
    <w:lvl w:ilvl="0" w:tplc="96A4B5CA">
      <w:start w:val="1"/>
      <w:numFmt w:val="decimal"/>
      <w:lvlText w:val="%1"/>
      <w:lvlJc w:val="left"/>
      <w:pPr>
        <w:ind w:left="720" w:hanging="360"/>
      </w:pPr>
      <w:rPr>
        <w:rFonts w:asciiTheme="minorHAnsi" w:hAnsiTheme="minorHAnsi" w:cstheme="minorHAnsi" w:hint="default"/>
        <w:i/>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74279F2"/>
    <w:multiLevelType w:val="hybridMultilevel"/>
    <w:tmpl w:val="045CB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A223EB8"/>
    <w:multiLevelType w:val="hybridMultilevel"/>
    <w:tmpl w:val="98266C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A6C5229"/>
    <w:multiLevelType w:val="hybridMultilevel"/>
    <w:tmpl w:val="FC4EF89E"/>
    <w:lvl w:ilvl="0" w:tplc="9760CD1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E665F88"/>
    <w:multiLevelType w:val="hybridMultilevel"/>
    <w:tmpl w:val="7EB43C84"/>
    <w:lvl w:ilvl="0" w:tplc="291C6DA0">
      <w:start w:val="1"/>
      <w:numFmt w:val="decimalZero"/>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61025905">
    <w:abstractNumId w:val="32"/>
  </w:num>
  <w:num w:numId="2" w16cid:durableId="1573781848">
    <w:abstractNumId w:val="7"/>
  </w:num>
  <w:num w:numId="3" w16cid:durableId="1015419233">
    <w:abstractNumId w:val="30"/>
  </w:num>
  <w:num w:numId="4" w16cid:durableId="1999267513">
    <w:abstractNumId w:val="15"/>
  </w:num>
  <w:num w:numId="5" w16cid:durableId="1666664353">
    <w:abstractNumId w:val="10"/>
  </w:num>
  <w:num w:numId="6" w16cid:durableId="1127435632">
    <w:abstractNumId w:val="29"/>
  </w:num>
  <w:num w:numId="7" w16cid:durableId="653022212">
    <w:abstractNumId w:val="18"/>
  </w:num>
  <w:num w:numId="8" w16cid:durableId="1876768117">
    <w:abstractNumId w:val="16"/>
  </w:num>
  <w:num w:numId="9" w16cid:durableId="1745637641">
    <w:abstractNumId w:val="17"/>
  </w:num>
  <w:num w:numId="10" w16cid:durableId="1908762735">
    <w:abstractNumId w:val="12"/>
  </w:num>
  <w:num w:numId="11" w16cid:durableId="1067647930">
    <w:abstractNumId w:val="5"/>
  </w:num>
  <w:num w:numId="12" w16cid:durableId="1836601465">
    <w:abstractNumId w:val="26"/>
  </w:num>
  <w:num w:numId="13" w16cid:durableId="1666202717">
    <w:abstractNumId w:val="0"/>
  </w:num>
  <w:num w:numId="14" w16cid:durableId="139201204">
    <w:abstractNumId w:val="11"/>
  </w:num>
  <w:num w:numId="15" w16cid:durableId="1241020497">
    <w:abstractNumId w:val="3"/>
  </w:num>
  <w:num w:numId="16" w16cid:durableId="1633512680">
    <w:abstractNumId w:val="13"/>
  </w:num>
  <w:num w:numId="17" w16cid:durableId="1947812948">
    <w:abstractNumId w:val="4"/>
  </w:num>
  <w:num w:numId="18" w16cid:durableId="1631932183">
    <w:abstractNumId w:val="24"/>
  </w:num>
  <w:num w:numId="19" w16cid:durableId="1706370389">
    <w:abstractNumId w:val="22"/>
  </w:num>
  <w:num w:numId="20" w16cid:durableId="1105226319">
    <w:abstractNumId w:val="6"/>
  </w:num>
  <w:num w:numId="21" w16cid:durableId="1713577877">
    <w:abstractNumId w:val="21"/>
  </w:num>
  <w:num w:numId="22" w16cid:durableId="2141916075">
    <w:abstractNumId w:val="14"/>
  </w:num>
  <w:num w:numId="23" w16cid:durableId="1001012049">
    <w:abstractNumId w:val="20"/>
  </w:num>
  <w:num w:numId="24" w16cid:durableId="1711805555">
    <w:abstractNumId w:val="9"/>
  </w:num>
  <w:num w:numId="25" w16cid:durableId="1629360484">
    <w:abstractNumId w:val="23"/>
  </w:num>
  <w:num w:numId="26" w16cid:durableId="949898107">
    <w:abstractNumId w:val="25"/>
  </w:num>
  <w:num w:numId="27" w16cid:durableId="882640756">
    <w:abstractNumId w:val="8"/>
  </w:num>
  <w:num w:numId="28" w16cid:durableId="1428034797">
    <w:abstractNumId w:val="33"/>
  </w:num>
  <w:num w:numId="29" w16cid:durableId="743382674">
    <w:abstractNumId w:val="2"/>
  </w:num>
  <w:num w:numId="30" w16cid:durableId="917907497">
    <w:abstractNumId w:val="27"/>
  </w:num>
  <w:num w:numId="31" w16cid:durableId="2047563979">
    <w:abstractNumId w:val="1"/>
  </w:num>
  <w:num w:numId="32" w16cid:durableId="483663238">
    <w:abstractNumId w:val="31"/>
  </w:num>
  <w:num w:numId="33" w16cid:durableId="1744375960">
    <w:abstractNumId w:val="28"/>
  </w:num>
  <w:num w:numId="34" w16cid:durableId="125693505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63BA"/>
    <w:rsid w:val="00035B95"/>
    <w:rsid w:val="00042A70"/>
    <w:rsid w:val="000748C5"/>
    <w:rsid w:val="0008057E"/>
    <w:rsid w:val="00091F74"/>
    <w:rsid w:val="000A195E"/>
    <w:rsid w:val="000A6634"/>
    <w:rsid w:val="000B5CB5"/>
    <w:rsid w:val="000E0485"/>
    <w:rsid w:val="00130035"/>
    <w:rsid w:val="00130BA7"/>
    <w:rsid w:val="001370D6"/>
    <w:rsid w:val="00142955"/>
    <w:rsid w:val="0015494A"/>
    <w:rsid w:val="00184976"/>
    <w:rsid w:val="00185777"/>
    <w:rsid w:val="0019713D"/>
    <w:rsid w:val="001B3810"/>
    <w:rsid w:val="001C3CC8"/>
    <w:rsid w:val="001D4F7A"/>
    <w:rsid w:val="001E2D62"/>
    <w:rsid w:val="001E420F"/>
    <w:rsid w:val="001E4D2D"/>
    <w:rsid w:val="001F5680"/>
    <w:rsid w:val="00230C50"/>
    <w:rsid w:val="0023182C"/>
    <w:rsid w:val="00235D47"/>
    <w:rsid w:val="00246992"/>
    <w:rsid w:val="00250879"/>
    <w:rsid w:val="00252483"/>
    <w:rsid w:val="00261575"/>
    <w:rsid w:val="002634AE"/>
    <w:rsid w:val="002666D9"/>
    <w:rsid w:val="002743DC"/>
    <w:rsid w:val="00280CAB"/>
    <w:rsid w:val="002816E4"/>
    <w:rsid w:val="00282E3A"/>
    <w:rsid w:val="00287B4C"/>
    <w:rsid w:val="002927D8"/>
    <w:rsid w:val="0029334A"/>
    <w:rsid w:val="00293CDB"/>
    <w:rsid w:val="002948A8"/>
    <w:rsid w:val="002954E5"/>
    <w:rsid w:val="002A01CF"/>
    <w:rsid w:val="002A4C36"/>
    <w:rsid w:val="002C1555"/>
    <w:rsid w:val="002C6277"/>
    <w:rsid w:val="002F2580"/>
    <w:rsid w:val="00321B6E"/>
    <w:rsid w:val="00324056"/>
    <w:rsid w:val="00346A92"/>
    <w:rsid w:val="003608F6"/>
    <w:rsid w:val="003A13D3"/>
    <w:rsid w:val="003B251A"/>
    <w:rsid w:val="003C33E8"/>
    <w:rsid w:val="003E4F9F"/>
    <w:rsid w:val="003F787C"/>
    <w:rsid w:val="003F7EB0"/>
    <w:rsid w:val="004156E0"/>
    <w:rsid w:val="00423DFB"/>
    <w:rsid w:val="00432C5F"/>
    <w:rsid w:val="00440CB6"/>
    <w:rsid w:val="004425D2"/>
    <w:rsid w:val="00464745"/>
    <w:rsid w:val="0046548C"/>
    <w:rsid w:val="004947BB"/>
    <w:rsid w:val="00497255"/>
    <w:rsid w:val="00497407"/>
    <w:rsid w:val="004A2CB4"/>
    <w:rsid w:val="004A5EA9"/>
    <w:rsid w:val="004C14EF"/>
    <w:rsid w:val="004C2434"/>
    <w:rsid w:val="004C37A8"/>
    <w:rsid w:val="004C3801"/>
    <w:rsid w:val="004D0777"/>
    <w:rsid w:val="004E39B8"/>
    <w:rsid w:val="004F0649"/>
    <w:rsid w:val="004F6ED1"/>
    <w:rsid w:val="005006CE"/>
    <w:rsid w:val="00504F2D"/>
    <w:rsid w:val="00510FA2"/>
    <w:rsid w:val="0051621E"/>
    <w:rsid w:val="00516978"/>
    <w:rsid w:val="00556ECD"/>
    <w:rsid w:val="00580869"/>
    <w:rsid w:val="005822FE"/>
    <w:rsid w:val="00586604"/>
    <w:rsid w:val="00590A41"/>
    <w:rsid w:val="0059127F"/>
    <w:rsid w:val="005A4E30"/>
    <w:rsid w:val="005B103D"/>
    <w:rsid w:val="005B31B6"/>
    <w:rsid w:val="005C2CD0"/>
    <w:rsid w:val="005C736D"/>
    <w:rsid w:val="005E1C6C"/>
    <w:rsid w:val="005E4ECC"/>
    <w:rsid w:val="005E65DF"/>
    <w:rsid w:val="00612AB3"/>
    <w:rsid w:val="00623A50"/>
    <w:rsid w:val="00632038"/>
    <w:rsid w:val="00633BCB"/>
    <w:rsid w:val="00636919"/>
    <w:rsid w:val="006429CF"/>
    <w:rsid w:val="006440F6"/>
    <w:rsid w:val="006617C9"/>
    <w:rsid w:val="0066641B"/>
    <w:rsid w:val="00692B60"/>
    <w:rsid w:val="0069545C"/>
    <w:rsid w:val="00697E1E"/>
    <w:rsid w:val="006A262A"/>
    <w:rsid w:val="006A71AD"/>
    <w:rsid w:val="006B18E9"/>
    <w:rsid w:val="006B250D"/>
    <w:rsid w:val="006B305E"/>
    <w:rsid w:val="006C2BFA"/>
    <w:rsid w:val="006E0BC9"/>
    <w:rsid w:val="006F6849"/>
    <w:rsid w:val="0070054B"/>
    <w:rsid w:val="00725AE2"/>
    <w:rsid w:val="00733BB5"/>
    <w:rsid w:val="007360BD"/>
    <w:rsid w:val="00761D2C"/>
    <w:rsid w:val="00773A66"/>
    <w:rsid w:val="007753C9"/>
    <w:rsid w:val="00776AE2"/>
    <w:rsid w:val="00794673"/>
    <w:rsid w:val="007A6C43"/>
    <w:rsid w:val="007B47C1"/>
    <w:rsid w:val="007C72B5"/>
    <w:rsid w:val="007C791C"/>
    <w:rsid w:val="007D48AF"/>
    <w:rsid w:val="007D4BCC"/>
    <w:rsid w:val="007D7DF4"/>
    <w:rsid w:val="007E0D23"/>
    <w:rsid w:val="007E2840"/>
    <w:rsid w:val="007F16D6"/>
    <w:rsid w:val="007F51A6"/>
    <w:rsid w:val="00803459"/>
    <w:rsid w:val="00811771"/>
    <w:rsid w:val="00814CFF"/>
    <w:rsid w:val="00824DB6"/>
    <w:rsid w:val="00831BCB"/>
    <w:rsid w:val="00837F4F"/>
    <w:rsid w:val="00845298"/>
    <w:rsid w:val="0084717F"/>
    <w:rsid w:val="008542DE"/>
    <w:rsid w:val="00862142"/>
    <w:rsid w:val="00865641"/>
    <w:rsid w:val="00891CCD"/>
    <w:rsid w:val="008A28C8"/>
    <w:rsid w:val="008B0558"/>
    <w:rsid w:val="008D4AA7"/>
    <w:rsid w:val="008E51E7"/>
    <w:rsid w:val="008F30D9"/>
    <w:rsid w:val="00905FD9"/>
    <w:rsid w:val="009112F5"/>
    <w:rsid w:val="00952822"/>
    <w:rsid w:val="00956ECF"/>
    <w:rsid w:val="00964791"/>
    <w:rsid w:val="00965EC2"/>
    <w:rsid w:val="00973BFC"/>
    <w:rsid w:val="00976822"/>
    <w:rsid w:val="009A61F7"/>
    <w:rsid w:val="009C07B1"/>
    <w:rsid w:val="009D201A"/>
    <w:rsid w:val="009D3C91"/>
    <w:rsid w:val="009D69F1"/>
    <w:rsid w:val="009F380B"/>
    <w:rsid w:val="009F4443"/>
    <w:rsid w:val="00A03086"/>
    <w:rsid w:val="00A17F59"/>
    <w:rsid w:val="00A3125E"/>
    <w:rsid w:val="00A31A15"/>
    <w:rsid w:val="00A42E82"/>
    <w:rsid w:val="00A579BB"/>
    <w:rsid w:val="00A63D55"/>
    <w:rsid w:val="00A919A6"/>
    <w:rsid w:val="00A92C2E"/>
    <w:rsid w:val="00A95D89"/>
    <w:rsid w:val="00AA30DF"/>
    <w:rsid w:val="00AA5464"/>
    <w:rsid w:val="00AB153D"/>
    <w:rsid w:val="00AB3BFA"/>
    <w:rsid w:val="00AB6FCE"/>
    <w:rsid w:val="00AD49BF"/>
    <w:rsid w:val="00AD4FAA"/>
    <w:rsid w:val="00AE57FD"/>
    <w:rsid w:val="00AE6FDA"/>
    <w:rsid w:val="00AF24C2"/>
    <w:rsid w:val="00AF26A7"/>
    <w:rsid w:val="00AF4ABF"/>
    <w:rsid w:val="00B23CFE"/>
    <w:rsid w:val="00B35B47"/>
    <w:rsid w:val="00B41C8D"/>
    <w:rsid w:val="00B43F2A"/>
    <w:rsid w:val="00B459EF"/>
    <w:rsid w:val="00B647B4"/>
    <w:rsid w:val="00B90A1A"/>
    <w:rsid w:val="00B93EB5"/>
    <w:rsid w:val="00BA27F4"/>
    <w:rsid w:val="00BA437D"/>
    <w:rsid w:val="00BB1EB6"/>
    <w:rsid w:val="00BB33CF"/>
    <w:rsid w:val="00BB4772"/>
    <w:rsid w:val="00BD3F03"/>
    <w:rsid w:val="00BF0E62"/>
    <w:rsid w:val="00BF6F5D"/>
    <w:rsid w:val="00BF77A9"/>
    <w:rsid w:val="00C0704D"/>
    <w:rsid w:val="00C25722"/>
    <w:rsid w:val="00C53AF6"/>
    <w:rsid w:val="00C618DB"/>
    <w:rsid w:val="00C76525"/>
    <w:rsid w:val="00C80B9D"/>
    <w:rsid w:val="00C81751"/>
    <w:rsid w:val="00CA7986"/>
    <w:rsid w:val="00CB0895"/>
    <w:rsid w:val="00CB109E"/>
    <w:rsid w:val="00CF2162"/>
    <w:rsid w:val="00D11007"/>
    <w:rsid w:val="00D17EB1"/>
    <w:rsid w:val="00D23499"/>
    <w:rsid w:val="00D2449B"/>
    <w:rsid w:val="00D414E8"/>
    <w:rsid w:val="00D536F5"/>
    <w:rsid w:val="00D54E67"/>
    <w:rsid w:val="00D5593A"/>
    <w:rsid w:val="00D655BD"/>
    <w:rsid w:val="00D75039"/>
    <w:rsid w:val="00D76E8A"/>
    <w:rsid w:val="00D84147"/>
    <w:rsid w:val="00DC4629"/>
    <w:rsid w:val="00DC67DA"/>
    <w:rsid w:val="00DD3EA9"/>
    <w:rsid w:val="00DD5001"/>
    <w:rsid w:val="00DD5B2B"/>
    <w:rsid w:val="00DD62F6"/>
    <w:rsid w:val="00DE2411"/>
    <w:rsid w:val="00E02184"/>
    <w:rsid w:val="00E06A23"/>
    <w:rsid w:val="00E46243"/>
    <w:rsid w:val="00E51437"/>
    <w:rsid w:val="00E66534"/>
    <w:rsid w:val="00E72F6C"/>
    <w:rsid w:val="00E74CA6"/>
    <w:rsid w:val="00E750A6"/>
    <w:rsid w:val="00E8703C"/>
    <w:rsid w:val="00EA09F9"/>
    <w:rsid w:val="00EA6C75"/>
    <w:rsid w:val="00EC23C7"/>
    <w:rsid w:val="00ED00B7"/>
    <w:rsid w:val="00ED1FBC"/>
    <w:rsid w:val="00ED6009"/>
    <w:rsid w:val="00EE5131"/>
    <w:rsid w:val="00EF44E6"/>
    <w:rsid w:val="00F056A7"/>
    <w:rsid w:val="00F14E3D"/>
    <w:rsid w:val="00F15EBF"/>
    <w:rsid w:val="00F34757"/>
    <w:rsid w:val="00F42946"/>
    <w:rsid w:val="00F50965"/>
    <w:rsid w:val="00F61C4C"/>
    <w:rsid w:val="00F7690D"/>
    <w:rsid w:val="00FB02BF"/>
    <w:rsid w:val="00FD091E"/>
    <w:rsid w:val="00FD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27F4"/>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customStyle="1" w:styleId="Default">
    <w:name w:val="Default"/>
    <w:rsid w:val="00423DFB"/>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0807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1890</Words>
  <Characters>10778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Stephen Kilmartin</dc:creator>
  <cp:lastModifiedBy>Lesley Lund</cp:lastModifiedBy>
  <cp:revision>2</cp:revision>
  <cp:lastPrinted>2024-12-12T11:28:00Z</cp:lastPrinted>
  <dcterms:created xsi:type="dcterms:W3CDTF">2024-12-12T11:32:00Z</dcterms:created>
  <dcterms:modified xsi:type="dcterms:W3CDTF">2024-12-12T11:32:00Z</dcterms:modified>
</cp:coreProperties>
</file>