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550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C28D82D" w:rsidR="00837F4F" w:rsidRPr="00D2449B" w:rsidRDefault="00E858C8"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AE6AD4" w:rsidR="00837F4F" w:rsidRPr="00D2449B" w:rsidRDefault="00E858C8" w:rsidP="00D2449B">
            <w:pPr>
              <w:jc w:val="center"/>
              <w:rPr>
                <w:rFonts w:ascii="Calibri" w:hAnsi="Calibri"/>
                <w:b/>
                <w:szCs w:val="22"/>
              </w:rPr>
            </w:pPr>
            <w:r>
              <w:rPr>
                <w:rFonts w:ascii="Calibri" w:hAnsi="Calibri"/>
                <w:b/>
                <w:szCs w:val="22"/>
              </w:rPr>
              <w:t>23/12/2024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16917D8" w:rsidR="00837F4F" w:rsidRPr="00D2449B" w:rsidRDefault="00DF7890"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9934A71" w:rsidR="00837F4F" w:rsidRPr="00D2449B" w:rsidRDefault="00DF7890" w:rsidP="00D2449B">
            <w:pPr>
              <w:jc w:val="center"/>
              <w:rPr>
                <w:rFonts w:ascii="Calibri" w:hAnsi="Calibri"/>
                <w:b/>
                <w:szCs w:val="22"/>
              </w:rPr>
            </w:pPr>
            <w:r>
              <w:rPr>
                <w:rFonts w:ascii="Calibri" w:hAnsi="Calibri"/>
                <w:b/>
                <w:szCs w:val="22"/>
              </w:rPr>
              <w:t>24.12.24</w:t>
            </w:r>
          </w:p>
        </w:tc>
      </w:tr>
      <w:tr w:rsidR="004A5EA9" w:rsidRPr="00D2449B" w14:paraId="2094A164" w14:textId="77777777" w:rsidTr="00155047">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5504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A9DEB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275AD">
              <w:rPr>
                <w:rFonts w:ascii="Calibri" w:hAnsi="Calibri"/>
                <w:szCs w:val="22"/>
              </w:rPr>
              <w:t>24</w:t>
            </w:r>
            <w:r w:rsidR="00C0704D">
              <w:rPr>
                <w:rFonts w:ascii="Calibri" w:hAnsi="Calibri"/>
                <w:szCs w:val="22"/>
              </w:rPr>
              <w:t>/</w:t>
            </w:r>
            <w:r w:rsidR="002275AD">
              <w:rPr>
                <w:rFonts w:ascii="Calibri" w:hAnsi="Calibri"/>
                <w:szCs w:val="22"/>
              </w:rPr>
              <w:t>0921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5504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F25201E" w:rsidR="00824DB6" w:rsidRPr="00C0704D" w:rsidRDefault="002275AD" w:rsidP="002C6277">
            <w:pPr>
              <w:rPr>
                <w:rFonts w:ascii="Calibri" w:hAnsi="Calibri"/>
                <w:szCs w:val="22"/>
              </w:rPr>
            </w:pPr>
            <w:r>
              <w:rPr>
                <w:rFonts w:ascii="Calibri" w:hAnsi="Calibri"/>
                <w:szCs w:val="22"/>
              </w:rPr>
              <w:t>23/12/2024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025BEC" w:rsidR="00824DB6" w:rsidRPr="00C0704D" w:rsidRDefault="002275A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5504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FB69207" w:rsidR="004A5EA9" w:rsidRPr="00250879" w:rsidRDefault="002275AD"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55047">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5504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550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AA2156B" w:rsidR="004A5EA9" w:rsidRPr="002C6277" w:rsidRDefault="002275AD">
            <w:pPr>
              <w:rPr>
                <w:rFonts w:ascii="Calibri" w:hAnsi="Calibri"/>
                <w:szCs w:val="22"/>
              </w:rPr>
            </w:pPr>
            <w:r>
              <w:rPr>
                <w:rFonts w:ascii="Calibri" w:hAnsi="Calibri"/>
                <w:szCs w:val="22"/>
              </w:rPr>
              <w:t xml:space="preserve">Proposed single-storey extension to rear. </w:t>
            </w:r>
          </w:p>
        </w:tc>
      </w:tr>
      <w:tr w:rsidR="002A01CF" w:rsidRPr="00D2449B" w14:paraId="52988241" w14:textId="77777777" w:rsidTr="001550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0269BF9" w:rsidR="002A01CF" w:rsidRPr="002C6277" w:rsidRDefault="002275AD" w:rsidP="00A42E82">
            <w:pPr>
              <w:rPr>
                <w:rFonts w:ascii="Calibri" w:hAnsi="Calibri"/>
                <w:szCs w:val="22"/>
              </w:rPr>
            </w:pPr>
            <w:r>
              <w:rPr>
                <w:rFonts w:ascii="Calibri" w:hAnsi="Calibri"/>
                <w:szCs w:val="22"/>
              </w:rPr>
              <w:t xml:space="preserve">36 Painter Crescent, Billington BB7 9XN. </w:t>
            </w:r>
          </w:p>
        </w:tc>
      </w:tr>
      <w:tr w:rsidR="00A95D89" w:rsidRPr="00D2449B" w14:paraId="3FB99B2E" w14:textId="77777777" w:rsidTr="0015504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550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595FD88" w:rsidR="002A01CF" w:rsidRPr="00D2449B" w:rsidRDefault="00E858C8">
            <w:pPr>
              <w:rPr>
                <w:rFonts w:ascii="Calibri" w:hAnsi="Calibri"/>
                <w:b/>
                <w:szCs w:val="22"/>
              </w:rPr>
            </w:pPr>
            <w:r>
              <w:rPr>
                <w:rFonts w:ascii="Calibri" w:hAnsi="Calibri"/>
                <w:b/>
                <w:szCs w:val="22"/>
              </w:rPr>
              <w:t xml:space="preserve">No comments received. </w:t>
            </w:r>
          </w:p>
        </w:tc>
      </w:tr>
      <w:tr w:rsidR="00C618DB" w:rsidRPr="00D2449B" w14:paraId="639E958B" w14:textId="77777777" w:rsidTr="0015504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550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550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22A706" w:rsidR="002A01CF" w:rsidRPr="00D2449B" w:rsidRDefault="00E858C8">
            <w:pPr>
              <w:rPr>
                <w:rFonts w:ascii="Calibri" w:hAnsi="Calibri"/>
                <w:b/>
                <w:szCs w:val="22"/>
              </w:rPr>
            </w:pPr>
            <w:r>
              <w:rPr>
                <w:rFonts w:ascii="Calibri" w:hAnsi="Calibri"/>
                <w:b/>
                <w:szCs w:val="22"/>
              </w:rPr>
              <w:t>N/A</w:t>
            </w:r>
          </w:p>
        </w:tc>
      </w:tr>
      <w:tr w:rsidR="00C0704D" w:rsidRPr="00D2449B" w14:paraId="62663AAF"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550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C7DA705" w:rsidR="00C0704D" w:rsidRPr="00C0704D" w:rsidRDefault="00E858C8" w:rsidP="00692B60">
            <w:pPr>
              <w:rPr>
                <w:rFonts w:ascii="Calibri" w:hAnsi="Calibri"/>
                <w:szCs w:val="22"/>
              </w:rPr>
            </w:pPr>
            <w:r>
              <w:rPr>
                <w:rFonts w:ascii="Calibri" w:hAnsi="Calibri"/>
                <w:b/>
                <w:szCs w:val="22"/>
              </w:rPr>
              <w:t>No comments received.</w:t>
            </w:r>
          </w:p>
        </w:tc>
      </w:tr>
      <w:tr w:rsidR="00C0704D" w:rsidRPr="00D2449B" w14:paraId="1CDFA4C3" w14:textId="77777777" w:rsidTr="0015504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21E11F1B"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B81E73" w:rsidRDefault="00C0704D" w:rsidP="00C0704D">
            <w:pPr>
              <w:pStyle w:val="PLANNING"/>
              <w:rPr>
                <w:rFonts w:ascii="Calibri" w:hAnsi="Calibri"/>
                <w:szCs w:val="22"/>
              </w:rPr>
            </w:pPr>
          </w:p>
          <w:p w14:paraId="0E12E4A3" w14:textId="632EBE91" w:rsidR="0046548C" w:rsidRPr="00B81E73" w:rsidRDefault="00B81E73" w:rsidP="00C0704D">
            <w:pPr>
              <w:pStyle w:val="PLANNING"/>
              <w:rPr>
                <w:rFonts w:ascii="Calibri" w:hAnsi="Calibri"/>
                <w:szCs w:val="22"/>
              </w:rPr>
            </w:pPr>
            <w:r w:rsidRPr="00B81E73">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5504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C7E33FE" w14:textId="51C98EF9" w:rsidR="00C0704D" w:rsidRDefault="00E858C8"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on Painter Crescent in Billington. The surrounding area is predominately residential in nature and is typified of similar detached and semi-detached dwellings. The application site is not on any designated land but is immediately adjacent to the green belt which is located to the rear of the application curtilage. </w:t>
            </w:r>
          </w:p>
          <w:p w14:paraId="62370E9F" w14:textId="6891B537" w:rsidR="00E858C8" w:rsidRPr="006C2BFA" w:rsidRDefault="00E858C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E858C8" w:rsidRDefault="00C0704D" w:rsidP="00440CB6">
            <w:pPr>
              <w:pStyle w:val="Header"/>
              <w:tabs>
                <w:tab w:val="clear" w:pos="4153"/>
                <w:tab w:val="clear" w:pos="8306"/>
              </w:tabs>
              <w:jc w:val="both"/>
              <w:rPr>
                <w:rFonts w:ascii="Calibri" w:hAnsi="Calibri"/>
                <w:bCs/>
                <w:szCs w:val="22"/>
              </w:rPr>
            </w:pPr>
            <w:r w:rsidRPr="00E858C8">
              <w:rPr>
                <w:rFonts w:ascii="Calibri" w:hAnsi="Calibri"/>
                <w:b/>
                <w:szCs w:val="22"/>
              </w:rPr>
              <w:t>Proposed Development for which consent is sought</w:t>
            </w:r>
            <w:r w:rsidRPr="00E858C8">
              <w:rPr>
                <w:rFonts w:ascii="Calibri" w:hAnsi="Calibri"/>
                <w:bCs/>
                <w:szCs w:val="22"/>
              </w:rPr>
              <w:t>:</w:t>
            </w:r>
          </w:p>
          <w:p w14:paraId="17A4A071" w14:textId="19488BB3" w:rsidR="00E858C8" w:rsidRPr="00E858C8" w:rsidRDefault="00E858C8" w:rsidP="00440CB6">
            <w:pPr>
              <w:pStyle w:val="Header"/>
              <w:tabs>
                <w:tab w:val="clear" w:pos="4153"/>
                <w:tab w:val="clear" w:pos="8306"/>
              </w:tabs>
              <w:jc w:val="both"/>
              <w:rPr>
                <w:rFonts w:ascii="Calibri" w:hAnsi="Calibri"/>
                <w:bCs/>
                <w:szCs w:val="22"/>
              </w:rPr>
            </w:pPr>
            <w:r w:rsidRPr="00E858C8">
              <w:rPr>
                <w:rFonts w:ascii="Calibri" w:hAnsi="Calibri"/>
                <w:bCs/>
                <w:szCs w:val="22"/>
              </w:rPr>
              <w:lastRenderedPageBreak/>
              <w:t xml:space="preserve">Consent is sought for a single-storey rear extension to accommodate extended living space. </w:t>
            </w:r>
          </w:p>
          <w:p w14:paraId="1B20488F" w14:textId="77777777" w:rsidR="00C0704D" w:rsidRPr="00E858C8" w:rsidRDefault="00C0704D" w:rsidP="002F2580">
            <w:pPr>
              <w:rPr>
                <w:rFonts w:ascii="Calibri" w:hAnsi="Calibri"/>
                <w:bCs/>
                <w:szCs w:val="22"/>
              </w:rPr>
            </w:pPr>
          </w:p>
        </w:tc>
      </w:tr>
      <w:tr w:rsidR="00C0704D" w:rsidRPr="00D2449B" w14:paraId="617768FF"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8B87411" w14:textId="5C9CC895" w:rsidR="00ED00B7" w:rsidRDefault="00155047" w:rsidP="00C0704D">
            <w:pPr>
              <w:contextualSpacing/>
              <w:rPr>
                <w:rFonts w:ascii="Calibri" w:hAnsi="Calibri"/>
                <w:szCs w:val="22"/>
              </w:rPr>
            </w:pPr>
            <w:r>
              <w:rPr>
                <w:rFonts w:ascii="Calibri" w:hAnsi="Calibri"/>
                <w:szCs w:val="22"/>
              </w:rPr>
              <w:t xml:space="preserve">There are two neighbouring properties to either side of the host dwelling, known as No.35 and No.37 Painter Crescent. </w:t>
            </w:r>
            <w:r w:rsidR="001B0C1F">
              <w:rPr>
                <w:rFonts w:ascii="Calibri" w:hAnsi="Calibri"/>
                <w:szCs w:val="22"/>
              </w:rPr>
              <w:t>The property to the South, No.35, Benefits from an elevated position and as such there will be</w:t>
            </w:r>
            <w:r w:rsidR="001F62F9">
              <w:rPr>
                <w:rFonts w:ascii="Calibri" w:hAnsi="Calibri"/>
                <w:szCs w:val="22"/>
              </w:rPr>
              <w:t xml:space="preserve"> no</w:t>
            </w:r>
            <w:r w:rsidR="001B0C1F">
              <w:rPr>
                <w:rFonts w:ascii="Calibri" w:hAnsi="Calibri"/>
                <w:szCs w:val="22"/>
              </w:rPr>
              <w:t xml:space="preserve"> adverse impact in respect to loss of light or sense of overbearing. </w:t>
            </w:r>
          </w:p>
          <w:p w14:paraId="0B94F868" w14:textId="77777777" w:rsidR="001B0C1F" w:rsidRDefault="001B0C1F" w:rsidP="00C0704D">
            <w:pPr>
              <w:contextualSpacing/>
              <w:rPr>
                <w:rFonts w:ascii="Calibri" w:hAnsi="Calibri"/>
                <w:szCs w:val="22"/>
              </w:rPr>
            </w:pPr>
          </w:p>
          <w:p w14:paraId="28E99090" w14:textId="77777777" w:rsidR="00C77053" w:rsidRDefault="001B0C1F" w:rsidP="00C0704D">
            <w:pPr>
              <w:contextualSpacing/>
              <w:rPr>
                <w:rFonts w:ascii="Calibri" w:hAnsi="Calibri"/>
                <w:szCs w:val="22"/>
              </w:rPr>
            </w:pPr>
            <w:r>
              <w:rPr>
                <w:rFonts w:ascii="Calibri" w:hAnsi="Calibri"/>
                <w:szCs w:val="22"/>
              </w:rPr>
              <w:t xml:space="preserve">No.37 is </w:t>
            </w:r>
            <w:r w:rsidR="001F62F9">
              <w:rPr>
                <w:rFonts w:ascii="Calibri" w:hAnsi="Calibri"/>
                <w:szCs w:val="22"/>
              </w:rPr>
              <w:t xml:space="preserve">to </w:t>
            </w:r>
            <w:r>
              <w:rPr>
                <w:rFonts w:ascii="Calibri" w:hAnsi="Calibri"/>
                <w:szCs w:val="22"/>
              </w:rPr>
              <w:t xml:space="preserve">the North of the application dwelling on a lower topography. </w:t>
            </w:r>
            <w:r w:rsidR="00C77053">
              <w:rPr>
                <w:rFonts w:ascii="Calibri" w:hAnsi="Calibri"/>
                <w:szCs w:val="22"/>
              </w:rPr>
              <w:t>D</w:t>
            </w:r>
            <w:r>
              <w:rPr>
                <w:rFonts w:ascii="Calibri" w:hAnsi="Calibri"/>
                <w:szCs w:val="22"/>
              </w:rPr>
              <w:t>ue to the orientation of the dwelling</w:t>
            </w:r>
            <w:r w:rsidR="00C77053">
              <w:rPr>
                <w:rFonts w:ascii="Calibri" w:hAnsi="Calibri"/>
                <w:szCs w:val="22"/>
              </w:rPr>
              <w:t>s</w:t>
            </w:r>
            <w:r>
              <w:rPr>
                <w:rFonts w:ascii="Calibri" w:hAnsi="Calibri"/>
                <w:szCs w:val="22"/>
              </w:rPr>
              <w:t xml:space="preserve">, the application properties rear elevation already projects approximately 2 metres beyond the rear elevation of No.37. </w:t>
            </w:r>
            <w:r w:rsidR="00C77053">
              <w:rPr>
                <w:rFonts w:ascii="Calibri" w:hAnsi="Calibri"/>
                <w:szCs w:val="22"/>
              </w:rPr>
              <w:t>However, t</w:t>
            </w:r>
            <w:r w:rsidR="001F62F9">
              <w:rPr>
                <w:rFonts w:ascii="Calibri" w:hAnsi="Calibri"/>
                <w:szCs w:val="22"/>
              </w:rPr>
              <w:t xml:space="preserve">he submitted plans demonstrate that the proposed extension would comply with the 45-degree angle rule in order to prevent any substantial loss of light to habitable windows occurring for the neighbouring property. </w:t>
            </w:r>
            <w:r w:rsidR="00C77053">
              <w:rPr>
                <w:rFonts w:ascii="Calibri" w:hAnsi="Calibri"/>
                <w:szCs w:val="22"/>
              </w:rPr>
              <w:t>Nonetheless</w:t>
            </w:r>
            <w:r w:rsidR="001F62F9">
              <w:rPr>
                <w:rFonts w:ascii="Calibri" w:hAnsi="Calibri"/>
                <w:szCs w:val="22"/>
              </w:rPr>
              <w:t xml:space="preserve">, the proposed extension, being just 3 metres from the rear elevation of the detached application dwelling, would comply with the allowance for permitted development. </w:t>
            </w:r>
          </w:p>
          <w:p w14:paraId="0E6494D5" w14:textId="77777777" w:rsidR="00C77053" w:rsidRDefault="00C77053" w:rsidP="00C0704D">
            <w:pPr>
              <w:contextualSpacing/>
              <w:rPr>
                <w:rFonts w:ascii="Calibri" w:hAnsi="Calibri"/>
                <w:szCs w:val="22"/>
              </w:rPr>
            </w:pPr>
          </w:p>
          <w:p w14:paraId="422AF3AF" w14:textId="29F4DFD1" w:rsidR="001B0C1F" w:rsidRDefault="001F62F9" w:rsidP="00C0704D">
            <w:pPr>
              <w:contextualSpacing/>
              <w:rPr>
                <w:rFonts w:ascii="Calibri" w:hAnsi="Calibri"/>
                <w:szCs w:val="22"/>
              </w:rPr>
            </w:pPr>
            <w:r>
              <w:rPr>
                <w:rFonts w:ascii="Calibri" w:hAnsi="Calibri"/>
                <w:szCs w:val="22"/>
              </w:rPr>
              <w:t>As such,</w:t>
            </w:r>
            <w:r w:rsidR="00C77053">
              <w:rPr>
                <w:rFonts w:ascii="Calibri" w:hAnsi="Calibri"/>
                <w:szCs w:val="22"/>
              </w:rPr>
              <w:t xml:space="preserve"> based on the above, the extension is considered acceptable</w:t>
            </w:r>
            <w:r>
              <w:rPr>
                <w:rFonts w:ascii="Calibri" w:hAnsi="Calibri"/>
                <w:szCs w:val="22"/>
              </w:rPr>
              <w:t xml:space="preserve"> </w:t>
            </w:r>
            <w:r w:rsidR="00C77053">
              <w:rPr>
                <w:rFonts w:ascii="Calibri" w:hAnsi="Calibri"/>
                <w:szCs w:val="22"/>
              </w:rPr>
              <w:t xml:space="preserve">and </w:t>
            </w:r>
            <w:r>
              <w:rPr>
                <w:rFonts w:ascii="Calibri" w:hAnsi="Calibri"/>
                <w:szCs w:val="22"/>
              </w:rPr>
              <w:t xml:space="preserve">there are any grounds for refusal on residential amenity grounds. </w:t>
            </w:r>
          </w:p>
          <w:p w14:paraId="0DB485A3" w14:textId="497EB7F1" w:rsidR="00155047" w:rsidRPr="00C0704D" w:rsidRDefault="00155047" w:rsidP="00C0704D">
            <w:pPr>
              <w:contextualSpacing/>
              <w:rPr>
                <w:rFonts w:ascii="Calibri" w:hAnsi="Calibri"/>
                <w:szCs w:val="22"/>
              </w:rPr>
            </w:pPr>
          </w:p>
        </w:tc>
      </w:tr>
      <w:tr w:rsidR="00C0704D" w:rsidRPr="00D2449B" w14:paraId="6754C065"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BEAB0F1" w14:textId="77777777" w:rsidR="00E858C8" w:rsidRDefault="00E858C8" w:rsidP="00EA09F9">
            <w:pPr>
              <w:pStyle w:val="Header"/>
              <w:tabs>
                <w:tab w:val="clear" w:pos="4153"/>
                <w:tab w:val="clear" w:pos="8306"/>
              </w:tabs>
              <w:contextualSpacing/>
              <w:jc w:val="both"/>
              <w:rPr>
                <w:rFonts w:ascii="Calibri" w:hAnsi="Calibri"/>
                <w:b/>
                <w:szCs w:val="22"/>
              </w:rPr>
            </w:pPr>
          </w:p>
          <w:p w14:paraId="1C7CFE91" w14:textId="77777777" w:rsidR="00E858C8" w:rsidRDefault="00E858C8" w:rsidP="00E858C8">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023EBDD2" w14:textId="77777777" w:rsidR="00E858C8" w:rsidRDefault="00E858C8" w:rsidP="00E858C8">
            <w:pPr>
              <w:pStyle w:val="Header"/>
              <w:tabs>
                <w:tab w:val="left" w:pos="720"/>
              </w:tabs>
              <w:jc w:val="both"/>
              <w:rPr>
                <w:rFonts w:asciiTheme="minorHAnsi" w:hAnsiTheme="minorHAnsi" w:cstheme="minorHAnsi"/>
              </w:rPr>
            </w:pPr>
          </w:p>
          <w:p w14:paraId="3C04DD28" w14:textId="77777777" w:rsidR="00E858C8" w:rsidRPr="00E858C8" w:rsidRDefault="00E858C8" w:rsidP="00E858C8">
            <w:pPr>
              <w:jc w:val="both"/>
              <w:rPr>
                <w:rFonts w:asciiTheme="minorHAnsi" w:hAnsiTheme="minorHAnsi" w:cstheme="minorHAnsi"/>
                <w:i/>
                <w:iCs/>
              </w:rPr>
            </w:pPr>
            <w:r w:rsidRPr="00E858C8">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21A52665" w14:textId="77777777" w:rsidR="00E858C8" w:rsidRPr="00E858C8" w:rsidRDefault="00E858C8" w:rsidP="00E858C8">
            <w:pPr>
              <w:jc w:val="both"/>
              <w:rPr>
                <w:rFonts w:asciiTheme="minorHAnsi" w:hAnsiTheme="minorHAnsi" w:cstheme="minorHAnsi"/>
                <w:i/>
                <w:iCs/>
              </w:rPr>
            </w:pPr>
            <w:r w:rsidRPr="00E858C8">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229DD83A" w14:textId="15626DF7" w:rsidR="00E858C8" w:rsidRPr="00E858C8" w:rsidRDefault="00E858C8" w:rsidP="00E858C8">
            <w:pPr>
              <w:jc w:val="both"/>
              <w:rPr>
                <w:rFonts w:cstheme="minorHAnsi"/>
                <w:i/>
                <w:iCs/>
              </w:rPr>
            </w:pPr>
            <w:r w:rsidRPr="00E858C8">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F6ACF2F" w14:textId="2DE667DF" w:rsidR="00C0704D" w:rsidRDefault="00C71394" w:rsidP="005E1C6C">
            <w:pPr>
              <w:contextualSpacing/>
              <w:rPr>
                <w:rFonts w:ascii="Calibri" w:hAnsi="Calibri"/>
                <w:bCs/>
                <w:szCs w:val="22"/>
              </w:rPr>
            </w:pPr>
            <w:r w:rsidRPr="00C71394">
              <w:rPr>
                <w:rFonts w:ascii="Calibri" w:hAnsi="Calibri"/>
                <w:bCs/>
                <w:szCs w:val="22"/>
              </w:rPr>
              <w:t xml:space="preserve">The proposed extension is located to the rear of the application dwelling and consequently is largely out of sight from within the public realm. </w:t>
            </w:r>
            <w:r>
              <w:rPr>
                <w:rFonts w:ascii="Calibri" w:hAnsi="Calibri"/>
                <w:bCs/>
                <w:szCs w:val="22"/>
              </w:rPr>
              <w:t xml:space="preserve">Nonetheless, the extension will be constructed using natural stone to match the existing dwelling with concrete roof tiles. As such, despite the screened location, the extension would integrate sufficiently into the application. </w:t>
            </w:r>
          </w:p>
          <w:p w14:paraId="0BD60E4B" w14:textId="77777777" w:rsidR="00155047" w:rsidRDefault="00155047" w:rsidP="005E1C6C">
            <w:pPr>
              <w:contextualSpacing/>
              <w:rPr>
                <w:rFonts w:ascii="Calibri" w:hAnsi="Calibri"/>
                <w:bCs/>
                <w:szCs w:val="22"/>
              </w:rPr>
            </w:pPr>
          </w:p>
          <w:p w14:paraId="4443CB80" w14:textId="38ECB46A" w:rsidR="00155047" w:rsidRDefault="00155047" w:rsidP="005E1C6C">
            <w:pPr>
              <w:contextualSpacing/>
              <w:rPr>
                <w:rFonts w:ascii="Calibri" w:hAnsi="Calibri"/>
                <w:bCs/>
                <w:szCs w:val="22"/>
              </w:rPr>
            </w:pPr>
            <w:r>
              <w:rPr>
                <w:rFonts w:ascii="Calibri" w:hAnsi="Calibri"/>
                <w:bCs/>
                <w:szCs w:val="22"/>
              </w:rPr>
              <w:t>In respect to scale, the extension is modest, measuring just 3 metres from the rear elevation of the dwelling, with an eave</w:t>
            </w:r>
            <w:r w:rsidR="00C77053">
              <w:rPr>
                <w:rFonts w:ascii="Calibri" w:hAnsi="Calibri"/>
                <w:bCs/>
                <w:szCs w:val="22"/>
              </w:rPr>
              <w:t xml:space="preserve">s </w:t>
            </w:r>
            <w:r>
              <w:rPr>
                <w:rFonts w:ascii="Calibri" w:hAnsi="Calibri"/>
                <w:bCs/>
                <w:szCs w:val="22"/>
              </w:rPr>
              <w:t xml:space="preserve">and ridge height of 2.3m and 3.6m respectively. As such, the extension will take a wholly subservient position to the host dwelling. </w:t>
            </w:r>
          </w:p>
          <w:p w14:paraId="10A3648A" w14:textId="28E4D2D4" w:rsidR="00C71394" w:rsidRPr="00C71394" w:rsidRDefault="00C71394" w:rsidP="005E1C6C">
            <w:pPr>
              <w:contextualSpacing/>
              <w:rPr>
                <w:rFonts w:ascii="Calibri" w:hAnsi="Calibri"/>
                <w:bCs/>
                <w:szCs w:val="22"/>
              </w:rPr>
            </w:pPr>
          </w:p>
        </w:tc>
      </w:tr>
      <w:tr w:rsidR="00824DB6" w:rsidRPr="00D2449B" w14:paraId="673C0DDB"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8F31CB1" w14:textId="2C93426B" w:rsidR="00824DB6" w:rsidRPr="001F62F9" w:rsidRDefault="001F62F9" w:rsidP="00EA09F9">
            <w:pPr>
              <w:pStyle w:val="Header"/>
              <w:tabs>
                <w:tab w:val="clear" w:pos="4153"/>
                <w:tab w:val="clear" w:pos="8306"/>
              </w:tabs>
              <w:contextualSpacing/>
              <w:jc w:val="both"/>
              <w:rPr>
                <w:rFonts w:ascii="Calibri" w:hAnsi="Calibri"/>
                <w:bCs/>
                <w:szCs w:val="22"/>
              </w:rPr>
            </w:pPr>
            <w:r w:rsidRPr="001F62F9">
              <w:rPr>
                <w:rFonts w:ascii="Calibri" w:hAnsi="Calibri"/>
                <w:bCs/>
                <w:szCs w:val="22"/>
              </w:rPr>
              <w:t xml:space="preserve">No highways implications identified. </w:t>
            </w:r>
          </w:p>
          <w:p w14:paraId="337694ED" w14:textId="5B30C0D0" w:rsidR="001F62F9" w:rsidRDefault="001F62F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C812F91" w14:textId="77777777" w:rsidR="00C0704D" w:rsidRDefault="00B81E73" w:rsidP="00E46243">
            <w:pPr>
              <w:contextualSpacing/>
              <w:rPr>
                <w:rFonts w:ascii="Calibri" w:hAnsi="Calibri"/>
                <w:bCs/>
                <w:szCs w:val="22"/>
              </w:rPr>
            </w:pPr>
            <w:r w:rsidRPr="00B81E73">
              <w:rPr>
                <w:rFonts w:ascii="Calibri" w:hAnsi="Calibri"/>
                <w:bCs/>
                <w:szCs w:val="22"/>
              </w:rPr>
              <w:t>The development is exempt from having to achieve the mandatory Biodiversity Net Gain requirement as it is a householder application.</w:t>
            </w:r>
          </w:p>
          <w:p w14:paraId="6337C4D8" w14:textId="41D54ECD" w:rsidR="00B81E73" w:rsidRPr="00B81E73" w:rsidRDefault="00B81E73" w:rsidP="00E46243">
            <w:pPr>
              <w:contextualSpacing/>
              <w:rPr>
                <w:rFonts w:ascii="Calibri" w:hAnsi="Calibri"/>
                <w:bCs/>
                <w:szCs w:val="22"/>
              </w:rPr>
            </w:pPr>
          </w:p>
        </w:tc>
      </w:tr>
      <w:tr w:rsidR="00C0704D" w:rsidRPr="00D2449B" w14:paraId="0A9D02B4"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lastRenderedPageBreak/>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5504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5504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5047"/>
    <w:rsid w:val="001B0C1F"/>
    <w:rsid w:val="001D4F7A"/>
    <w:rsid w:val="001F62F9"/>
    <w:rsid w:val="002275AD"/>
    <w:rsid w:val="00250879"/>
    <w:rsid w:val="002749C0"/>
    <w:rsid w:val="0029334A"/>
    <w:rsid w:val="002A01CF"/>
    <w:rsid w:val="002A06C2"/>
    <w:rsid w:val="002C6277"/>
    <w:rsid w:val="002F2580"/>
    <w:rsid w:val="00321B6E"/>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B2A7E"/>
    <w:rsid w:val="007C791C"/>
    <w:rsid w:val="007D7DF4"/>
    <w:rsid w:val="007E0D23"/>
    <w:rsid w:val="007E3EB6"/>
    <w:rsid w:val="007F16D6"/>
    <w:rsid w:val="00811771"/>
    <w:rsid w:val="00824DB6"/>
    <w:rsid w:val="00837F4F"/>
    <w:rsid w:val="0084491F"/>
    <w:rsid w:val="008542DE"/>
    <w:rsid w:val="00872C52"/>
    <w:rsid w:val="008A28C8"/>
    <w:rsid w:val="00992C6F"/>
    <w:rsid w:val="009C3C6E"/>
    <w:rsid w:val="009F4443"/>
    <w:rsid w:val="00A42E82"/>
    <w:rsid w:val="00A579BB"/>
    <w:rsid w:val="00A63D55"/>
    <w:rsid w:val="00A95D89"/>
    <w:rsid w:val="00B57484"/>
    <w:rsid w:val="00B76166"/>
    <w:rsid w:val="00B81E73"/>
    <w:rsid w:val="00B93EB5"/>
    <w:rsid w:val="00BD3F03"/>
    <w:rsid w:val="00C0704D"/>
    <w:rsid w:val="00C25722"/>
    <w:rsid w:val="00C618DB"/>
    <w:rsid w:val="00C71394"/>
    <w:rsid w:val="00C77053"/>
    <w:rsid w:val="00D11007"/>
    <w:rsid w:val="00D17EB1"/>
    <w:rsid w:val="00D2449B"/>
    <w:rsid w:val="00D54E67"/>
    <w:rsid w:val="00D77B42"/>
    <w:rsid w:val="00DD62F6"/>
    <w:rsid w:val="00DF7890"/>
    <w:rsid w:val="00E46243"/>
    <w:rsid w:val="00E66534"/>
    <w:rsid w:val="00E72F6C"/>
    <w:rsid w:val="00E858C8"/>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2024-12-24T11:38:00Z</dcterms:created>
  <dcterms:modified xsi:type="dcterms:W3CDTF">2024-12-24T11:38:00Z</dcterms:modified>
</cp:coreProperties>
</file>