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3AF27B4" w:rsidR="00837F4F" w:rsidRPr="00D2449B" w:rsidRDefault="007B66B9" w:rsidP="00D2449B">
            <w:pPr>
              <w:jc w:val="center"/>
              <w:rPr>
                <w:rFonts w:ascii="Calibri" w:hAnsi="Calibri"/>
                <w:b/>
                <w:szCs w:val="22"/>
              </w:rPr>
            </w:pPr>
            <w:r>
              <w:rPr>
                <w:rFonts w:ascii="Calibri" w:hAnsi="Calibri"/>
                <w:b/>
                <w:szCs w:val="22"/>
              </w:rPr>
              <w:t>SK</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11A5052" w:rsidR="00837F4F" w:rsidRPr="00D2449B" w:rsidRDefault="00682A75" w:rsidP="00D2449B">
            <w:pPr>
              <w:jc w:val="center"/>
              <w:rPr>
                <w:rFonts w:ascii="Calibri" w:hAnsi="Calibri"/>
                <w:b/>
                <w:szCs w:val="22"/>
              </w:rPr>
            </w:pPr>
            <w:r>
              <w:rPr>
                <w:rFonts w:ascii="Calibri" w:hAnsi="Calibri"/>
                <w:b/>
                <w:szCs w:val="22"/>
              </w:rPr>
              <w:t>18.12.24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09223A" w:rsidR="00837F4F" w:rsidRPr="00D2449B" w:rsidRDefault="00DA5B3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DC05924" w:rsidR="00837F4F" w:rsidRPr="00D2449B" w:rsidRDefault="00DA5B32" w:rsidP="00D2449B">
            <w:pPr>
              <w:jc w:val="center"/>
              <w:rPr>
                <w:rFonts w:ascii="Calibri" w:hAnsi="Calibri"/>
                <w:b/>
                <w:szCs w:val="22"/>
              </w:rPr>
            </w:pPr>
            <w:r>
              <w:rPr>
                <w:rFonts w:ascii="Calibri" w:hAnsi="Calibri"/>
                <w:b/>
                <w:szCs w:val="22"/>
              </w:rPr>
              <w:t>18.12.24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72D0FB" w:rsidR="004A5EA9" w:rsidRPr="005F1A36" w:rsidRDefault="00B5479B" w:rsidP="008542DE">
            <w:pPr>
              <w:rPr>
                <w:rFonts w:ascii="Calibri" w:hAnsi="Calibri"/>
                <w:szCs w:val="22"/>
              </w:rPr>
            </w:pPr>
            <w:r w:rsidRPr="005F1A36">
              <w:rPr>
                <w:rFonts w:ascii="Calibri" w:hAnsi="Calibri"/>
                <w:szCs w:val="22"/>
              </w:rPr>
              <w:t>2024/</w:t>
            </w:r>
            <w:r w:rsidR="007B66B9">
              <w:rPr>
                <w:rFonts w:ascii="Calibri" w:hAnsi="Calibri"/>
                <w:szCs w:val="22"/>
              </w:rPr>
              <w:t>0</w:t>
            </w:r>
            <w:r w:rsidR="00682A75">
              <w:rPr>
                <w:rFonts w:ascii="Calibri" w:hAnsi="Calibri"/>
                <w:szCs w:val="22"/>
              </w:rPr>
              <w:t>961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A79BDAF" w:rsidR="00824DB6" w:rsidRPr="00C0704D" w:rsidRDefault="00682A75" w:rsidP="00B96A4E">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87E0E9" w:rsidR="00824DB6" w:rsidRPr="00C0704D" w:rsidRDefault="007B66B9" w:rsidP="007B66B9">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CB9617F" w:rsidR="004A5EA9" w:rsidRPr="00250879" w:rsidRDefault="007B66B9" w:rsidP="00811771">
            <w:pPr>
              <w:rPr>
                <w:rFonts w:ascii="Calibri" w:hAnsi="Calibri"/>
                <w:color w:val="548DD4" w:themeColor="text2" w:themeTint="99"/>
                <w:szCs w:val="22"/>
              </w:rPr>
            </w:pPr>
            <w:r w:rsidRPr="007B66B9">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1BC247" w:rsidR="004A5EA9" w:rsidRPr="002C6277" w:rsidRDefault="00682A75">
            <w:pPr>
              <w:rPr>
                <w:rFonts w:ascii="Calibri" w:hAnsi="Calibri"/>
                <w:szCs w:val="22"/>
              </w:rPr>
            </w:pPr>
            <w:r w:rsidRPr="00682A75">
              <w:rPr>
                <w:rFonts w:ascii="Calibri" w:hAnsi="Calibri"/>
                <w:szCs w:val="22"/>
              </w:rPr>
              <w:t>Regularisation of partial conversion of a garage to living space and removal of an internal wall. Change of rear doors to bi-folding doors and a window.</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ECA08D" w:rsidR="002A01CF" w:rsidRPr="00682A75" w:rsidRDefault="00682A75" w:rsidP="00A42E82">
            <w:pPr>
              <w:rPr>
                <w:rFonts w:ascii="Calibri" w:hAnsi="Calibri"/>
                <w:szCs w:val="22"/>
              </w:rPr>
            </w:pPr>
            <w:r w:rsidRPr="00682A75">
              <w:rPr>
                <w:rFonts w:ascii="Calibri" w:hAnsi="Calibri"/>
                <w:szCs w:val="22"/>
              </w:rPr>
              <w:t>20 Hawthorn Road Barrow BB7 9EE</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22EB829" w:rsidR="00316523" w:rsidRPr="00682A75" w:rsidRDefault="00682A75" w:rsidP="007B66B9">
            <w:pPr>
              <w:jc w:val="both"/>
              <w:rPr>
                <w:rFonts w:asciiTheme="minorHAnsi" w:hAnsiTheme="minorHAnsi" w:cstheme="minorHAnsi"/>
                <w:i/>
                <w:iCs/>
              </w:rPr>
            </w:pPr>
            <w:r>
              <w:rPr>
                <w:rFonts w:ascii="Calibri" w:hAnsi="Calibri"/>
                <w:bCs/>
                <w:szCs w:val="22"/>
              </w:rPr>
              <w:t>No representations received in respect of the proposal.</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4B39292" w:rsidR="00004FBF" w:rsidRPr="00004FBF" w:rsidRDefault="00E172F4" w:rsidP="00682A75">
            <w:pPr>
              <w:rPr>
                <w:rFonts w:ascii="Calibri" w:hAnsi="Calibri"/>
                <w:szCs w:val="22"/>
              </w:rPr>
            </w:pPr>
            <w:r w:rsidRPr="00E172F4">
              <w:rPr>
                <w:rFonts w:ascii="Calibri" w:hAnsi="Calibri"/>
                <w:szCs w:val="22"/>
              </w:rPr>
              <w:t>The Local Highways Authority</w:t>
            </w:r>
            <w:r w:rsidR="00CD671C">
              <w:rPr>
                <w:rFonts w:ascii="Calibri" w:hAnsi="Calibri"/>
                <w:szCs w:val="22"/>
              </w:rPr>
              <w:t xml:space="preserve"> have </w:t>
            </w:r>
            <w:r w:rsidR="00004FBF">
              <w:rPr>
                <w:rFonts w:ascii="Calibri" w:hAnsi="Calibri"/>
                <w:szCs w:val="22"/>
              </w:rPr>
              <w:t xml:space="preserve">raised no objection to the proposed development </w:t>
            </w:r>
            <w:r w:rsidR="00682A75">
              <w:rPr>
                <w:rFonts w:ascii="Calibri" w:hAnsi="Calibri"/>
                <w:szCs w:val="22"/>
              </w:rPr>
              <w:t>noting that works are already completed.</w:t>
            </w: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92D330F" w:rsidR="009E4888" w:rsidRPr="00004FBF" w:rsidRDefault="00004FBF" w:rsidP="00004FBF">
            <w:pPr>
              <w:rPr>
                <w:rFonts w:ascii="Calibri" w:hAnsi="Calibri"/>
                <w:szCs w:val="22"/>
              </w:rPr>
            </w:pPr>
            <w:r>
              <w:rPr>
                <w:rFonts w:ascii="Calibri" w:hAnsi="Calibri"/>
                <w:bCs/>
                <w:szCs w:val="22"/>
              </w:rPr>
              <w:t>No representations received in respect of the proposal.</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6BC8F01A" w14:textId="16B01966" w:rsidR="00682A75"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AEA89E" w14:textId="7248DC7B" w:rsidR="00682A75"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7F9E33D3" w14:textId="77777777" w:rsidR="008D26AB" w:rsidRDefault="008D26AB" w:rsidP="008D26AB">
            <w:pPr>
              <w:pStyle w:val="PLANNING"/>
              <w:rPr>
                <w:rFonts w:ascii="Calibri" w:hAnsi="Calibri"/>
                <w:szCs w:val="22"/>
              </w:rPr>
            </w:pPr>
          </w:p>
          <w:p w14:paraId="73372E3E" w14:textId="185EB4A6" w:rsidR="008D26AB" w:rsidRPr="00C618DB" w:rsidRDefault="00682A75" w:rsidP="008D26AB">
            <w:pPr>
              <w:pStyle w:val="PLANNING"/>
              <w:rPr>
                <w:rFonts w:ascii="Calibri" w:hAnsi="Calibri"/>
                <w:szCs w:val="22"/>
              </w:rPr>
            </w:pPr>
            <w:r>
              <w:rPr>
                <w:rFonts w:ascii="Calibri" w:hAnsi="Calibri"/>
                <w:szCs w:val="22"/>
              </w:rPr>
              <w:t>National planning Policy Framework.</w:t>
            </w:r>
          </w:p>
          <w:p w14:paraId="6C4C318E" w14:textId="77777777" w:rsidR="008542DE" w:rsidRPr="00D2449B" w:rsidRDefault="008542DE" w:rsidP="007B66B9">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Default="00610DE6" w:rsidP="00C0704D">
            <w:pPr>
              <w:pStyle w:val="PLANNING"/>
              <w:rPr>
                <w:rFonts w:ascii="Calibri" w:hAnsi="Calibri"/>
                <w:szCs w:val="22"/>
              </w:rPr>
            </w:pPr>
          </w:p>
          <w:p w14:paraId="51AFE2DB" w14:textId="22CE21F1" w:rsidR="007B66B9" w:rsidRPr="001B0096" w:rsidRDefault="001B0096" w:rsidP="007B66B9">
            <w:pPr>
              <w:rPr>
                <w:rFonts w:ascii="Calibri" w:hAnsi="Calibri"/>
                <w:b/>
                <w:bCs/>
                <w:szCs w:val="22"/>
              </w:rPr>
            </w:pPr>
            <w:r w:rsidRPr="001B0096">
              <w:rPr>
                <w:rFonts w:ascii="Calibri" w:hAnsi="Calibri"/>
                <w:b/>
                <w:bCs/>
                <w:szCs w:val="22"/>
              </w:rPr>
              <w:t>3/2019/0012:</w:t>
            </w:r>
          </w:p>
          <w:p w14:paraId="5358FA17" w14:textId="3EEA2D60" w:rsidR="001B0096" w:rsidRPr="001B0096" w:rsidRDefault="001B0096" w:rsidP="007B66B9">
            <w:pPr>
              <w:rPr>
                <w:rFonts w:ascii="Calibri" w:hAnsi="Calibri"/>
                <w:szCs w:val="22"/>
              </w:rPr>
            </w:pPr>
            <w:r w:rsidRPr="001B0096">
              <w:rPr>
                <w:rFonts w:ascii="Calibri" w:hAnsi="Calibri"/>
                <w:szCs w:val="22"/>
              </w:rPr>
              <w:t>Full planning application for details of the layout, scale and appearance of the buildings and landscaping of a residential development of 233 dwellings and associated works.  (Approved)</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A2F89" w:rsidRDefault="00C0704D" w:rsidP="00440CB6">
            <w:pPr>
              <w:pStyle w:val="Header"/>
              <w:tabs>
                <w:tab w:val="clear" w:pos="4153"/>
                <w:tab w:val="clear" w:pos="8306"/>
              </w:tabs>
              <w:contextualSpacing/>
              <w:jc w:val="both"/>
              <w:rPr>
                <w:rFonts w:ascii="Calibri" w:hAnsi="Calibri"/>
                <w:b/>
                <w:szCs w:val="22"/>
              </w:rPr>
            </w:pPr>
            <w:r w:rsidRPr="002A2F89">
              <w:rPr>
                <w:rFonts w:ascii="Calibri" w:hAnsi="Calibri"/>
                <w:b/>
                <w:szCs w:val="22"/>
              </w:rPr>
              <w:t>Site Description and Surrounding Area:</w:t>
            </w:r>
          </w:p>
          <w:p w14:paraId="5AED1C12" w14:textId="77777777" w:rsidR="007D0CEC" w:rsidRPr="00004FBF" w:rsidRDefault="007D0CEC" w:rsidP="00406EBD">
            <w:pPr>
              <w:pStyle w:val="Header"/>
              <w:tabs>
                <w:tab w:val="clear" w:pos="4153"/>
                <w:tab w:val="clear" w:pos="8306"/>
              </w:tabs>
              <w:contextualSpacing/>
              <w:jc w:val="both"/>
              <w:rPr>
                <w:rFonts w:ascii="Calibri" w:hAnsi="Calibri"/>
                <w:bCs/>
                <w:color w:val="FF0000"/>
                <w:szCs w:val="22"/>
              </w:rPr>
            </w:pPr>
          </w:p>
          <w:p w14:paraId="7CDFD557" w14:textId="59AB14BA" w:rsidR="00A43CDE" w:rsidRPr="001B0096" w:rsidRDefault="00851213" w:rsidP="008D26AB">
            <w:pPr>
              <w:pStyle w:val="Header"/>
              <w:tabs>
                <w:tab w:val="clear" w:pos="4153"/>
                <w:tab w:val="clear" w:pos="8306"/>
              </w:tabs>
              <w:contextualSpacing/>
              <w:jc w:val="both"/>
              <w:rPr>
                <w:rFonts w:ascii="Calibri" w:hAnsi="Calibri"/>
                <w:bCs/>
                <w:szCs w:val="22"/>
              </w:rPr>
            </w:pPr>
            <w:r w:rsidRPr="001B0096">
              <w:rPr>
                <w:rFonts w:ascii="Calibri" w:hAnsi="Calibri"/>
                <w:bCs/>
                <w:szCs w:val="22"/>
              </w:rPr>
              <w:lastRenderedPageBreak/>
              <w:t xml:space="preserve">The application relates to </w:t>
            </w:r>
            <w:r w:rsidR="001B0096" w:rsidRPr="001B0096">
              <w:rPr>
                <w:rFonts w:ascii="Calibri" w:hAnsi="Calibri"/>
                <w:bCs/>
                <w:szCs w:val="22"/>
              </w:rPr>
              <w:t>a detached two-storey dwelling located off Hawthorn Road Barrow.  The dwelling is located within the defined settlement of barrow, forming part of a recently constructed housing estate.</w:t>
            </w:r>
          </w:p>
          <w:p w14:paraId="62370E9F" w14:textId="5036D0C9" w:rsidR="00851213" w:rsidRPr="00004FBF" w:rsidRDefault="00851213" w:rsidP="008D26AB">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A2F89" w:rsidRDefault="00C0704D" w:rsidP="00440CB6">
            <w:pPr>
              <w:pStyle w:val="Header"/>
              <w:tabs>
                <w:tab w:val="clear" w:pos="4153"/>
                <w:tab w:val="clear" w:pos="8306"/>
              </w:tabs>
              <w:jc w:val="both"/>
              <w:rPr>
                <w:rFonts w:ascii="Calibri" w:hAnsi="Calibri"/>
                <w:b/>
                <w:szCs w:val="22"/>
              </w:rPr>
            </w:pPr>
            <w:r w:rsidRPr="002A2F89">
              <w:rPr>
                <w:rFonts w:ascii="Calibri" w:hAnsi="Calibri"/>
                <w:b/>
                <w:szCs w:val="22"/>
              </w:rPr>
              <w:lastRenderedPageBreak/>
              <w:t>Proposed Development for which consent is sought:</w:t>
            </w:r>
          </w:p>
          <w:p w14:paraId="7C8F28E1" w14:textId="77777777" w:rsidR="00C0704D" w:rsidRPr="002A2F89" w:rsidRDefault="00C0704D" w:rsidP="00440CB6">
            <w:pPr>
              <w:pStyle w:val="Header"/>
              <w:tabs>
                <w:tab w:val="clear" w:pos="4153"/>
                <w:tab w:val="clear" w:pos="8306"/>
              </w:tabs>
              <w:jc w:val="both"/>
              <w:rPr>
                <w:rFonts w:ascii="Calibri" w:hAnsi="Calibri"/>
                <w:b/>
                <w:szCs w:val="22"/>
              </w:rPr>
            </w:pPr>
          </w:p>
          <w:p w14:paraId="4BFB7184" w14:textId="314FC5AE" w:rsidR="00851213" w:rsidRPr="001B0096" w:rsidRDefault="001B0096" w:rsidP="008D26AB">
            <w:pPr>
              <w:pStyle w:val="Header"/>
              <w:tabs>
                <w:tab w:val="clear" w:pos="4153"/>
                <w:tab w:val="clear" w:pos="8306"/>
              </w:tabs>
              <w:jc w:val="both"/>
              <w:rPr>
                <w:rFonts w:ascii="Calibri" w:hAnsi="Calibri"/>
                <w:szCs w:val="22"/>
              </w:rPr>
            </w:pPr>
            <w:r w:rsidRPr="001B0096">
              <w:rPr>
                <w:rFonts w:ascii="Calibri" w:hAnsi="Calibri"/>
                <w:szCs w:val="22"/>
              </w:rPr>
              <w:t>The submitted details seek retrospective content for the partial conversion of an existing attached garage to that of extended habitable floorspace.  With the only external alterations proposed being minor works to the ground floor rear elevations.  In this respect it is proposed that a centrally located double door arrangement be omitted and a window installed in replacement. With the additional installation of a tri-fold door in lieu of a single door arrangement serving the extended living accommodation formed as part of the partial garage conversion.</w:t>
            </w:r>
          </w:p>
          <w:p w14:paraId="1B20488F" w14:textId="749825B1" w:rsidR="001B0096" w:rsidRPr="00004FBF" w:rsidRDefault="001B0096" w:rsidP="008D26AB">
            <w:pPr>
              <w:pStyle w:val="Header"/>
              <w:tabs>
                <w:tab w:val="clear" w:pos="4153"/>
                <w:tab w:val="clear" w:pos="8306"/>
              </w:tabs>
              <w:jc w:val="both"/>
              <w:rPr>
                <w:rFonts w:ascii="Calibri" w:hAnsi="Calibri"/>
                <w:color w:val="FF0000"/>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63AED" w:rsidRDefault="00C0704D"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t>Impact Upon Residential Amenity:</w:t>
            </w:r>
          </w:p>
          <w:p w14:paraId="520B11BE" w14:textId="77777777" w:rsidR="00C0704D" w:rsidRPr="00004FBF" w:rsidRDefault="00C0704D" w:rsidP="00EA09F9">
            <w:pPr>
              <w:pStyle w:val="Header"/>
              <w:tabs>
                <w:tab w:val="clear" w:pos="4153"/>
                <w:tab w:val="clear" w:pos="8306"/>
              </w:tabs>
              <w:contextualSpacing/>
              <w:jc w:val="both"/>
              <w:rPr>
                <w:rFonts w:ascii="Calibri" w:hAnsi="Calibri"/>
                <w:b/>
                <w:color w:val="FF0000"/>
                <w:szCs w:val="22"/>
              </w:rPr>
            </w:pPr>
          </w:p>
          <w:p w14:paraId="711E7081" w14:textId="3F2A8443" w:rsidR="00682A75" w:rsidRPr="00682A75" w:rsidRDefault="00682A75" w:rsidP="00682A75">
            <w:pPr>
              <w:contextualSpacing/>
              <w:jc w:val="both"/>
              <w:rPr>
                <w:rFonts w:asciiTheme="minorHAnsi" w:hAnsiTheme="minorHAnsi" w:cstheme="minorHAnsi"/>
              </w:rPr>
            </w:pPr>
            <w:r w:rsidRPr="00682A75">
              <w:rPr>
                <w:rFonts w:ascii="Calibri" w:hAnsi="Calibri"/>
                <w:bCs/>
                <w:szCs w:val="22"/>
              </w:rPr>
              <w:t>T</w:t>
            </w:r>
            <w:r w:rsidR="0081146A" w:rsidRPr="00682A75">
              <w:rPr>
                <w:rFonts w:ascii="Calibri" w:hAnsi="Calibri"/>
                <w:bCs/>
                <w:szCs w:val="22"/>
              </w:rPr>
              <w:t xml:space="preserve">he </w:t>
            </w:r>
            <w:r w:rsidRPr="00682A75">
              <w:rPr>
                <w:rFonts w:ascii="Calibri" w:hAnsi="Calibri"/>
                <w:bCs/>
                <w:szCs w:val="22"/>
              </w:rPr>
              <w:t>submitted details seek con</w:t>
            </w:r>
            <w:r w:rsidR="001B0096">
              <w:rPr>
                <w:rFonts w:ascii="Calibri" w:hAnsi="Calibri"/>
                <w:bCs/>
                <w:szCs w:val="22"/>
              </w:rPr>
              <w:t>s</w:t>
            </w:r>
            <w:r w:rsidRPr="00682A75">
              <w:rPr>
                <w:rFonts w:ascii="Calibri" w:hAnsi="Calibri"/>
                <w:bCs/>
                <w:szCs w:val="22"/>
              </w:rPr>
              <w:t xml:space="preserve">ent for the partial conversion of an existing attached garage to that of extended habitable floorspace.  With the only external alterations proposed being minor works to the ground floor rear elevations.  In this respect it is proposed </w:t>
            </w:r>
            <w:r w:rsidRPr="00682A75">
              <w:rPr>
                <w:rFonts w:asciiTheme="minorHAnsi" w:hAnsiTheme="minorHAnsi" w:cstheme="minorHAnsi"/>
              </w:rPr>
              <w:t>that a centrally located double door arrangement be omitted and a window installed in replacement. With the additional installation of a tri-fold door in lieu of a single door arrangement serving the extended living accommodation formed as part of the partial garage conversion.</w:t>
            </w:r>
          </w:p>
          <w:p w14:paraId="4C3DD5C8" w14:textId="37CEE73F" w:rsidR="001B427F" w:rsidRPr="00682A75" w:rsidRDefault="001B427F" w:rsidP="00682A75">
            <w:pPr>
              <w:pStyle w:val="Header"/>
              <w:tabs>
                <w:tab w:val="clear" w:pos="4153"/>
                <w:tab w:val="clear" w:pos="8306"/>
              </w:tabs>
              <w:contextualSpacing/>
              <w:jc w:val="both"/>
              <w:rPr>
                <w:rFonts w:ascii="Calibri" w:hAnsi="Calibri"/>
                <w:bCs/>
                <w:color w:val="FF0000"/>
                <w:szCs w:val="22"/>
              </w:rPr>
            </w:pPr>
          </w:p>
          <w:p w14:paraId="45EBDB2D" w14:textId="31781DE2" w:rsidR="001B427F" w:rsidRPr="001B0096" w:rsidRDefault="00682A75" w:rsidP="00EA09F9">
            <w:pPr>
              <w:pStyle w:val="Header"/>
              <w:tabs>
                <w:tab w:val="clear" w:pos="4153"/>
                <w:tab w:val="clear" w:pos="8306"/>
              </w:tabs>
              <w:contextualSpacing/>
              <w:jc w:val="both"/>
              <w:rPr>
                <w:rFonts w:ascii="Calibri" w:hAnsi="Calibri"/>
                <w:bCs/>
                <w:szCs w:val="22"/>
              </w:rPr>
            </w:pPr>
            <w:r w:rsidRPr="001B0096">
              <w:rPr>
                <w:rFonts w:ascii="Calibri" w:hAnsi="Calibri"/>
                <w:bCs/>
                <w:szCs w:val="22"/>
              </w:rPr>
              <w:t xml:space="preserve">Taking </w:t>
            </w:r>
            <w:r w:rsidR="001B0096" w:rsidRPr="001B0096">
              <w:rPr>
                <w:rFonts w:ascii="Calibri" w:hAnsi="Calibri"/>
                <w:bCs/>
                <w:szCs w:val="22"/>
              </w:rPr>
              <w:t xml:space="preserve">account of the proposed works, it is not considered that the </w:t>
            </w:r>
            <w:r w:rsidRPr="001B0096">
              <w:rPr>
                <w:rFonts w:ascii="Calibri" w:hAnsi="Calibri"/>
                <w:bCs/>
                <w:szCs w:val="22"/>
              </w:rPr>
              <w:t>proposed openings, by virtue of their configuration and orientation, will result in the diminishing of the sense of privacy currently experience by neighbouring occupiers.</w:t>
            </w:r>
            <w:r w:rsidR="001B0096">
              <w:rPr>
                <w:rFonts w:ascii="Calibri" w:hAnsi="Calibri"/>
                <w:bCs/>
                <w:szCs w:val="22"/>
              </w:rPr>
              <w:t xml:space="preserve"> Nor is it considered that proposal will result in any other measurable impacts upon nearby affected residential amenity.</w:t>
            </w:r>
          </w:p>
          <w:p w14:paraId="1FCEE5B2" w14:textId="77777777" w:rsidR="00682A75" w:rsidRPr="00004FBF" w:rsidRDefault="00682A75" w:rsidP="00EA09F9">
            <w:pPr>
              <w:pStyle w:val="Header"/>
              <w:tabs>
                <w:tab w:val="clear" w:pos="4153"/>
                <w:tab w:val="clear" w:pos="8306"/>
              </w:tabs>
              <w:contextualSpacing/>
              <w:jc w:val="both"/>
              <w:rPr>
                <w:rFonts w:ascii="Calibri" w:hAnsi="Calibri"/>
                <w:b/>
                <w:color w:val="FF0000"/>
                <w:szCs w:val="22"/>
              </w:rPr>
            </w:pPr>
          </w:p>
          <w:p w14:paraId="4B1A8BE3" w14:textId="1CCFDDA2" w:rsidR="00851213" w:rsidRPr="00063AED" w:rsidRDefault="00851213" w:rsidP="00EA09F9">
            <w:pPr>
              <w:pStyle w:val="Header"/>
              <w:tabs>
                <w:tab w:val="clear" w:pos="4153"/>
                <w:tab w:val="clear" w:pos="8306"/>
              </w:tabs>
              <w:contextualSpacing/>
              <w:jc w:val="both"/>
              <w:rPr>
                <w:rFonts w:ascii="Calibri" w:hAnsi="Calibri"/>
                <w:bCs/>
                <w:szCs w:val="22"/>
              </w:rPr>
            </w:pPr>
            <w:r w:rsidRPr="00063AED">
              <w:rPr>
                <w:rFonts w:ascii="Calibri" w:hAnsi="Calibri"/>
                <w:bCs/>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existing and proposed residential development(s).</w:t>
            </w:r>
          </w:p>
          <w:p w14:paraId="0DB485A3" w14:textId="3EC80340" w:rsidR="00065833" w:rsidRPr="00004FBF" w:rsidRDefault="00A74F22" w:rsidP="00406EBD">
            <w:pPr>
              <w:contextualSpacing/>
              <w:rPr>
                <w:rFonts w:ascii="Calibri" w:hAnsi="Calibri"/>
                <w:color w:val="FF0000"/>
                <w:szCs w:val="22"/>
              </w:rPr>
            </w:pPr>
            <w:r w:rsidRPr="00004FBF">
              <w:rPr>
                <w:rFonts w:ascii="Calibri" w:hAnsi="Calibri"/>
                <w:color w:val="FF0000"/>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63AED" w:rsidRDefault="00C0704D"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t>Visual Amenity/External Appearance:</w:t>
            </w:r>
          </w:p>
          <w:p w14:paraId="58E805CD" w14:textId="77777777" w:rsidR="00065833" w:rsidRPr="00682A75" w:rsidRDefault="003C5B28" w:rsidP="00406EBD">
            <w:pPr>
              <w:contextualSpacing/>
            </w:pPr>
            <w:r w:rsidRPr="00063AED">
              <w:t xml:space="preserve"> </w:t>
            </w:r>
          </w:p>
          <w:p w14:paraId="19879E84" w14:textId="625D99B4" w:rsidR="00682A75" w:rsidRPr="00682A75" w:rsidRDefault="00E10FE2" w:rsidP="007A753D">
            <w:pPr>
              <w:contextualSpacing/>
              <w:jc w:val="both"/>
              <w:rPr>
                <w:rFonts w:asciiTheme="minorHAnsi" w:hAnsiTheme="minorHAnsi" w:cstheme="minorHAnsi"/>
              </w:rPr>
            </w:pPr>
            <w:r w:rsidRPr="00682A75">
              <w:rPr>
                <w:rFonts w:asciiTheme="minorHAnsi" w:hAnsiTheme="minorHAnsi" w:cstheme="minorHAnsi"/>
              </w:rPr>
              <w:t>The submitted details do not propose any external alterations to t</w:t>
            </w:r>
            <w:r w:rsidR="007A753D" w:rsidRPr="00682A75">
              <w:rPr>
                <w:rFonts w:asciiTheme="minorHAnsi" w:hAnsiTheme="minorHAnsi" w:cstheme="minorHAnsi"/>
              </w:rPr>
              <w:t xml:space="preserve">he property </w:t>
            </w:r>
            <w:r w:rsidR="00682A75" w:rsidRPr="00682A75">
              <w:rPr>
                <w:rFonts w:asciiTheme="minorHAnsi" w:hAnsiTheme="minorHAnsi" w:cstheme="minorHAnsi"/>
              </w:rPr>
              <w:t>save that for alterations to the rear elevation involving the omission of a centrally located double door arrangement and the installation of a tri-fold door in lieu of a single door arrangement serving the extended living accommodation formed as part of the partial garage conversion.</w:t>
            </w:r>
          </w:p>
          <w:p w14:paraId="57B42EF5" w14:textId="77777777" w:rsidR="00682A75" w:rsidRPr="00682A75" w:rsidRDefault="00682A75" w:rsidP="007A753D">
            <w:pPr>
              <w:contextualSpacing/>
              <w:jc w:val="both"/>
              <w:rPr>
                <w:rFonts w:asciiTheme="minorHAnsi" w:hAnsiTheme="minorHAnsi" w:cstheme="minorHAnsi"/>
              </w:rPr>
            </w:pPr>
          </w:p>
          <w:p w14:paraId="013F29CA" w14:textId="3BDE7E09" w:rsidR="00851213" w:rsidRPr="00682A75" w:rsidRDefault="007A753D" w:rsidP="007A753D">
            <w:pPr>
              <w:contextualSpacing/>
              <w:jc w:val="both"/>
              <w:rPr>
                <w:rFonts w:asciiTheme="minorHAnsi" w:hAnsiTheme="minorHAnsi" w:cstheme="minorHAnsi"/>
              </w:rPr>
            </w:pPr>
            <w:r w:rsidRPr="00682A75">
              <w:rPr>
                <w:rFonts w:asciiTheme="minorHAnsi" w:hAnsiTheme="minorHAnsi" w:cstheme="minorHAnsi"/>
              </w:rPr>
              <w:t xml:space="preserve">As such, in the absence of any </w:t>
            </w:r>
            <w:r w:rsidR="00682A75" w:rsidRPr="00682A75">
              <w:rPr>
                <w:rFonts w:asciiTheme="minorHAnsi" w:hAnsiTheme="minorHAnsi" w:cstheme="minorHAnsi"/>
              </w:rPr>
              <w:t xml:space="preserve">other significant </w:t>
            </w:r>
            <w:r w:rsidRPr="00682A75">
              <w:rPr>
                <w:rFonts w:asciiTheme="minorHAnsi" w:hAnsiTheme="minorHAnsi" w:cstheme="minorHAnsi"/>
              </w:rPr>
              <w:t>exterior alteration</w:t>
            </w:r>
            <w:r w:rsidR="00682A75" w:rsidRPr="00682A75">
              <w:rPr>
                <w:rFonts w:asciiTheme="minorHAnsi" w:hAnsiTheme="minorHAnsi" w:cstheme="minorHAnsi"/>
              </w:rPr>
              <w:t xml:space="preserve">s to the property, it is not considered that the proposal </w:t>
            </w:r>
            <w:r w:rsidRPr="00682A75">
              <w:rPr>
                <w:rFonts w:asciiTheme="minorHAnsi" w:hAnsiTheme="minorHAnsi" w:cstheme="minorHAnsi"/>
              </w:rPr>
              <w:t>will</w:t>
            </w:r>
            <w:r w:rsidR="00682A75" w:rsidRPr="00682A75">
              <w:rPr>
                <w:rFonts w:asciiTheme="minorHAnsi" w:hAnsiTheme="minorHAnsi" w:cstheme="minorHAnsi"/>
              </w:rPr>
              <w:t xml:space="preserve"> </w:t>
            </w:r>
            <w:r w:rsidRPr="00682A75">
              <w:rPr>
                <w:rFonts w:asciiTheme="minorHAnsi" w:hAnsiTheme="minorHAnsi" w:cstheme="minorHAnsi"/>
              </w:rPr>
              <w:t>result in any measurable visual change nor impact upon the local area.</w:t>
            </w:r>
          </w:p>
          <w:p w14:paraId="522B9533" w14:textId="77777777" w:rsidR="00851213" w:rsidRPr="00004FBF" w:rsidRDefault="00851213" w:rsidP="00406EBD">
            <w:pPr>
              <w:contextualSpacing/>
              <w:rPr>
                <w:color w:val="FF0000"/>
              </w:rPr>
            </w:pPr>
          </w:p>
          <w:p w14:paraId="65736253" w14:textId="0B202C8E" w:rsidR="00851213" w:rsidRPr="00063AED" w:rsidRDefault="00851213" w:rsidP="00851213">
            <w:pPr>
              <w:contextualSpacing/>
              <w:jc w:val="both"/>
              <w:rPr>
                <w:rFonts w:asciiTheme="minorHAnsi" w:hAnsiTheme="minorHAnsi" w:cstheme="minorHAnsi"/>
              </w:rPr>
            </w:pPr>
            <w:r w:rsidRPr="00063AED">
              <w:rPr>
                <w:rFonts w:asciiTheme="minorHAnsi" w:hAnsiTheme="minorHAnsi" w:cstheme="minorHAnsi"/>
              </w:rPr>
              <w:t>As such, taking account of the above matters, it is not considered that the proposed development raises any significant direct conflict(s) with Policy DMG1 of the Ribble valley Core Strategy which seeks to protect against development(s) that will result in adverse impacts upon the character or visual amenities of an area.</w:t>
            </w:r>
          </w:p>
          <w:p w14:paraId="10A3648A" w14:textId="48BA8030" w:rsidR="009C1F22" w:rsidRPr="00004FBF" w:rsidRDefault="009C1F22" w:rsidP="00406EBD">
            <w:pPr>
              <w:contextualSpacing/>
              <w:rPr>
                <w:color w:val="FF0000"/>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63AED" w:rsidRDefault="00824DB6"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t>Highways and Parking:</w:t>
            </w:r>
          </w:p>
          <w:p w14:paraId="3A005BED" w14:textId="77777777" w:rsidR="00824DB6" w:rsidRPr="00004FBF" w:rsidRDefault="00824DB6" w:rsidP="00EA09F9">
            <w:pPr>
              <w:pStyle w:val="Header"/>
              <w:tabs>
                <w:tab w:val="clear" w:pos="4153"/>
                <w:tab w:val="clear" w:pos="8306"/>
              </w:tabs>
              <w:contextualSpacing/>
              <w:jc w:val="both"/>
              <w:rPr>
                <w:rFonts w:ascii="Calibri" w:hAnsi="Calibri"/>
                <w:bCs/>
                <w:color w:val="FF0000"/>
                <w:szCs w:val="22"/>
              </w:rPr>
            </w:pPr>
          </w:p>
          <w:p w14:paraId="36B9D300" w14:textId="3AB15DFA" w:rsidR="00466267" w:rsidRPr="00063AED" w:rsidRDefault="00E172F4" w:rsidP="00063AED">
            <w:pPr>
              <w:pStyle w:val="Header"/>
              <w:contextualSpacing/>
              <w:jc w:val="both"/>
              <w:rPr>
                <w:rFonts w:ascii="Calibri" w:hAnsi="Calibri"/>
                <w:bCs/>
                <w:szCs w:val="22"/>
              </w:rPr>
            </w:pPr>
            <w:r w:rsidRPr="00063AED">
              <w:rPr>
                <w:rFonts w:ascii="Calibri" w:hAnsi="Calibri"/>
                <w:bCs/>
                <w:szCs w:val="22"/>
              </w:rPr>
              <w:t xml:space="preserve">The Local Highways Authority </w:t>
            </w:r>
            <w:r w:rsidR="00063AED" w:rsidRPr="00063AED">
              <w:rPr>
                <w:rFonts w:ascii="Calibri" w:hAnsi="Calibri"/>
                <w:bCs/>
                <w:szCs w:val="22"/>
              </w:rPr>
              <w:t xml:space="preserve">have raised no objection to the proposal </w:t>
            </w:r>
            <w:r w:rsidR="00682A75">
              <w:rPr>
                <w:rFonts w:ascii="Calibri" w:hAnsi="Calibri"/>
                <w:bCs/>
                <w:szCs w:val="22"/>
              </w:rPr>
              <w:t>noting that works are already completed and the partial conversion of the garage has already been undertaken.</w:t>
            </w:r>
            <w:r w:rsidR="001B0096">
              <w:rPr>
                <w:rFonts w:ascii="Calibri" w:hAnsi="Calibri"/>
                <w:bCs/>
                <w:szCs w:val="22"/>
              </w:rPr>
              <w:t xml:space="preserve">  Whilst it is noted that the partial conversion of the garage results in the provision of dedicated parking to serve the dwelling, the submitted site plan provides for three vehicular parking bays located to the plot frontage of the dwelling.</w:t>
            </w:r>
          </w:p>
          <w:p w14:paraId="3234A34E" w14:textId="77777777" w:rsidR="00E172F4" w:rsidRPr="00004FBF" w:rsidRDefault="00E172F4" w:rsidP="00851213">
            <w:pPr>
              <w:pStyle w:val="Header"/>
              <w:tabs>
                <w:tab w:val="clear" w:pos="4153"/>
                <w:tab w:val="clear" w:pos="8306"/>
              </w:tabs>
              <w:contextualSpacing/>
              <w:jc w:val="both"/>
              <w:rPr>
                <w:rFonts w:ascii="Calibri" w:hAnsi="Calibri"/>
                <w:bCs/>
                <w:color w:val="FF0000"/>
                <w:szCs w:val="22"/>
              </w:rPr>
            </w:pPr>
          </w:p>
          <w:p w14:paraId="46138F0C" w14:textId="7B532B3F" w:rsidR="00851213" w:rsidRPr="00063AED" w:rsidRDefault="00851213" w:rsidP="00851213">
            <w:pPr>
              <w:pStyle w:val="Header"/>
              <w:tabs>
                <w:tab w:val="clear" w:pos="4153"/>
                <w:tab w:val="clear" w:pos="8306"/>
              </w:tabs>
              <w:contextualSpacing/>
              <w:jc w:val="both"/>
              <w:rPr>
                <w:rFonts w:ascii="Calibri" w:hAnsi="Calibri"/>
                <w:bCs/>
                <w:szCs w:val="22"/>
              </w:rPr>
            </w:pPr>
            <w:r w:rsidRPr="00063AED">
              <w:rPr>
                <w:rFonts w:ascii="Calibri" w:hAnsi="Calibri"/>
                <w:bCs/>
                <w:szCs w:val="22"/>
              </w:rPr>
              <w:lastRenderedPageBreak/>
              <w:t xml:space="preserve">As such the proposal raises no significant measurable conflict(s) with Key Statement DMI2 </w:t>
            </w:r>
            <w:r w:rsidR="00F807BC" w:rsidRPr="00063AED">
              <w:rPr>
                <w:rFonts w:ascii="Calibri" w:hAnsi="Calibri"/>
                <w:bCs/>
                <w:szCs w:val="22"/>
              </w:rPr>
              <w:t>n</w:t>
            </w:r>
            <w:r w:rsidRPr="00063AED">
              <w:rPr>
                <w:rFonts w:ascii="Calibri" w:hAnsi="Calibri"/>
                <w:bCs/>
                <w:szCs w:val="22"/>
              </w:rPr>
              <w:t>or Polic</w:t>
            </w:r>
            <w:r w:rsidR="00F807BC" w:rsidRPr="00063AED">
              <w:rPr>
                <w:rFonts w:ascii="Calibri" w:hAnsi="Calibri"/>
                <w:bCs/>
                <w:szCs w:val="22"/>
              </w:rPr>
              <w:t xml:space="preserve">ies DMG1 or </w:t>
            </w:r>
            <w:r w:rsidRPr="00063AED">
              <w:rPr>
                <w:rFonts w:ascii="Calibri" w:hAnsi="Calibri"/>
                <w:bCs/>
                <w:szCs w:val="22"/>
              </w:rPr>
              <w:t>DMG3 which seek to ensure the continued safe operation of the highways network</w:t>
            </w:r>
            <w:r w:rsidR="00F807BC" w:rsidRPr="00063AED">
              <w:rPr>
                <w:rFonts w:ascii="Calibri" w:hAnsi="Calibri"/>
                <w:bCs/>
                <w:szCs w:val="22"/>
              </w:rPr>
              <w:t xml:space="preserve"> and seeks to ensure development brings forward adequate parking provision to serve and accommodate the activities and requirements of proposed development(s).</w:t>
            </w:r>
          </w:p>
          <w:p w14:paraId="337694ED" w14:textId="3599B858" w:rsidR="00A74F22" w:rsidRPr="00004FBF" w:rsidRDefault="00A74F22" w:rsidP="009C1F22">
            <w:pPr>
              <w:pStyle w:val="Header"/>
              <w:tabs>
                <w:tab w:val="clear" w:pos="4153"/>
                <w:tab w:val="clear" w:pos="8306"/>
              </w:tabs>
              <w:contextualSpacing/>
              <w:jc w:val="both"/>
              <w:rPr>
                <w:rFonts w:ascii="Calibri" w:hAnsi="Calibri"/>
                <w:b/>
                <w:color w:val="FF0000"/>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342B5" w:rsidRDefault="00C0704D" w:rsidP="00EA09F9">
            <w:pPr>
              <w:contextualSpacing/>
              <w:jc w:val="both"/>
              <w:rPr>
                <w:rFonts w:ascii="Calibri" w:hAnsi="Calibri"/>
                <w:b/>
                <w:bCs/>
                <w:szCs w:val="22"/>
              </w:rPr>
            </w:pPr>
            <w:r w:rsidRPr="005342B5">
              <w:rPr>
                <w:rFonts w:ascii="Calibri" w:hAnsi="Calibri"/>
                <w:b/>
                <w:bCs/>
                <w:szCs w:val="22"/>
              </w:rPr>
              <w:lastRenderedPageBreak/>
              <w:t>Observations/Consideration of Matters Raised/Conclusion:</w:t>
            </w:r>
          </w:p>
          <w:p w14:paraId="28237EFD" w14:textId="77777777" w:rsidR="00C0704D" w:rsidRPr="005342B5" w:rsidRDefault="00C0704D" w:rsidP="00DD62F6">
            <w:pPr>
              <w:contextualSpacing/>
              <w:rPr>
                <w:rFonts w:ascii="Calibri" w:hAnsi="Calibri"/>
                <w:bCs/>
                <w:szCs w:val="22"/>
              </w:rPr>
            </w:pPr>
          </w:p>
          <w:p w14:paraId="5A1F5F94" w14:textId="634C557C" w:rsidR="0046548C" w:rsidRPr="005342B5" w:rsidRDefault="009F4443" w:rsidP="00DD62F6">
            <w:pPr>
              <w:pStyle w:val="Header"/>
              <w:tabs>
                <w:tab w:val="clear" w:pos="4153"/>
                <w:tab w:val="clear" w:pos="8306"/>
              </w:tabs>
              <w:contextualSpacing/>
              <w:jc w:val="both"/>
              <w:rPr>
                <w:rFonts w:ascii="Calibri" w:hAnsi="Calibri"/>
                <w:bCs/>
                <w:szCs w:val="22"/>
              </w:rPr>
            </w:pPr>
            <w:r w:rsidRPr="005342B5">
              <w:rPr>
                <w:rFonts w:ascii="Calibri" w:hAnsi="Calibri"/>
                <w:bCs/>
                <w:szCs w:val="22"/>
              </w:rPr>
              <w:t xml:space="preserve">As such, for the above reasons and having regard to all material considerations and matters raised that the application is recommended for </w:t>
            </w:r>
            <w:r w:rsidR="00761D2C" w:rsidRPr="005342B5">
              <w:rPr>
                <w:rFonts w:ascii="Calibri" w:hAnsi="Calibri"/>
                <w:bCs/>
                <w:szCs w:val="22"/>
              </w:rPr>
              <w:t>approval.</w:t>
            </w:r>
          </w:p>
          <w:p w14:paraId="3A4BD7A7" w14:textId="073A1409" w:rsidR="009F4443" w:rsidRPr="00004FBF" w:rsidRDefault="009F4443" w:rsidP="00DD62F6">
            <w:pPr>
              <w:pStyle w:val="Header"/>
              <w:tabs>
                <w:tab w:val="clear" w:pos="4153"/>
                <w:tab w:val="clear" w:pos="8306"/>
              </w:tabs>
              <w:contextualSpacing/>
              <w:jc w:val="both"/>
              <w:rPr>
                <w:rFonts w:ascii="Calibri" w:hAnsi="Calibri"/>
                <w:b/>
                <w:color w:val="FF0000"/>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C7C6B"/>
    <w:multiLevelType w:val="hybridMultilevel"/>
    <w:tmpl w:val="CA8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A12AC"/>
    <w:multiLevelType w:val="hybridMultilevel"/>
    <w:tmpl w:val="00B21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354D1"/>
    <w:multiLevelType w:val="hybridMultilevel"/>
    <w:tmpl w:val="1BA86D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61025905">
    <w:abstractNumId w:val="3"/>
  </w:num>
  <w:num w:numId="2" w16cid:durableId="1144615875">
    <w:abstractNumId w:val="0"/>
  </w:num>
  <w:num w:numId="3" w16cid:durableId="948394981">
    <w:abstractNumId w:val="1"/>
  </w:num>
  <w:num w:numId="4" w16cid:durableId="683678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950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98D"/>
    <w:rsid w:val="00004FBF"/>
    <w:rsid w:val="0002069C"/>
    <w:rsid w:val="00056599"/>
    <w:rsid w:val="00063AED"/>
    <w:rsid w:val="00065833"/>
    <w:rsid w:val="00077055"/>
    <w:rsid w:val="000A6867"/>
    <w:rsid w:val="000B5CB5"/>
    <w:rsid w:val="00130035"/>
    <w:rsid w:val="00151058"/>
    <w:rsid w:val="001B0096"/>
    <w:rsid w:val="001B427F"/>
    <w:rsid w:val="001D4F7A"/>
    <w:rsid w:val="001E420F"/>
    <w:rsid w:val="00250879"/>
    <w:rsid w:val="00282E3A"/>
    <w:rsid w:val="0029334A"/>
    <w:rsid w:val="002954E5"/>
    <w:rsid w:val="00295A61"/>
    <w:rsid w:val="002A01CF"/>
    <w:rsid w:val="002A2F89"/>
    <w:rsid w:val="002C5DEA"/>
    <w:rsid w:val="002C6277"/>
    <w:rsid w:val="002F2580"/>
    <w:rsid w:val="00316523"/>
    <w:rsid w:val="00321B6E"/>
    <w:rsid w:val="00375556"/>
    <w:rsid w:val="003C5B28"/>
    <w:rsid w:val="00406EBD"/>
    <w:rsid w:val="0041131D"/>
    <w:rsid w:val="00411BC5"/>
    <w:rsid w:val="00440CB6"/>
    <w:rsid w:val="0046548C"/>
    <w:rsid w:val="00466267"/>
    <w:rsid w:val="004947BB"/>
    <w:rsid w:val="00497407"/>
    <w:rsid w:val="004A5EA9"/>
    <w:rsid w:val="004C1FBB"/>
    <w:rsid w:val="004C2434"/>
    <w:rsid w:val="004E1D72"/>
    <w:rsid w:val="004F0649"/>
    <w:rsid w:val="00510FA2"/>
    <w:rsid w:val="005342B5"/>
    <w:rsid w:val="00536495"/>
    <w:rsid w:val="00550A80"/>
    <w:rsid w:val="00556ECD"/>
    <w:rsid w:val="0059215A"/>
    <w:rsid w:val="005C6598"/>
    <w:rsid w:val="005D220D"/>
    <w:rsid w:val="005E1C6C"/>
    <w:rsid w:val="005E65DF"/>
    <w:rsid w:val="005F1A36"/>
    <w:rsid w:val="00610DE6"/>
    <w:rsid w:val="00621DA5"/>
    <w:rsid w:val="00665D63"/>
    <w:rsid w:val="00682A75"/>
    <w:rsid w:val="00692B60"/>
    <w:rsid w:val="00696B04"/>
    <w:rsid w:val="006A71AD"/>
    <w:rsid w:val="006B3337"/>
    <w:rsid w:val="006C2BFA"/>
    <w:rsid w:val="006F6849"/>
    <w:rsid w:val="0070054B"/>
    <w:rsid w:val="00747334"/>
    <w:rsid w:val="00761D2C"/>
    <w:rsid w:val="00773A66"/>
    <w:rsid w:val="00776AE2"/>
    <w:rsid w:val="007959BE"/>
    <w:rsid w:val="007A753D"/>
    <w:rsid w:val="007B3CB4"/>
    <w:rsid w:val="007B66B9"/>
    <w:rsid w:val="007B7851"/>
    <w:rsid w:val="007C791C"/>
    <w:rsid w:val="007D0CEC"/>
    <w:rsid w:val="007D7DF4"/>
    <w:rsid w:val="007E0D23"/>
    <w:rsid w:val="007F16D6"/>
    <w:rsid w:val="0081146A"/>
    <w:rsid w:val="00811771"/>
    <w:rsid w:val="00824DB6"/>
    <w:rsid w:val="00837F4F"/>
    <w:rsid w:val="008430D2"/>
    <w:rsid w:val="00851213"/>
    <w:rsid w:val="008542DE"/>
    <w:rsid w:val="00877C8F"/>
    <w:rsid w:val="00882BAB"/>
    <w:rsid w:val="008A28C8"/>
    <w:rsid w:val="008D26AB"/>
    <w:rsid w:val="008E5670"/>
    <w:rsid w:val="008F45C7"/>
    <w:rsid w:val="009B518A"/>
    <w:rsid w:val="009C1F22"/>
    <w:rsid w:val="009D5312"/>
    <w:rsid w:val="009E4888"/>
    <w:rsid w:val="009F4443"/>
    <w:rsid w:val="00A144B0"/>
    <w:rsid w:val="00A42E82"/>
    <w:rsid w:val="00A43CDE"/>
    <w:rsid w:val="00A579BB"/>
    <w:rsid w:val="00A63D55"/>
    <w:rsid w:val="00A74F22"/>
    <w:rsid w:val="00A95D89"/>
    <w:rsid w:val="00AF2180"/>
    <w:rsid w:val="00B132CE"/>
    <w:rsid w:val="00B5479B"/>
    <w:rsid w:val="00B93EB5"/>
    <w:rsid w:val="00B96A4E"/>
    <w:rsid w:val="00BC6AA4"/>
    <w:rsid w:val="00BD3F03"/>
    <w:rsid w:val="00C0704D"/>
    <w:rsid w:val="00C25722"/>
    <w:rsid w:val="00C44AAB"/>
    <w:rsid w:val="00C618DB"/>
    <w:rsid w:val="00CD03F8"/>
    <w:rsid w:val="00CD671C"/>
    <w:rsid w:val="00D11007"/>
    <w:rsid w:val="00D17EB1"/>
    <w:rsid w:val="00D2449B"/>
    <w:rsid w:val="00D54E67"/>
    <w:rsid w:val="00DA06D5"/>
    <w:rsid w:val="00DA5B32"/>
    <w:rsid w:val="00DB1FA4"/>
    <w:rsid w:val="00DD3288"/>
    <w:rsid w:val="00DD62F6"/>
    <w:rsid w:val="00E10FE2"/>
    <w:rsid w:val="00E15637"/>
    <w:rsid w:val="00E172F4"/>
    <w:rsid w:val="00E46243"/>
    <w:rsid w:val="00E66534"/>
    <w:rsid w:val="00E70027"/>
    <w:rsid w:val="00E7128E"/>
    <w:rsid w:val="00E72198"/>
    <w:rsid w:val="00E72F6C"/>
    <w:rsid w:val="00E87318"/>
    <w:rsid w:val="00EA09F9"/>
    <w:rsid w:val="00EB7B04"/>
    <w:rsid w:val="00EC23C7"/>
    <w:rsid w:val="00ED00B7"/>
    <w:rsid w:val="00EF44E6"/>
    <w:rsid w:val="00F056A7"/>
    <w:rsid w:val="00F807BC"/>
    <w:rsid w:val="00F86296"/>
    <w:rsid w:val="00FD4C06"/>
    <w:rsid w:val="00FD6AE3"/>
    <w:rsid w:val="00FE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93572">
      <w:bodyDiv w:val="1"/>
      <w:marLeft w:val="0"/>
      <w:marRight w:val="0"/>
      <w:marTop w:val="0"/>
      <w:marBottom w:val="0"/>
      <w:divBdr>
        <w:top w:val="none" w:sz="0" w:space="0" w:color="auto"/>
        <w:left w:val="none" w:sz="0" w:space="0" w:color="auto"/>
        <w:bottom w:val="none" w:sz="0" w:space="0" w:color="auto"/>
        <w:right w:val="none" w:sz="0" w:space="0" w:color="auto"/>
      </w:divBdr>
    </w:div>
    <w:div w:id="21148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2024-12-18T10:32:00Z</dcterms:created>
  <dcterms:modified xsi:type="dcterms:W3CDTF">2024-12-18T10:32:00Z</dcterms:modified>
</cp:coreProperties>
</file>