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5D87" w14:textId="77777777" w:rsidR="005522D3" w:rsidRDefault="005522D3">
      <w:pPr>
        <w:pStyle w:val="PLANNING"/>
      </w:pPr>
    </w:p>
    <w:p w14:paraId="4B22C7C7" w14:textId="0D012AC7" w:rsidR="00441735" w:rsidRDefault="008175A7" w:rsidP="000C3E7C">
      <w:pPr>
        <w:pStyle w:val="PLANNING"/>
        <w:jc w:val="center"/>
      </w:pPr>
      <w:r>
        <w:rPr>
          <w:noProof/>
        </w:rPr>
        <w:drawing>
          <wp:inline distT="0" distB="0" distL="0" distR="0" wp14:anchorId="046E3966" wp14:editId="1A74C6F3">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747E9792"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3789B53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38F9346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4B5D1DB4"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4E494FA4"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4C367EC3" w14:textId="77777777" w:rsidR="000C3E7C" w:rsidRDefault="000C3E7C" w:rsidP="004D6F49">
      <w:pPr>
        <w:rPr>
          <w:rFonts w:ascii="Calibri" w:hAnsi="Calibri"/>
          <w:noProof/>
          <w:sz w:val="18"/>
        </w:rPr>
      </w:pPr>
    </w:p>
    <w:p w14:paraId="18423044" w14:textId="4010D725" w:rsidR="000C3E7C" w:rsidRPr="00894ED2" w:rsidRDefault="000C3E7C" w:rsidP="004D6F49">
      <w:pPr>
        <w:tabs>
          <w:tab w:val="left" w:pos="180"/>
        </w:tabs>
        <w:rPr>
          <w:rFonts w:ascii="Calibri" w:hAnsi="Calibri"/>
          <w:noProof/>
        </w:rPr>
      </w:pPr>
      <w:r w:rsidRPr="00894ED2">
        <w:rPr>
          <w:rFonts w:ascii="Calibri" w:hAnsi="Calibri"/>
          <w:noProof/>
        </w:rPr>
        <w:t xml:space="preserve">My reference: </w:t>
      </w:r>
      <w:r w:rsidR="008175A7">
        <w:rPr>
          <w:rFonts w:ascii="Calibri" w:hAnsi="Calibri"/>
          <w:noProof/>
        </w:rPr>
        <w:t>3/202</w:t>
      </w:r>
      <w:r w:rsidR="00A06E40">
        <w:rPr>
          <w:rFonts w:ascii="Calibri" w:hAnsi="Calibri"/>
          <w:noProof/>
        </w:rPr>
        <w:t>4/0</w:t>
      </w:r>
      <w:r w:rsidR="00913EFD">
        <w:rPr>
          <w:rFonts w:ascii="Calibri" w:hAnsi="Calibri"/>
          <w:noProof/>
        </w:rPr>
        <w:t>964</w:t>
      </w:r>
    </w:p>
    <w:p w14:paraId="3E424F89"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10F20267" w14:textId="77777777" w:rsidR="000C3E7C" w:rsidRPr="00894ED2" w:rsidRDefault="00BB5956" w:rsidP="000C3E7C">
      <w:pPr>
        <w:rPr>
          <w:rFonts w:ascii="Calibri" w:hAnsi="Calibri"/>
          <w:noProof/>
        </w:rPr>
      </w:pPr>
      <w:r>
        <w:rPr>
          <w:rFonts w:ascii="Calibri" w:hAnsi="Calibri"/>
          <w:noProof/>
        </w:rPr>
        <w:t>www.ribblevalley.gov.uk</w:t>
      </w:r>
    </w:p>
    <w:p w14:paraId="2F52F5C5" w14:textId="77777777" w:rsidR="000C3E7C" w:rsidRDefault="000C3E7C" w:rsidP="000C3E7C">
      <w:pPr>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1CAB63EE" w14:textId="20D4EBC9"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4864F6">
        <w:rPr>
          <w:rFonts w:ascii="Calibri" w:hAnsi="Calibri"/>
          <w:noProof/>
        </w:rPr>
        <w:t>13 January 2025</w:t>
      </w:r>
      <w:r w:rsidRPr="00894ED2">
        <w:rPr>
          <w:rFonts w:ascii="Calibri" w:hAnsi="Calibri"/>
          <w:noProof/>
        </w:rPr>
        <w:fldChar w:fldCharType="end"/>
      </w:r>
    </w:p>
    <w:p w14:paraId="3992172A" w14:textId="77777777" w:rsidR="00441735" w:rsidRDefault="00441735">
      <w:pPr>
        <w:pStyle w:val="PLANNING"/>
      </w:pPr>
    </w:p>
    <w:p w14:paraId="348F65F3" w14:textId="6EC10A27" w:rsidR="000C3E7C" w:rsidRPr="00A65780" w:rsidRDefault="000C3E7C" w:rsidP="00A65780">
      <w:pPr>
        <w:overflowPunct/>
        <w:autoSpaceDE/>
        <w:autoSpaceDN/>
        <w:adjustRightInd/>
        <w:textAlignment w:val="auto"/>
        <w:rPr>
          <w:rFonts w:ascii="Calibri" w:hAnsi="Calibri" w:cs="Calibri"/>
          <w:color w:val="000000"/>
        </w:rPr>
      </w:pPr>
      <w:r w:rsidRPr="00344823">
        <w:rPr>
          <w:rFonts w:ascii="Calibri" w:hAnsi="Calibri" w:cs="Calibri"/>
          <w:color w:val="000000"/>
        </w:rPr>
        <w:t xml:space="preserve">Location: </w:t>
      </w:r>
      <w:r w:rsidR="00913EFD">
        <w:rPr>
          <w:rFonts w:ascii="Calibri" w:hAnsi="Calibri" w:cs="Calibri"/>
          <w:color w:val="000000"/>
        </w:rPr>
        <w:t>Moor Hey House, Stoneygate Lane, Ribchester, PR3 2XE.</w:t>
      </w:r>
    </w:p>
    <w:p w14:paraId="56B83D07" w14:textId="109482E4" w:rsidR="00A65780" w:rsidRDefault="000C3E7C" w:rsidP="00A65780">
      <w:pPr>
        <w:tabs>
          <w:tab w:val="left" w:pos="1665"/>
        </w:tabs>
        <w:rPr>
          <w:rFonts w:ascii="Calibri" w:hAnsi="Calibri" w:cs="Calibri"/>
          <w:color w:val="000000"/>
        </w:rPr>
      </w:pPr>
      <w:r w:rsidRPr="00344823">
        <w:rPr>
          <w:rFonts w:ascii="Calibri" w:hAnsi="Calibri" w:cs="Calibri"/>
          <w:color w:val="000000"/>
        </w:rPr>
        <w:t xml:space="preserve">Proposal: </w:t>
      </w:r>
      <w:r w:rsidR="00913EFD">
        <w:rPr>
          <w:rFonts w:ascii="Calibri" w:hAnsi="Calibri" w:cs="Calibri"/>
          <w:color w:val="000000"/>
        </w:rPr>
        <w:t>Approval of details reserved by condition 5 (protected species licen</w:t>
      </w:r>
      <w:r w:rsidR="00D953B4">
        <w:rPr>
          <w:rFonts w:ascii="Calibri" w:hAnsi="Calibri" w:cs="Calibri"/>
          <w:color w:val="000000"/>
        </w:rPr>
        <w:t>c</w:t>
      </w:r>
      <w:r w:rsidR="00913EFD">
        <w:rPr>
          <w:rFonts w:ascii="Calibri" w:hAnsi="Calibri" w:cs="Calibri"/>
          <w:color w:val="000000"/>
        </w:rPr>
        <w:t xml:space="preserve">e), 7 (bird boxes), 9 (tree method statement) and 10 (replacement of felled tree) of planning permission 3/2023/0496. </w:t>
      </w:r>
      <w:r w:rsidR="00A65780">
        <w:rPr>
          <w:rFonts w:ascii="Calibri" w:hAnsi="Calibri" w:cs="Calibri"/>
          <w:color w:val="000000"/>
        </w:rPr>
        <w:t xml:space="preserve"> </w:t>
      </w:r>
    </w:p>
    <w:p w14:paraId="6C5C7828" w14:textId="77777777" w:rsidR="00A65780" w:rsidRDefault="00A65780" w:rsidP="00A65780">
      <w:pPr>
        <w:tabs>
          <w:tab w:val="left" w:pos="1665"/>
        </w:tabs>
        <w:rPr>
          <w:rFonts w:ascii="Calibri" w:hAnsi="Calibri" w:cs="Calibri"/>
          <w:color w:val="000000"/>
        </w:rPr>
      </w:pPr>
    </w:p>
    <w:p w14:paraId="3A9FED53" w14:textId="55B84859"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planning approval</w:t>
      </w:r>
    </w:p>
    <w:p w14:paraId="24605655"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4E0120" w:rsidRPr="00641E0F" w14:paraId="36A17E23" w14:textId="77777777">
        <w:trPr>
          <w:cantSplit/>
        </w:trPr>
        <w:tc>
          <w:tcPr>
            <w:tcW w:w="9414" w:type="dxa"/>
            <w:tcBorders>
              <w:left w:val="nil"/>
            </w:tcBorders>
          </w:tcPr>
          <w:p w14:paraId="64BA9095" w14:textId="77777777" w:rsidR="004E0120" w:rsidRDefault="004E0120" w:rsidP="004E0120">
            <w:pPr>
              <w:pStyle w:val="TableText"/>
              <w:rPr>
                <w:rFonts w:ascii="Calibri" w:hAnsi="Calibri"/>
                <w:szCs w:val="22"/>
              </w:rPr>
            </w:pPr>
          </w:p>
          <w:p w14:paraId="73BA1605" w14:textId="77777777" w:rsidR="004E0120" w:rsidRDefault="004E0120" w:rsidP="004E0120">
            <w:pPr>
              <w:pStyle w:val="TableText"/>
              <w:rPr>
                <w:rFonts w:ascii="Calibri" w:hAnsi="Calibri"/>
                <w:szCs w:val="22"/>
              </w:rPr>
            </w:pPr>
          </w:p>
          <w:p w14:paraId="216A28A3" w14:textId="77777777" w:rsidR="004E0120" w:rsidRDefault="004E0120" w:rsidP="004E0120">
            <w:pPr>
              <w:pStyle w:val="TableText"/>
              <w:rPr>
                <w:rFonts w:ascii="Calibri" w:hAnsi="Calibri"/>
                <w:szCs w:val="22"/>
              </w:rPr>
            </w:pPr>
          </w:p>
          <w:p w14:paraId="71F80A2F" w14:textId="44EBB421" w:rsidR="004E0120" w:rsidRDefault="004E0120" w:rsidP="004E0120">
            <w:pPr>
              <w:pStyle w:val="TableText"/>
              <w:rPr>
                <w:rFonts w:ascii="Calibri" w:hAnsi="Calibri"/>
                <w:szCs w:val="22"/>
              </w:rPr>
            </w:pPr>
            <w:r w:rsidRPr="004905A7">
              <w:rPr>
                <w:rFonts w:ascii="Calibri" w:hAnsi="Calibri"/>
                <w:szCs w:val="22"/>
              </w:rPr>
              <w:t xml:space="preserve">Condition </w:t>
            </w:r>
            <w:r>
              <w:rPr>
                <w:rFonts w:ascii="Calibri" w:hAnsi="Calibri"/>
                <w:szCs w:val="22"/>
              </w:rPr>
              <w:t>5</w:t>
            </w:r>
            <w:r w:rsidRPr="004905A7">
              <w:rPr>
                <w:rFonts w:ascii="Calibri" w:hAnsi="Calibri"/>
                <w:szCs w:val="22"/>
              </w:rPr>
              <w:t xml:space="preserve"> (</w:t>
            </w:r>
            <w:r>
              <w:rPr>
                <w:rFonts w:ascii="Calibri" w:hAnsi="Calibri"/>
                <w:szCs w:val="22"/>
              </w:rPr>
              <w:t>protected species licence</w:t>
            </w:r>
            <w:r w:rsidRPr="004905A7">
              <w:rPr>
                <w:rFonts w:ascii="Calibri" w:hAnsi="Calibri"/>
                <w:szCs w:val="22"/>
              </w:rPr>
              <w:t xml:space="preserve">) is </w:t>
            </w:r>
            <w:r>
              <w:rPr>
                <w:rFonts w:ascii="Calibri" w:hAnsi="Calibri"/>
                <w:szCs w:val="22"/>
              </w:rPr>
              <w:t xml:space="preserve">partially </w:t>
            </w:r>
            <w:r w:rsidRPr="004905A7">
              <w:rPr>
                <w:rFonts w:ascii="Calibri" w:hAnsi="Calibri"/>
                <w:szCs w:val="22"/>
              </w:rPr>
              <w:t>discharged insofar that the submitted details are considered acceptable as follows:</w:t>
            </w:r>
          </w:p>
          <w:p w14:paraId="53AB942D" w14:textId="77777777" w:rsidR="004E0120" w:rsidRDefault="004E0120" w:rsidP="004E0120">
            <w:pPr>
              <w:pStyle w:val="TableText"/>
              <w:rPr>
                <w:rFonts w:ascii="Calibri" w:hAnsi="Calibri"/>
                <w:szCs w:val="22"/>
              </w:rPr>
            </w:pPr>
          </w:p>
          <w:p w14:paraId="786059C9" w14:textId="77777777" w:rsidR="004E0120" w:rsidRDefault="004E0120" w:rsidP="004E0120">
            <w:pPr>
              <w:pStyle w:val="TableText"/>
              <w:numPr>
                <w:ilvl w:val="0"/>
                <w:numId w:val="1"/>
              </w:numPr>
              <w:rPr>
                <w:rFonts w:ascii="Calibri" w:hAnsi="Calibri"/>
                <w:szCs w:val="22"/>
              </w:rPr>
            </w:pPr>
            <w:r>
              <w:rPr>
                <w:rFonts w:ascii="Calibri" w:hAnsi="Calibri"/>
                <w:szCs w:val="22"/>
              </w:rPr>
              <w:t>EPS Mitigation Licence (dated 15</w:t>
            </w:r>
            <w:r w:rsidRPr="00913EFD">
              <w:rPr>
                <w:rFonts w:ascii="Calibri" w:hAnsi="Calibri"/>
                <w:szCs w:val="22"/>
                <w:vertAlign w:val="superscript"/>
              </w:rPr>
              <w:t>th</w:t>
            </w:r>
            <w:r>
              <w:rPr>
                <w:rFonts w:ascii="Calibri" w:hAnsi="Calibri"/>
                <w:szCs w:val="22"/>
              </w:rPr>
              <w:t xml:space="preserve"> November 2024) </w:t>
            </w:r>
          </w:p>
          <w:p w14:paraId="23617340" w14:textId="77777777" w:rsidR="004E0120" w:rsidRDefault="004E0120" w:rsidP="004E0120">
            <w:pPr>
              <w:pStyle w:val="TableText"/>
              <w:numPr>
                <w:ilvl w:val="0"/>
                <w:numId w:val="1"/>
              </w:numPr>
              <w:rPr>
                <w:rFonts w:ascii="Calibri" w:hAnsi="Calibri"/>
                <w:szCs w:val="22"/>
              </w:rPr>
            </w:pPr>
            <w:r>
              <w:rPr>
                <w:rFonts w:ascii="Calibri" w:hAnsi="Calibri"/>
                <w:szCs w:val="22"/>
              </w:rPr>
              <w:t xml:space="preserve">Work Schedule for Bat Licence </w:t>
            </w:r>
          </w:p>
          <w:p w14:paraId="6C8F2235" w14:textId="77777777" w:rsidR="004E0120" w:rsidRPr="004905A7" w:rsidRDefault="004E0120" w:rsidP="004E0120">
            <w:pPr>
              <w:pStyle w:val="TableText"/>
              <w:rPr>
                <w:rFonts w:ascii="Calibri" w:hAnsi="Calibri"/>
                <w:szCs w:val="22"/>
              </w:rPr>
            </w:pPr>
          </w:p>
          <w:p w14:paraId="4A2041CA" w14:textId="77777777" w:rsidR="004E0120" w:rsidRDefault="004E0120" w:rsidP="004E0120">
            <w:pPr>
              <w:pStyle w:val="TableText"/>
              <w:rPr>
                <w:rFonts w:ascii="Calibri" w:hAnsi="Calibri"/>
                <w:szCs w:val="22"/>
              </w:rPr>
            </w:pPr>
            <w:r>
              <w:rPr>
                <w:rFonts w:ascii="Calibri" w:hAnsi="Calibri"/>
                <w:szCs w:val="22"/>
              </w:rPr>
              <w:t xml:space="preserve">The actions, methods and timings included in the mitigation measures identified and the conditions of the License shall be fully implemented and adhered to throughout the lifetime of the development </w:t>
            </w:r>
            <w:proofErr w:type="gramStart"/>
            <w:r>
              <w:rPr>
                <w:rFonts w:ascii="Calibri" w:hAnsi="Calibri"/>
                <w:szCs w:val="22"/>
              </w:rPr>
              <w:t>in order to</w:t>
            </w:r>
            <w:proofErr w:type="gramEnd"/>
            <w:r>
              <w:rPr>
                <w:rFonts w:ascii="Calibri" w:hAnsi="Calibri"/>
                <w:szCs w:val="22"/>
              </w:rPr>
              <w:t xml:space="preserve"> satisfy the condition in full. </w:t>
            </w:r>
          </w:p>
          <w:p w14:paraId="7047E8D2" w14:textId="77777777" w:rsidR="004E0120" w:rsidRDefault="004E0120">
            <w:pPr>
              <w:pStyle w:val="TableText"/>
              <w:rPr>
                <w:rFonts w:ascii="Calibri" w:hAnsi="Calibri"/>
                <w:szCs w:val="22"/>
              </w:rPr>
            </w:pPr>
          </w:p>
          <w:p w14:paraId="6972EEE4" w14:textId="77777777" w:rsidR="004E0120" w:rsidRDefault="004E0120">
            <w:pPr>
              <w:pStyle w:val="TableText"/>
              <w:rPr>
                <w:rFonts w:ascii="Calibri" w:hAnsi="Calibri"/>
                <w:szCs w:val="22"/>
              </w:rPr>
            </w:pPr>
          </w:p>
          <w:p w14:paraId="2DC59849" w14:textId="77777777" w:rsidR="004E0120" w:rsidRDefault="004E0120">
            <w:pPr>
              <w:pStyle w:val="TableText"/>
              <w:rPr>
                <w:rFonts w:ascii="Calibri" w:hAnsi="Calibri"/>
                <w:szCs w:val="22"/>
              </w:rPr>
            </w:pPr>
          </w:p>
          <w:p w14:paraId="30CFFADC" w14:textId="77777777" w:rsidR="004E0120" w:rsidRDefault="004E0120">
            <w:pPr>
              <w:pStyle w:val="TableText"/>
              <w:rPr>
                <w:rFonts w:ascii="Calibri" w:hAnsi="Calibri"/>
                <w:szCs w:val="22"/>
              </w:rPr>
            </w:pPr>
          </w:p>
          <w:p w14:paraId="28FDAC31" w14:textId="77777777" w:rsidR="004E0120" w:rsidRDefault="004E0120">
            <w:pPr>
              <w:pStyle w:val="TableText"/>
              <w:rPr>
                <w:rFonts w:ascii="Calibri" w:hAnsi="Calibri"/>
                <w:szCs w:val="22"/>
              </w:rPr>
            </w:pPr>
          </w:p>
          <w:p w14:paraId="38AD637F" w14:textId="77777777" w:rsidR="004E0120" w:rsidRDefault="004E0120">
            <w:pPr>
              <w:pStyle w:val="TableText"/>
              <w:rPr>
                <w:rFonts w:ascii="Calibri" w:hAnsi="Calibri"/>
                <w:szCs w:val="22"/>
              </w:rPr>
            </w:pPr>
          </w:p>
          <w:p w14:paraId="6256CA73" w14:textId="0EF63DC0" w:rsidR="004E0120" w:rsidRPr="004905A7" w:rsidRDefault="004E0120" w:rsidP="004E0120">
            <w:pPr>
              <w:pStyle w:val="TableText"/>
              <w:jc w:val="right"/>
              <w:rPr>
                <w:rFonts w:ascii="Calibri" w:hAnsi="Calibri"/>
                <w:szCs w:val="22"/>
              </w:rPr>
            </w:pPr>
            <w:r>
              <w:rPr>
                <w:rFonts w:ascii="Calibri" w:hAnsi="Calibri"/>
                <w:szCs w:val="22"/>
              </w:rPr>
              <w:t>P.T.O.</w:t>
            </w:r>
          </w:p>
        </w:tc>
      </w:tr>
      <w:tr w:rsidR="005F71C3" w:rsidRPr="00641E0F" w14:paraId="27D82738" w14:textId="77777777">
        <w:trPr>
          <w:cantSplit/>
        </w:trPr>
        <w:tc>
          <w:tcPr>
            <w:tcW w:w="9414" w:type="dxa"/>
            <w:tcBorders>
              <w:left w:val="nil"/>
            </w:tcBorders>
          </w:tcPr>
          <w:p w14:paraId="154E4988" w14:textId="77777777" w:rsidR="00D953B4" w:rsidRDefault="00D953B4" w:rsidP="00A06E40">
            <w:pPr>
              <w:pStyle w:val="TableText"/>
              <w:rPr>
                <w:rFonts w:ascii="Calibri" w:hAnsi="Calibri"/>
                <w:szCs w:val="22"/>
              </w:rPr>
            </w:pPr>
          </w:p>
          <w:p w14:paraId="657D5314" w14:textId="77777777" w:rsidR="00913EFD" w:rsidRDefault="00913EFD" w:rsidP="00A06E40">
            <w:pPr>
              <w:pStyle w:val="TableText"/>
              <w:rPr>
                <w:rFonts w:ascii="Calibri" w:hAnsi="Calibri"/>
                <w:szCs w:val="22"/>
              </w:rPr>
            </w:pPr>
          </w:p>
          <w:p w14:paraId="103D5F5E" w14:textId="77777777" w:rsidR="00913EFD" w:rsidRDefault="00913EFD" w:rsidP="00A06E40">
            <w:pPr>
              <w:pStyle w:val="TableText"/>
              <w:rPr>
                <w:rFonts w:ascii="Calibri" w:hAnsi="Calibri"/>
                <w:szCs w:val="22"/>
              </w:rPr>
            </w:pPr>
            <w:r>
              <w:rPr>
                <w:rFonts w:ascii="Calibri" w:hAnsi="Calibri"/>
                <w:szCs w:val="22"/>
              </w:rPr>
              <w:t xml:space="preserve">Condition 7 (bird boxes) is partially discharged insofar that the submitted details are considered acceptable as follows: </w:t>
            </w:r>
          </w:p>
          <w:p w14:paraId="5FEB5212" w14:textId="77777777" w:rsidR="00913EFD" w:rsidRDefault="00913EFD" w:rsidP="00A06E40">
            <w:pPr>
              <w:pStyle w:val="TableText"/>
              <w:rPr>
                <w:rFonts w:ascii="Calibri" w:hAnsi="Calibri"/>
                <w:szCs w:val="22"/>
              </w:rPr>
            </w:pPr>
          </w:p>
          <w:p w14:paraId="7A66DA2F" w14:textId="77777777" w:rsidR="00913EFD" w:rsidRDefault="00913EFD" w:rsidP="00913EFD">
            <w:pPr>
              <w:pStyle w:val="TableText"/>
              <w:numPr>
                <w:ilvl w:val="0"/>
                <w:numId w:val="1"/>
              </w:numPr>
              <w:rPr>
                <w:rFonts w:ascii="Calibri" w:hAnsi="Calibri"/>
                <w:szCs w:val="22"/>
              </w:rPr>
            </w:pPr>
            <w:r>
              <w:rPr>
                <w:rFonts w:ascii="Calibri" w:hAnsi="Calibri"/>
                <w:szCs w:val="22"/>
              </w:rPr>
              <w:t>Bird Box Plan (dated November 2024)</w:t>
            </w:r>
          </w:p>
          <w:p w14:paraId="1AF99B70" w14:textId="77777777" w:rsidR="00913EFD" w:rsidRDefault="00913EFD" w:rsidP="00913EFD">
            <w:pPr>
              <w:pStyle w:val="TableText"/>
              <w:rPr>
                <w:rFonts w:ascii="Calibri" w:hAnsi="Calibri"/>
                <w:szCs w:val="22"/>
              </w:rPr>
            </w:pPr>
          </w:p>
          <w:p w14:paraId="3FF214C7" w14:textId="77777777" w:rsidR="00913EFD" w:rsidRDefault="00913EFD" w:rsidP="00913EFD">
            <w:pPr>
              <w:pStyle w:val="TableText"/>
              <w:rPr>
                <w:rFonts w:ascii="Calibri" w:hAnsi="Calibri"/>
                <w:szCs w:val="22"/>
              </w:rPr>
            </w:pPr>
            <w:r>
              <w:rPr>
                <w:rFonts w:ascii="Calibri" w:hAnsi="Calibri"/>
                <w:szCs w:val="22"/>
              </w:rPr>
              <w:t xml:space="preserve">The artificial bird boxes shall be installed in accordance with the agreed details before the development is first brought into use and retained thereafter unless otherwise agreed in writing by the Local Planning Authority </w:t>
            </w:r>
            <w:proofErr w:type="gramStart"/>
            <w:r>
              <w:rPr>
                <w:rFonts w:ascii="Calibri" w:hAnsi="Calibri"/>
                <w:szCs w:val="22"/>
              </w:rPr>
              <w:t>in order to</w:t>
            </w:r>
            <w:proofErr w:type="gramEnd"/>
            <w:r>
              <w:rPr>
                <w:rFonts w:ascii="Calibri" w:hAnsi="Calibri"/>
                <w:szCs w:val="22"/>
              </w:rPr>
              <w:t xml:space="preserve"> satisfy the condition in full. </w:t>
            </w:r>
          </w:p>
          <w:p w14:paraId="5BD50CCA" w14:textId="77777777" w:rsidR="00D953B4" w:rsidRDefault="00D953B4" w:rsidP="00913EFD">
            <w:pPr>
              <w:pStyle w:val="TableText"/>
              <w:rPr>
                <w:rFonts w:ascii="Calibri" w:hAnsi="Calibri"/>
                <w:szCs w:val="22"/>
              </w:rPr>
            </w:pPr>
          </w:p>
          <w:p w14:paraId="75CF5658" w14:textId="77777777" w:rsidR="00913EFD" w:rsidRDefault="00913EFD" w:rsidP="00913EFD">
            <w:pPr>
              <w:pStyle w:val="TableText"/>
              <w:rPr>
                <w:rFonts w:ascii="Calibri" w:hAnsi="Calibri"/>
                <w:szCs w:val="22"/>
              </w:rPr>
            </w:pPr>
          </w:p>
          <w:p w14:paraId="12F6C00C" w14:textId="1A86E53A" w:rsidR="00913EFD" w:rsidRDefault="00913EFD" w:rsidP="00913EFD">
            <w:pPr>
              <w:pStyle w:val="TableText"/>
              <w:rPr>
                <w:rFonts w:ascii="Calibri" w:hAnsi="Calibri"/>
                <w:szCs w:val="22"/>
              </w:rPr>
            </w:pPr>
            <w:r>
              <w:rPr>
                <w:rFonts w:ascii="Calibri" w:hAnsi="Calibri"/>
                <w:szCs w:val="22"/>
              </w:rPr>
              <w:t xml:space="preserve">Condition 9 (tree method statement) is partially discharged insofar that the submitted details are considered acceptable as follows: </w:t>
            </w:r>
          </w:p>
          <w:p w14:paraId="64948F36" w14:textId="77777777" w:rsidR="00913EFD" w:rsidRDefault="00913EFD" w:rsidP="00913EFD">
            <w:pPr>
              <w:pStyle w:val="TableText"/>
              <w:rPr>
                <w:rFonts w:ascii="Calibri" w:hAnsi="Calibri"/>
                <w:szCs w:val="22"/>
              </w:rPr>
            </w:pPr>
          </w:p>
          <w:p w14:paraId="66ED74B2" w14:textId="04A98456" w:rsidR="00913EFD" w:rsidRDefault="00D953B4" w:rsidP="00913EFD">
            <w:pPr>
              <w:pStyle w:val="TableText"/>
              <w:numPr>
                <w:ilvl w:val="0"/>
                <w:numId w:val="1"/>
              </w:numPr>
              <w:rPr>
                <w:rFonts w:ascii="Calibri" w:hAnsi="Calibri"/>
                <w:szCs w:val="22"/>
              </w:rPr>
            </w:pPr>
            <w:proofErr w:type="spellStart"/>
            <w:r>
              <w:rPr>
                <w:rFonts w:ascii="Calibri" w:hAnsi="Calibri"/>
                <w:szCs w:val="22"/>
              </w:rPr>
              <w:t>Arboricultural</w:t>
            </w:r>
            <w:proofErr w:type="spellEnd"/>
            <w:r>
              <w:rPr>
                <w:rFonts w:ascii="Calibri" w:hAnsi="Calibri"/>
                <w:szCs w:val="22"/>
              </w:rPr>
              <w:t xml:space="preserve"> Method Statement (dated 1</w:t>
            </w:r>
            <w:r w:rsidRPr="00D953B4">
              <w:rPr>
                <w:rFonts w:ascii="Calibri" w:hAnsi="Calibri"/>
                <w:szCs w:val="22"/>
                <w:vertAlign w:val="superscript"/>
              </w:rPr>
              <w:t>st</w:t>
            </w:r>
            <w:r>
              <w:rPr>
                <w:rFonts w:ascii="Calibri" w:hAnsi="Calibri"/>
                <w:szCs w:val="22"/>
              </w:rPr>
              <w:t xml:space="preserve"> November 2024)</w:t>
            </w:r>
          </w:p>
          <w:p w14:paraId="0D49EF3E" w14:textId="77777777" w:rsidR="00D953B4" w:rsidRDefault="00D953B4" w:rsidP="00D953B4">
            <w:pPr>
              <w:pStyle w:val="TableText"/>
              <w:rPr>
                <w:rFonts w:ascii="Calibri" w:hAnsi="Calibri"/>
                <w:szCs w:val="22"/>
              </w:rPr>
            </w:pPr>
          </w:p>
          <w:p w14:paraId="0943D570" w14:textId="4A034FAC" w:rsidR="00D953B4" w:rsidRDefault="00D953B4" w:rsidP="00D953B4">
            <w:pPr>
              <w:pStyle w:val="TableText"/>
              <w:rPr>
                <w:rFonts w:ascii="Calibri" w:hAnsi="Calibri"/>
                <w:szCs w:val="22"/>
              </w:rPr>
            </w:pPr>
            <w:r>
              <w:rPr>
                <w:rFonts w:ascii="Calibri" w:hAnsi="Calibri"/>
                <w:szCs w:val="22"/>
              </w:rPr>
              <w:t xml:space="preserve">All tree works/ tree protection shall be carried out in strict accordance with the submitted </w:t>
            </w:r>
            <w:proofErr w:type="spellStart"/>
            <w:r>
              <w:rPr>
                <w:rFonts w:ascii="Calibri" w:hAnsi="Calibri"/>
                <w:szCs w:val="22"/>
              </w:rPr>
              <w:t>Arboricultural</w:t>
            </w:r>
            <w:proofErr w:type="spellEnd"/>
            <w:r>
              <w:rPr>
                <w:rFonts w:ascii="Calibri" w:hAnsi="Calibri"/>
                <w:szCs w:val="22"/>
              </w:rPr>
              <w:t xml:space="preserve"> Report dated 16</w:t>
            </w:r>
            <w:r w:rsidRPr="00D953B4">
              <w:rPr>
                <w:rFonts w:ascii="Calibri" w:hAnsi="Calibri"/>
                <w:szCs w:val="22"/>
                <w:vertAlign w:val="superscript"/>
              </w:rPr>
              <w:t>th</w:t>
            </w:r>
            <w:r>
              <w:rPr>
                <w:rFonts w:ascii="Calibri" w:hAnsi="Calibri"/>
                <w:szCs w:val="22"/>
              </w:rPr>
              <w:t xml:space="preserve"> December 2023, Tree Protection Plan (1:200), British Standard BS 5837:2012, and </w:t>
            </w:r>
            <w:proofErr w:type="spellStart"/>
            <w:r>
              <w:rPr>
                <w:rFonts w:ascii="Calibri" w:hAnsi="Calibri"/>
                <w:szCs w:val="22"/>
              </w:rPr>
              <w:t>Arboricultural</w:t>
            </w:r>
            <w:proofErr w:type="spellEnd"/>
            <w:r>
              <w:rPr>
                <w:rFonts w:ascii="Calibri" w:hAnsi="Calibri"/>
                <w:szCs w:val="22"/>
              </w:rPr>
              <w:t xml:space="preserve"> Method Statement </w:t>
            </w:r>
            <w:proofErr w:type="gramStart"/>
            <w:r>
              <w:rPr>
                <w:rFonts w:ascii="Calibri" w:hAnsi="Calibri"/>
                <w:szCs w:val="22"/>
              </w:rPr>
              <w:t>in order to</w:t>
            </w:r>
            <w:proofErr w:type="gramEnd"/>
            <w:r>
              <w:rPr>
                <w:rFonts w:ascii="Calibri" w:hAnsi="Calibri"/>
                <w:szCs w:val="22"/>
              </w:rPr>
              <w:t xml:space="preserve"> satisfy the condition in full. </w:t>
            </w:r>
          </w:p>
          <w:p w14:paraId="34BEB274" w14:textId="77777777" w:rsidR="00D953B4" w:rsidRDefault="00D953B4" w:rsidP="00D953B4">
            <w:pPr>
              <w:pStyle w:val="TableText"/>
              <w:rPr>
                <w:rFonts w:ascii="Calibri" w:hAnsi="Calibri"/>
                <w:szCs w:val="22"/>
              </w:rPr>
            </w:pPr>
          </w:p>
          <w:p w14:paraId="6FA9C72B" w14:textId="77777777" w:rsidR="00D953B4" w:rsidRDefault="00D953B4" w:rsidP="00D953B4">
            <w:pPr>
              <w:pStyle w:val="TableText"/>
              <w:rPr>
                <w:rFonts w:ascii="Calibri" w:hAnsi="Calibri"/>
                <w:szCs w:val="22"/>
              </w:rPr>
            </w:pPr>
          </w:p>
          <w:p w14:paraId="4F2F93F0" w14:textId="7C47E3C7" w:rsidR="00D953B4" w:rsidRDefault="00D953B4" w:rsidP="00D953B4">
            <w:pPr>
              <w:pStyle w:val="TableText"/>
              <w:rPr>
                <w:rFonts w:ascii="Calibri" w:hAnsi="Calibri"/>
                <w:szCs w:val="22"/>
              </w:rPr>
            </w:pPr>
            <w:r>
              <w:rPr>
                <w:rFonts w:ascii="Calibri" w:hAnsi="Calibri"/>
                <w:szCs w:val="22"/>
              </w:rPr>
              <w:t xml:space="preserve">Condition 10 (replacement of felled tree) is partially discharged insofar that the submitted details are considered acceptable as follows: </w:t>
            </w:r>
          </w:p>
          <w:p w14:paraId="5A04B1BF" w14:textId="77777777" w:rsidR="00D953B4" w:rsidRDefault="00D953B4" w:rsidP="00D953B4">
            <w:pPr>
              <w:pStyle w:val="TableText"/>
              <w:rPr>
                <w:rFonts w:ascii="Calibri" w:hAnsi="Calibri"/>
                <w:szCs w:val="22"/>
              </w:rPr>
            </w:pPr>
          </w:p>
          <w:p w14:paraId="5547676E" w14:textId="7B9CC642" w:rsidR="00D953B4" w:rsidRDefault="00D953B4" w:rsidP="00D953B4">
            <w:pPr>
              <w:pStyle w:val="TableText"/>
              <w:numPr>
                <w:ilvl w:val="0"/>
                <w:numId w:val="1"/>
              </w:numPr>
              <w:rPr>
                <w:rFonts w:ascii="Calibri" w:hAnsi="Calibri"/>
                <w:szCs w:val="22"/>
              </w:rPr>
            </w:pPr>
            <w:r>
              <w:rPr>
                <w:rFonts w:ascii="Calibri" w:hAnsi="Calibri"/>
                <w:szCs w:val="22"/>
              </w:rPr>
              <w:t>Tree Protection Plan (Rev B dated November 2024)</w:t>
            </w:r>
          </w:p>
          <w:p w14:paraId="5ED27CD6" w14:textId="77777777" w:rsidR="00D953B4" w:rsidRDefault="00D953B4" w:rsidP="00D953B4">
            <w:pPr>
              <w:pStyle w:val="TableText"/>
              <w:rPr>
                <w:rFonts w:ascii="Calibri" w:hAnsi="Calibri"/>
                <w:szCs w:val="22"/>
              </w:rPr>
            </w:pPr>
          </w:p>
          <w:p w14:paraId="03147612" w14:textId="1B55BD8A" w:rsidR="00D953B4" w:rsidRDefault="00D953B4" w:rsidP="00D953B4">
            <w:pPr>
              <w:pStyle w:val="TableText"/>
              <w:rPr>
                <w:rFonts w:ascii="Calibri" w:hAnsi="Calibri"/>
                <w:szCs w:val="22"/>
              </w:rPr>
            </w:pPr>
            <w:r>
              <w:rPr>
                <w:rFonts w:ascii="Calibri" w:hAnsi="Calibri"/>
                <w:szCs w:val="22"/>
              </w:rPr>
              <w:t xml:space="preserve">The approved details shall be implemented in the first </w:t>
            </w:r>
            <w:r w:rsidR="00D84224">
              <w:rPr>
                <w:rFonts w:ascii="Calibri" w:hAnsi="Calibri"/>
                <w:szCs w:val="22"/>
              </w:rPr>
              <w:t xml:space="preserve">planting season following first occupation or use of the development </w:t>
            </w:r>
            <w:proofErr w:type="gramStart"/>
            <w:r w:rsidR="00D84224">
              <w:rPr>
                <w:rFonts w:ascii="Calibri" w:hAnsi="Calibri"/>
                <w:szCs w:val="22"/>
              </w:rPr>
              <w:t>in order to</w:t>
            </w:r>
            <w:proofErr w:type="gramEnd"/>
            <w:r w:rsidR="00D84224">
              <w:rPr>
                <w:rFonts w:ascii="Calibri" w:hAnsi="Calibri"/>
                <w:szCs w:val="22"/>
              </w:rPr>
              <w:t xml:space="preserve"> satisfy the condition in full. </w:t>
            </w:r>
          </w:p>
          <w:p w14:paraId="2A462AA3" w14:textId="77777777" w:rsidR="00913EFD" w:rsidRDefault="00913EFD" w:rsidP="00913EFD">
            <w:pPr>
              <w:pStyle w:val="TableText"/>
              <w:rPr>
                <w:rFonts w:ascii="Calibri" w:hAnsi="Calibri"/>
                <w:szCs w:val="22"/>
              </w:rPr>
            </w:pPr>
          </w:p>
          <w:p w14:paraId="0F902495" w14:textId="5A4198BB" w:rsidR="00913EFD" w:rsidRPr="002773C8" w:rsidRDefault="00913EFD" w:rsidP="00913EFD">
            <w:pPr>
              <w:pStyle w:val="TableText"/>
              <w:rPr>
                <w:rFonts w:ascii="Calibri" w:hAnsi="Calibri"/>
                <w:szCs w:val="22"/>
              </w:rPr>
            </w:pPr>
          </w:p>
        </w:tc>
      </w:tr>
      <w:tr w:rsidR="005F71C3" w:rsidRPr="00641E0F" w14:paraId="0F2AC5A1" w14:textId="77777777">
        <w:trPr>
          <w:cantSplit/>
        </w:trPr>
        <w:tc>
          <w:tcPr>
            <w:tcW w:w="9414" w:type="dxa"/>
            <w:tcBorders>
              <w:left w:val="nil"/>
            </w:tcBorders>
          </w:tcPr>
          <w:p w14:paraId="2A6566F0" w14:textId="4FAAC465" w:rsidR="005F71C3" w:rsidRPr="00641E0F" w:rsidRDefault="005F71C3">
            <w:pPr>
              <w:pStyle w:val="TableText"/>
              <w:rPr>
                <w:rFonts w:ascii="Calibri" w:hAnsi="Calibri"/>
                <w:sz w:val="24"/>
                <w:szCs w:val="24"/>
              </w:rPr>
            </w:pPr>
          </w:p>
        </w:tc>
      </w:tr>
    </w:tbl>
    <w:p w14:paraId="6CE17BA0" w14:textId="77777777" w:rsidR="00FE266A" w:rsidRDefault="00FE266A" w:rsidP="00FE266A">
      <w:pPr>
        <w:pStyle w:val="BodySingle"/>
        <w:rPr>
          <w:rFonts w:ascii="Brush Script MT" w:hAnsi="Brush Script MT"/>
          <w:sz w:val="44"/>
          <w:szCs w:val="44"/>
        </w:rPr>
      </w:pPr>
      <w:bookmarkStart w:id="0" w:name="Informatives_table"/>
      <w:bookmarkEnd w:id="0"/>
      <w:r>
        <w:rPr>
          <w:rFonts w:ascii="Brush Script MT" w:hAnsi="Brush Script MT"/>
          <w:sz w:val="44"/>
          <w:szCs w:val="44"/>
        </w:rPr>
        <w:t>Nicola Hopkins</w:t>
      </w:r>
    </w:p>
    <w:p w14:paraId="2150AD27" w14:textId="77777777" w:rsidR="00FE266A" w:rsidRDefault="00FE266A" w:rsidP="00FE266A">
      <w:pPr>
        <w:rPr>
          <w:rFonts w:ascii="Calibri" w:hAnsi="Calibri"/>
          <w:b/>
          <w:sz w:val="24"/>
          <w:szCs w:val="24"/>
        </w:rPr>
      </w:pPr>
      <w:r>
        <w:rPr>
          <w:rFonts w:ascii="Calibri" w:hAnsi="Calibri"/>
          <w:b/>
          <w:sz w:val="24"/>
          <w:szCs w:val="24"/>
        </w:rPr>
        <w:t>NICOLA HOPKINS</w:t>
      </w:r>
    </w:p>
    <w:p w14:paraId="2F0F66BE"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7CE55BFD" w14:textId="77777777" w:rsidR="00FE266A" w:rsidRDefault="00FE266A" w:rsidP="00FE266A">
      <w:pPr>
        <w:pStyle w:val="TableText"/>
      </w:pPr>
    </w:p>
    <w:p w14:paraId="5472E093" w14:textId="77777777" w:rsidR="009F3984" w:rsidRDefault="009F3984" w:rsidP="00EC3181">
      <w:pPr>
        <w:pStyle w:val="TableText"/>
        <w:rPr>
          <w:rFonts w:ascii="Arial" w:hAnsi="Arial" w:cs="Arial"/>
          <w:b/>
        </w:rPr>
      </w:pPr>
    </w:p>
    <w:p w14:paraId="561E4A9B" w14:textId="7B0CDF30" w:rsidR="009F3984" w:rsidRPr="00DD62CA" w:rsidRDefault="00D84224" w:rsidP="009F3984">
      <w:pPr>
        <w:rPr>
          <w:rFonts w:ascii="Calibri" w:hAnsi="Calibri"/>
          <w:sz w:val="24"/>
          <w:szCs w:val="24"/>
        </w:rPr>
      </w:pPr>
      <w:r>
        <w:rPr>
          <w:rFonts w:ascii="Calibri" w:hAnsi="Calibri"/>
          <w:sz w:val="24"/>
          <w:szCs w:val="24"/>
        </w:rPr>
        <w:t>Mrs Laura Depla-Phang</w:t>
      </w:r>
    </w:p>
    <w:p w14:paraId="63210907" w14:textId="1C2EECAC" w:rsidR="008175A7" w:rsidRDefault="00D84224" w:rsidP="009F3984">
      <w:pPr>
        <w:pStyle w:val="TableText"/>
        <w:rPr>
          <w:rFonts w:ascii="Calibri" w:hAnsi="Calibri"/>
          <w:sz w:val="24"/>
          <w:szCs w:val="24"/>
        </w:rPr>
      </w:pPr>
      <w:r>
        <w:rPr>
          <w:rFonts w:ascii="Calibri" w:hAnsi="Calibri"/>
          <w:sz w:val="24"/>
          <w:szCs w:val="24"/>
        </w:rPr>
        <w:t>Moor Hey House</w:t>
      </w:r>
    </w:p>
    <w:p w14:paraId="056440E4" w14:textId="5E847568" w:rsidR="008175A7" w:rsidRDefault="00D84224" w:rsidP="009F3984">
      <w:pPr>
        <w:pStyle w:val="TableText"/>
        <w:rPr>
          <w:rFonts w:ascii="Calibri" w:hAnsi="Calibri"/>
          <w:sz w:val="24"/>
          <w:szCs w:val="24"/>
        </w:rPr>
      </w:pPr>
      <w:r>
        <w:rPr>
          <w:rFonts w:ascii="Calibri" w:hAnsi="Calibri"/>
          <w:sz w:val="24"/>
          <w:szCs w:val="24"/>
        </w:rPr>
        <w:t>Stoneygate Lane</w:t>
      </w:r>
    </w:p>
    <w:p w14:paraId="721A1B27" w14:textId="2ACDBCEC" w:rsidR="008175A7" w:rsidRDefault="00D84224" w:rsidP="009F3984">
      <w:pPr>
        <w:pStyle w:val="TableText"/>
        <w:rPr>
          <w:rFonts w:ascii="Calibri" w:hAnsi="Calibri"/>
          <w:sz w:val="24"/>
          <w:szCs w:val="24"/>
        </w:rPr>
      </w:pPr>
      <w:r>
        <w:rPr>
          <w:rFonts w:ascii="Calibri" w:hAnsi="Calibri"/>
          <w:sz w:val="24"/>
          <w:szCs w:val="24"/>
        </w:rPr>
        <w:t>Ribchester</w:t>
      </w:r>
    </w:p>
    <w:p w14:paraId="3F5A8EB5" w14:textId="5402CCBE" w:rsidR="009F3984" w:rsidRDefault="00D84224" w:rsidP="009F3984">
      <w:pPr>
        <w:pStyle w:val="TableText"/>
        <w:rPr>
          <w:rFonts w:ascii="Calibri" w:hAnsi="Calibri"/>
          <w:sz w:val="24"/>
          <w:szCs w:val="24"/>
        </w:rPr>
      </w:pPr>
      <w:r>
        <w:rPr>
          <w:rFonts w:ascii="Calibri" w:hAnsi="Calibri"/>
          <w:sz w:val="24"/>
          <w:szCs w:val="24"/>
        </w:rPr>
        <w:t>PR3 2XE</w:t>
      </w:r>
    </w:p>
    <w:p w14:paraId="17B1AD04" w14:textId="53135083" w:rsidR="009F3984" w:rsidRDefault="009F3984" w:rsidP="009F3984">
      <w:pPr>
        <w:pStyle w:val="TableText"/>
        <w:rPr>
          <w:rFonts w:ascii="Calibri" w:hAnsi="Calibri"/>
          <w:sz w:val="24"/>
          <w:szCs w:val="24"/>
        </w:rPr>
      </w:pPr>
    </w:p>
    <w:p w14:paraId="2F22153E" w14:textId="77777777" w:rsidR="004E0120" w:rsidRDefault="004E0120" w:rsidP="009F3984">
      <w:pPr>
        <w:pStyle w:val="TableText"/>
        <w:rPr>
          <w:rFonts w:ascii="Calibri" w:hAnsi="Calibri"/>
          <w:sz w:val="24"/>
          <w:szCs w:val="24"/>
        </w:rPr>
      </w:pPr>
    </w:p>
    <w:p w14:paraId="105CE27F" w14:textId="77777777" w:rsidR="004E0120" w:rsidRDefault="004E0120" w:rsidP="009F3984">
      <w:pPr>
        <w:pStyle w:val="TableText"/>
        <w:rPr>
          <w:rFonts w:ascii="Calibri" w:hAnsi="Calibri"/>
          <w:sz w:val="24"/>
          <w:szCs w:val="24"/>
        </w:rPr>
      </w:pPr>
    </w:p>
    <w:p w14:paraId="36FAE546" w14:textId="77777777" w:rsidR="004E0120" w:rsidRDefault="004E0120" w:rsidP="009F3984">
      <w:pPr>
        <w:pStyle w:val="TableText"/>
        <w:rPr>
          <w:rFonts w:ascii="Calibri" w:hAnsi="Calibri"/>
          <w:sz w:val="24"/>
          <w:szCs w:val="24"/>
        </w:rPr>
      </w:pPr>
    </w:p>
    <w:p w14:paraId="2AA18FB5" w14:textId="77777777" w:rsidR="004E0120" w:rsidRDefault="004E0120" w:rsidP="009F3984">
      <w:pPr>
        <w:pStyle w:val="TableText"/>
        <w:rPr>
          <w:rFonts w:ascii="Calibri" w:hAnsi="Calibri"/>
          <w:sz w:val="24"/>
          <w:szCs w:val="24"/>
        </w:rPr>
      </w:pPr>
    </w:p>
    <w:p w14:paraId="53094E92" w14:textId="77777777" w:rsidR="004E0120" w:rsidRDefault="004E0120" w:rsidP="009F3984">
      <w:pPr>
        <w:pStyle w:val="TableText"/>
        <w:rPr>
          <w:rFonts w:ascii="Calibri" w:hAnsi="Calibri"/>
          <w:sz w:val="24"/>
          <w:szCs w:val="24"/>
        </w:rPr>
      </w:pPr>
    </w:p>
    <w:p w14:paraId="16472FBF" w14:textId="77777777" w:rsidR="00740309" w:rsidRDefault="00740309" w:rsidP="009F3984">
      <w:pPr>
        <w:pStyle w:val="TableText"/>
        <w:rPr>
          <w:rFonts w:ascii="Calibri" w:hAnsi="Calibri"/>
          <w:sz w:val="24"/>
          <w:szCs w:val="24"/>
        </w:rPr>
      </w:pPr>
    </w:p>
    <w:p w14:paraId="43FF7C31" w14:textId="77777777" w:rsidR="00851611" w:rsidRDefault="00851611" w:rsidP="00851611">
      <w:pPr>
        <w:rPr>
          <w:rFonts w:ascii="Calibri" w:hAnsi="Calibri" w:cs="Calibri"/>
          <w:b/>
          <w:bCs/>
          <w:szCs w:val="22"/>
        </w:rPr>
      </w:pPr>
      <w:r>
        <w:rPr>
          <w:rFonts w:ascii="Calibri" w:hAnsi="Calibri" w:cs="Calibri"/>
          <w:b/>
          <w:bCs/>
          <w:szCs w:val="22"/>
        </w:rPr>
        <w:lastRenderedPageBreak/>
        <w:t xml:space="preserve">Right of Appeal </w:t>
      </w:r>
    </w:p>
    <w:p w14:paraId="3B4C3A6B" w14:textId="77777777" w:rsidR="00851611" w:rsidRDefault="00851611" w:rsidP="00851611">
      <w:pPr>
        <w:rPr>
          <w:rFonts w:ascii="Calibri" w:hAnsi="Calibri" w:cs="Calibri"/>
          <w:b/>
          <w:bCs/>
          <w:szCs w:val="22"/>
        </w:rPr>
      </w:pPr>
    </w:p>
    <w:p w14:paraId="7669F3CF"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9BB3D57"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F2D173B"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FE13076"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D0D0CC9" w14:textId="77777777" w:rsidR="00851611" w:rsidRDefault="00851611" w:rsidP="00851611">
      <w:pPr>
        <w:rPr>
          <w:rFonts w:ascii="Calibri" w:hAnsi="Calibri" w:cs="Calibri"/>
          <w:szCs w:val="22"/>
        </w:rPr>
      </w:pPr>
    </w:p>
    <w:p w14:paraId="78B066D7"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9"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10"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2662EA2" w14:textId="77777777" w:rsidR="00851611" w:rsidRDefault="00851611" w:rsidP="00851611">
      <w:pPr>
        <w:rPr>
          <w:rFonts w:ascii="Calibri" w:hAnsi="Calibri" w:cs="Calibri"/>
          <w:szCs w:val="22"/>
        </w:rPr>
      </w:pPr>
    </w:p>
    <w:p w14:paraId="4517BF50"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3B133E53"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C4ABCF5" w14:textId="77777777" w:rsidR="00851611" w:rsidRDefault="00851611" w:rsidP="009F3984">
      <w:pPr>
        <w:pStyle w:val="TableText"/>
        <w:rPr>
          <w:rFonts w:ascii="Calibri" w:hAnsi="Calibri"/>
          <w:sz w:val="24"/>
          <w:szCs w:val="24"/>
        </w:rPr>
      </w:pPr>
    </w:p>
    <w:sectPr w:rsidR="00851611">
      <w:headerReference w:type="default" r:id="rId11"/>
      <w:footerReference w:type="default" r:id="rId12"/>
      <w:head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54223" w14:textId="77777777" w:rsidR="008175A7" w:rsidRDefault="008175A7">
      <w:r>
        <w:separator/>
      </w:r>
    </w:p>
  </w:endnote>
  <w:endnote w:type="continuationSeparator" w:id="0">
    <w:p w14:paraId="11C78EC2" w14:textId="77777777" w:rsidR="008175A7" w:rsidRDefault="00817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8528"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F7FC" w14:textId="77777777" w:rsidR="008175A7" w:rsidRDefault="008175A7">
      <w:r>
        <w:separator/>
      </w:r>
    </w:p>
  </w:footnote>
  <w:footnote w:type="continuationSeparator" w:id="0">
    <w:p w14:paraId="2DD77B50" w14:textId="77777777" w:rsidR="008175A7" w:rsidRDefault="00817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2EA6"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1D966009"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2CEF08EB" w14:textId="77777777" w:rsidR="005522D3" w:rsidRPr="00641E0F" w:rsidRDefault="005522D3">
    <w:pPr>
      <w:pStyle w:val="addresses"/>
      <w:rPr>
        <w:rFonts w:ascii="Calibri" w:hAnsi="Calibri"/>
        <w:sz w:val="24"/>
        <w:szCs w:val="24"/>
      </w:rPr>
    </w:pPr>
  </w:p>
  <w:p w14:paraId="6935FC6E" w14:textId="049F672A"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8175A7">
      <w:rPr>
        <w:rFonts w:ascii="Calibri" w:hAnsi="Calibri"/>
        <w:noProof/>
      </w:rPr>
      <w:t>3/202</w:t>
    </w:r>
    <w:r w:rsidR="00D84224">
      <w:rPr>
        <w:rFonts w:ascii="Calibri" w:hAnsi="Calibri"/>
        <w:noProof/>
      </w:rPr>
      <w:t>4/0964</w:t>
    </w:r>
    <w:r w:rsidRPr="00641E0F">
      <w:rPr>
        <w:rFonts w:ascii="Calibri" w:hAnsi="Calibri"/>
        <w:b/>
        <w:bCs/>
        <w:sz w:val="24"/>
        <w:szCs w:val="24"/>
      </w:rPr>
      <w:t xml:space="preserve">                                                                 DECISION DATE: </w:t>
    </w:r>
    <w:r w:rsidR="00603A45">
      <w:rPr>
        <w:rFonts w:ascii="Calibri" w:hAnsi="Calibri"/>
        <w:b/>
        <w:bCs/>
        <w:sz w:val="24"/>
        <w:szCs w:val="24"/>
      </w:rPr>
      <w:t>13</w:t>
    </w:r>
    <w:r w:rsidR="004D6F49">
      <w:rPr>
        <w:rFonts w:ascii="Calibri" w:hAnsi="Calibri"/>
        <w:b/>
        <w:bCs/>
        <w:sz w:val="24"/>
        <w:szCs w:val="24"/>
      </w:rPr>
      <w:t xml:space="preserve"> </w:t>
    </w:r>
    <w:r w:rsidR="00D84224">
      <w:rPr>
        <w:rFonts w:ascii="Calibri" w:hAnsi="Calibri"/>
        <w:b/>
        <w:bCs/>
        <w:sz w:val="24"/>
        <w:szCs w:val="24"/>
      </w:rPr>
      <w:t>January</w:t>
    </w:r>
    <w:r w:rsidR="00635674">
      <w:rPr>
        <w:rFonts w:ascii="Calibri" w:hAnsi="Calibri"/>
        <w:b/>
        <w:bCs/>
        <w:sz w:val="24"/>
        <w:szCs w:val="24"/>
      </w:rPr>
      <w:t xml:space="preserve"> 202</w:t>
    </w:r>
    <w:r w:rsidR="00D84224">
      <w:rPr>
        <w:rFonts w:ascii="Calibri" w:hAnsi="Calibri"/>
        <w:b/>
        <w:bCs/>
        <w:sz w:val="24"/>
        <w:szCs w:val="24"/>
      </w:rPr>
      <w:t>5</w:t>
    </w:r>
  </w:p>
  <w:p w14:paraId="5721F8BA" w14:textId="77777777" w:rsidR="005522D3" w:rsidRDefault="005522D3">
    <w:pPr>
      <w:pBdr>
        <w:bottom w:val="single" w:sz="4" w:space="1" w:color="auto"/>
      </w:pBdr>
    </w:pPr>
  </w:p>
  <w:p w14:paraId="4D4FDF92"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A8C4"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43314C6E" w14:textId="395CE150" w:rsidR="005F71C3" w:rsidRPr="005F71C3" w:rsidRDefault="005F71C3" w:rsidP="005F71C3">
    <w:pPr>
      <w:pStyle w:val="Header"/>
      <w:jc w:val="center"/>
      <w:rPr>
        <w:rFonts w:ascii="Calibri" w:hAnsi="Calibri"/>
      </w:rPr>
    </w:pPr>
    <w:r w:rsidRPr="005F71C3">
      <w:rPr>
        <w:rFonts w:ascii="Calibri" w:hAnsi="Calibri"/>
      </w:rPr>
      <w:t xml:space="preserve">Directors </w:t>
    </w:r>
    <w:r w:rsidR="00106C17">
      <w:rPr>
        <w:rFonts w:ascii="Calibri" w:hAnsi="Calibri"/>
      </w:rPr>
      <w:t>Adam Allen</w:t>
    </w:r>
    <w:r w:rsidRPr="005F71C3">
      <w:rPr>
        <w:rFonts w:ascii="Calibri" w:hAnsi="Calibri"/>
      </w:rPr>
      <w:t xml:space="preserve"> </w:t>
    </w:r>
    <w:proofErr w:type="spellStart"/>
    <w:proofErr w:type="gramStart"/>
    <w:r w:rsidRPr="005F71C3">
      <w:rPr>
        <w:rFonts w:ascii="Calibri" w:hAnsi="Calibri"/>
      </w:rPr>
      <w:t>B</w:t>
    </w:r>
    <w:r w:rsidR="00106C17">
      <w:rPr>
        <w:rFonts w:ascii="Calibri" w:hAnsi="Calibri"/>
      </w:rPr>
      <w:t>.</w:t>
    </w:r>
    <w:r w:rsidRPr="005F71C3">
      <w:rPr>
        <w:rFonts w:ascii="Calibri" w:hAnsi="Calibri"/>
      </w:rPr>
      <w:t>Eng</w:t>
    </w:r>
    <w:proofErr w:type="spellEnd"/>
    <w:proofErr w:type="gramEnd"/>
    <w:r w:rsidR="00106C17">
      <w:rPr>
        <w:rFonts w:ascii="Calibri" w:hAnsi="Calibri"/>
      </w:rPr>
      <w:t xml:space="preserve"> MSc, </w:t>
    </w:r>
    <w:r w:rsidRPr="005F71C3">
      <w:rPr>
        <w:rFonts w:ascii="Calibri" w:hAnsi="Calibri"/>
      </w:rPr>
      <w:t>N</w:t>
    </w:r>
    <w:r w:rsidR="001A0F1B">
      <w:rPr>
        <w:rFonts w:ascii="Calibri" w:hAnsi="Calibri"/>
      </w:rPr>
      <w:t>icola</w:t>
    </w:r>
    <w:r w:rsidRPr="005F71C3">
      <w:rPr>
        <w:rFonts w:ascii="Calibri" w:hAnsi="Calibri"/>
      </w:rPr>
      <w:t xml:space="preserve"> Hopkins MTCP MRTPI, Jane Pearson CPFA</w:t>
    </w:r>
  </w:p>
  <w:p w14:paraId="554E0102" w14:textId="77777777" w:rsidR="00D93F8F" w:rsidRDefault="00D93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6343C"/>
    <w:multiLevelType w:val="hybridMultilevel"/>
    <w:tmpl w:val="2EF2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91545D"/>
    <w:multiLevelType w:val="hybridMultilevel"/>
    <w:tmpl w:val="C8702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488451">
    <w:abstractNumId w:val="1"/>
  </w:num>
  <w:num w:numId="2" w16cid:durableId="34239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5A7"/>
    <w:rsid w:val="000434B1"/>
    <w:rsid w:val="000C3E7C"/>
    <w:rsid w:val="000E5401"/>
    <w:rsid w:val="00106C17"/>
    <w:rsid w:val="00150A6F"/>
    <w:rsid w:val="00161A42"/>
    <w:rsid w:val="001A087C"/>
    <w:rsid w:val="001A0F1B"/>
    <w:rsid w:val="001C058A"/>
    <w:rsid w:val="002058F1"/>
    <w:rsid w:val="0025344E"/>
    <w:rsid w:val="002773C8"/>
    <w:rsid w:val="00297B24"/>
    <w:rsid w:val="003449FF"/>
    <w:rsid w:val="00382199"/>
    <w:rsid w:val="00441735"/>
    <w:rsid w:val="004864F6"/>
    <w:rsid w:val="004905A7"/>
    <w:rsid w:val="004D6F49"/>
    <w:rsid w:val="004E0120"/>
    <w:rsid w:val="005522D3"/>
    <w:rsid w:val="00566271"/>
    <w:rsid w:val="00577DC1"/>
    <w:rsid w:val="00582E98"/>
    <w:rsid w:val="005F71C3"/>
    <w:rsid w:val="00603A45"/>
    <w:rsid w:val="00635674"/>
    <w:rsid w:val="00641E0F"/>
    <w:rsid w:val="00661558"/>
    <w:rsid w:val="006A143D"/>
    <w:rsid w:val="0070667B"/>
    <w:rsid w:val="00740309"/>
    <w:rsid w:val="007526EC"/>
    <w:rsid w:val="007A7F6F"/>
    <w:rsid w:val="008175A7"/>
    <w:rsid w:val="00851611"/>
    <w:rsid w:val="00851E6F"/>
    <w:rsid w:val="0085469E"/>
    <w:rsid w:val="008D7675"/>
    <w:rsid w:val="00913EFD"/>
    <w:rsid w:val="00940816"/>
    <w:rsid w:val="009A50FC"/>
    <w:rsid w:val="009C2053"/>
    <w:rsid w:val="009F3984"/>
    <w:rsid w:val="00A06E40"/>
    <w:rsid w:val="00A65780"/>
    <w:rsid w:val="00AF39C9"/>
    <w:rsid w:val="00B05C9C"/>
    <w:rsid w:val="00B52864"/>
    <w:rsid w:val="00B6354F"/>
    <w:rsid w:val="00B879A3"/>
    <w:rsid w:val="00BB2B7B"/>
    <w:rsid w:val="00BB5956"/>
    <w:rsid w:val="00BC6D98"/>
    <w:rsid w:val="00D405F4"/>
    <w:rsid w:val="00D84224"/>
    <w:rsid w:val="00D93F8F"/>
    <w:rsid w:val="00D953B4"/>
    <w:rsid w:val="00DA7C6D"/>
    <w:rsid w:val="00DE6561"/>
    <w:rsid w:val="00E92439"/>
    <w:rsid w:val="00EC3181"/>
    <w:rsid w:val="00EF505A"/>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1545C"/>
  <w15:chartTrackingRefBased/>
  <w15:docId w15:val="{C73164A1-253D-44D0-A201-7B5FD461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356924943">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78796669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appeal-householder-planning-decision" TargetMode="External"/><Relationship Id="rId4" Type="http://schemas.openxmlformats.org/officeDocument/2006/relationships/webSettings" Target="webSettings.xml"/><Relationship Id="rId9" Type="http://schemas.openxmlformats.org/officeDocument/2006/relationships/hyperlink" Target="https://www.gov.uk/appeal-planning-decisio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926</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6183</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2023-08-02T14:24:00Z</cp:lastPrinted>
  <dcterms:created xsi:type="dcterms:W3CDTF">2025-01-13T12:36:00Z</dcterms:created>
  <dcterms:modified xsi:type="dcterms:W3CDTF">2025-01-13T12:36:00Z</dcterms:modified>
</cp:coreProperties>
</file>