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jc w:val="cente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1030"/>
        <w:gridCol w:w="1030"/>
        <w:gridCol w:w="139"/>
        <w:gridCol w:w="36"/>
        <w:gridCol w:w="658"/>
        <w:gridCol w:w="197"/>
        <w:gridCol w:w="307"/>
        <w:gridCol w:w="723"/>
        <w:gridCol w:w="553"/>
        <w:gridCol w:w="477"/>
        <w:gridCol w:w="699"/>
        <w:gridCol w:w="579"/>
        <w:gridCol w:w="1030"/>
        <w:gridCol w:w="1030"/>
        <w:gridCol w:w="1075"/>
      </w:tblGrid>
      <w:tr w:rsidR="004A5EA9" w:rsidRPr="00D2449B" w14:paraId="230E00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4790DAA" w14:textId="77777777" w:rsidR="004A5EA9" w:rsidRPr="00D2449B" w:rsidRDefault="00D2449B" w:rsidP="00D2449B">
            <w:pPr>
              <w:jc w:val="center"/>
              <w:rPr>
                <w:rFonts w:ascii="Calibri" w:hAnsi="Calibri"/>
                <w:b/>
                <w:szCs w:val="22"/>
              </w:rPr>
            </w:pPr>
            <w:r w:rsidRPr="00D2449B">
              <w:rPr>
                <w:rFonts w:ascii="Calibri" w:hAnsi="Calibri"/>
                <w:b/>
                <w:szCs w:val="22"/>
              </w:rPr>
              <w:t>R</w:t>
            </w:r>
            <w:r w:rsidR="004A5EA9" w:rsidRPr="00D2449B">
              <w:rPr>
                <w:rFonts w:ascii="Calibri" w:hAnsi="Calibri"/>
                <w:b/>
                <w:szCs w:val="22"/>
              </w:rPr>
              <w:t>eport to be read in conjunction with the Decision Notice.</w:t>
            </w:r>
          </w:p>
        </w:tc>
      </w:tr>
      <w:tr w:rsidR="00837F4F" w:rsidRPr="00D2449B" w14:paraId="10F7DD32" w14:textId="77777777" w:rsidTr="00773A66">
        <w:trPr>
          <w:jc w:val="center"/>
        </w:trPr>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F6CCD5B" w14:textId="24D16389" w:rsidR="00837F4F" w:rsidRPr="00D2449B" w:rsidRDefault="00837F4F" w:rsidP="00D2449B">
            <w:pPr>
              <w:jc w:val="center"/>
              <w:rPr>
                <w:rFonts w:ascii="Calibri" w:hAnsi="Calibri"/>
                <w:b/>
                <w:szCs w:val="22"/>
              </w:rPr>
            </w:pPr>
            <w:r>
              <w:rPr>
                <w:rFonts w:ascii="Calibri" w:hAnsi="Calibri"/>
                <w:b/>
                <w:szCs w:val="22"/>
              </w:rPr>
              <w:t>Signed:</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0F2BA0" w14:textId="686BD889" w:rsidR="00837F4F" w:rsidRPr="00D2449B" w:rsidRDefault="00837F4F" w:rsidP="00D2449B">
            <w:pPr>
              <w:jc w:val="center"/>
              <w:rPr>
                <w:rFonts w:ascii="Calibri" w:hAnsi="Calibri"/>
                <w:b/>
                <w:szCs w:val="22"/>
              </w:rPr>
            </w:pPr>
            <w:r>
              <w:rPr>
                <w:rFonts w:ascii="Calibri" w:hAnsi="Calibri"/>
                <w:b/>
                <w:szCs w:val="22"/>
              </w:rPr>
              <w:t>Officer:</w:t>
            </w:r>
          </w:p>
        </w:tc>
        <w:tc>
          <w:tcPr>
            <w:tcW w:w="103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D094D80" w14:textId="343F3708" w:rsidR="00837F4F" w:rsidRPr="00D2449B" w:rsidRDefault="008A18BC" w:rsidP="00D2449B">
            <w:pPr>
              <w:jc w:val="center"/>
              <w:rPr>
                <w:rFonts w:ascii="Calibri" w:hAnsi="Calibri"/>
                <w:b/>
                <w:szCs w:val="22"/>
              </w:rPr>
            </w:pPr>
            <w:r>
              <w:rPr>
                <w:rFonts w:ascii="Calibri" w:hAnsi="Calibri"/>
                <w:b/>
                <w:szCs w:val="22"/>
              </w:rPr>
              <w:t>SK</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28EF0011" w14:textId="3279FCDC" w:rsidR="00837F4F" w:rsidRPr="00D2449B" w:rsidRDefault="00837F4F" w:rsidP="00D2449B">
            <w:pPr>
              <w:jc w:val="center"/>
              <w:rPr>
                <w:rFonts w:ascii="Calibri" w:hAnsi="Calibri"/>
                <w:b/>
                <w:szCs w:val="22"/>
              </w:rPr>
            </w:pPr>
            <w:r>
              <w:rPr>
                <w:rFonts w:ascii="Calibri" w:hAnsi="Calibri"/>
                <w:b/>
                <w:szCs w:val="22"/>
              </w:rPr>
              <w:t>Date:</w:t>
            </w:r>
          </w:p>
        </w:tc>
        <w:tc>
          <w:tcPr>
            <w:tcW w:w="1030"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3E25A79" w14:textId="17EEA73C" w:rsidR="00837F4F" w:rsidRPr="00D2449B" w:rsidRDefault="008A18BC" w:rsidP="00D2449B">
            <w:pPr>
              <w:jc w:val="center"/>
              <w:rPr>
                <w:rFonts w:ascii="Calibri" w:hAnsi="Calibri"/>
                <w:b/>
                <w:szCs w:val="22"/>
              </w:rPr>
            </w:pPr>
            <w:r>
              <w:rPr>
                <w:rFonts w:ascii="Calibri" w:hAnsi="Calibri"/>
                <w:b/>
                <w:szCs w:val="22"/>
              </w:rPr>
              <w:t>23.12.24</w:t>
            </w:r>
          </w:p>
        </w:tc>
        <w:tc>
          <w:tcPr>
            <w:tcW w:w="1278"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DB5CD0A" w14:textId="1B25DF37" w:rsidR="00837F4F" w:rsidRPr="00D2449B" w:rsidRDefault="00837F4F" w:rsidP="00D2449B">
            <w:pPr>
              <w:jc w:val="center"/>
              <w:rPr>
                <w:rFonts w:ascii="Calibri" w:hAnsi="Calibri"/>
                <w:b/>
                <w:szCs w:val="22"/>
              </w:rPr>
            </w:pPr>
            <w:r>
              <w:rPr>
                <w:rFonts w:ascii="Calibri" w:hAnsi="Calibri"/>
                <w:b/>
                <w:szCs w:val="22"/>
              </w:rPr>
              <w:t>Manager:</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287E6DA" w14:textId="4E496365" w:rsidR="00837F4F" w:rsidRPr="00D2449B" w:rsidRDefault="00300416" w:rsidP="00D2449B">
            <w:pPr>
              <w:jc w:val="center"/>
              <w:rPr>
                <w:rFonts w:ascii="Calibri" w:hAnsi="Calibri"/>
                <w:b/>
                <w:szCs w:val="22"/>
              </w:rPr>
            </w:pPr>
            <w:r>
              <w:rPr>
                <w:rFonts w:ascii="Calibri" w:hAnsi="Calibri"/>
                <w:b/>
                <w:szCs w:val="22"/>
              </w:rPr>
              <w:t>LH</w:t>
            </w:r>
          </w:p>
        </w:tc>
        <w:tc>
          <w:tcPr>
            <w:tcW w:w="103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42B01A74" w14:textId="14837D95" w:rsidR="00837F4F" w:rsidRPr="00D2449B" w:rsidRDefault="00837F4F" w:rsidP="00D2449B">
            <w:pPr>
              <w:jc w:val="center"/>
              <w:rPr>
                <w:rFonts w:ascii="Calibri" w:hAnsi="Calibri"/>
                <w:b/>
                <w:szCs w:val="22"/>
              </w:rPr>
            </w:pPr>
            <w:r>
              <w:rPr>
                <w:rFonts w:ascii="Calibri" w:hAnsi="Calibri"/>
                <w:b/>
                <w:szCs w:val="22"/>
              </w:rPr>
              <w:t>Date:</w:t>
            </w:r>
          </w:p>
        </w:tc>
        <w:tc>
          <w:tcPr>
            <w:tcW w:w="103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5C27B11" w14:textId="21B190FC" w:rsidR="00837F4F" w:rsidRPr="00D2449B" w:rsidRDefault="00300416" w:rsidP="00D2449B">
            <w:pPr>
              <w:jc w:val="center"/>
              <w:rPr>
                <w:rFonts w:ascii="Calibri" w:hAnsi="Calibri"/>
                <w:b/>
                <w:szCs w:val="22"/>
              </w:rPr>
            </w:pPr>
            <w:r>
              <w:rPr>
                <w:rFonts w:ascii="Calibri" w:hAnsi="Calibri"/>
                <w:b/>
                <w:szCs w:val="22"/>
              </w:rPr>
              <w:t>03/01/25</w:t>
            </w:r>
          </w:p>
        </w:tc>
      </w:tr>
      <w:tr w:rsidR="004A5EA9" w:rsidRPr="00D2449B" w14:paraId="2094A164" w14:textId="77777777" w:rsidTr="00773A66">
        <w:trPr>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6B3D0FD0" w14:textId="77777777" w:rsidR="004A5EA9" w:rsidRPr="00D2449B" w:rsidRDefault="004A5EA9" w:rsidP="004A5EA9">
            <w:pPr>
              <w:jc w:val="center"/>
              <w:rPr>
                <w:rFonts w:ascii="Calibri" w:hAnsi="Calibri"/>
                <w:b/>
                <w:szCs w:val="22"/>
              </w:rPr>
            </w:pPr>
          </w:p>
        </w:tc>
      </w:tr>
      <w:tr w:rsidR="004A5EA9" w:rsidRPr="00D2449B" w14:paraId="0EA0E6A7"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1003281" w14:textId="77777777" w:rsidR="004A5EA9" w:rsidRPr="00D2449B" w:rsidRDefault="004A5EA9">
            <w:pPr>
              <w:rPr>
                <w:rFonts w:ascii="Calibri" w:hAnsi="Calibri"/>
                <w:b/>
                <w:szCs w:val="22"/>
              </w:rPr>
            </w:pPr>
            <w:r w:rsidRPr="00D2449B">
              <w:rPr>
                <w:rFonts w:ascii="Calibri" w:hAnsi="Calibri"/>
                <w:b/>
                <w:szCs w:val="22"/>
              </w:rPr>
              <w:t>Application Ref:</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F9E22AD" w14:textId="78BFB415" w:rsidR="004A5EA9" w:rsidRPr="008A18BC" w:rsidRDefault="004A5EA9" w:rsidP="008542DE">
            <w:pPr>
              <w:rPr>
                <w:rFonts w:ascii="Calibri" w:hAnsi="Calibri"/>
                <w:szCs w:val="22"/>
              </w:rPr>
            </w:pPr>
            <w:r w:rsidRPr="008A18BC">
              <w:rPr>
                <w:rFonts w:ascii="Calibri" w:hAnsi="Calibri"/>
                <w:szCs w:val="22"/>
              </w:rPr>
              <w:t>20</w:t>
            </w:r>
            <w:r w:rsidR="008A18BC" w:rsidRPr="008A18BC">
              <w:rPr>
                <w:rFonts w:ascii="Calibri" w:hAnsi="Calibri"/>
                <w:szCs w:val="22"/>
              </w:rPr>
              <w:t>24</w:t>
            </w:r>
            <w:r w:rsidR="00C0704D" w:rsidRPr="008A18BC">
              <w:rPr>
                <w:rFonts w:ascii="Calibri" w:hAnsi="Calibri"/>
                <w:szCs w:val="22"/>
              </w:rPr>
              <w:t>/</w:t>
            </w:r>
            <w:r w:rsidR="008A18BC" w:rsidRPr="008A18BC">
              <w:rPr>
                <w:rFonts w:ascii="Calibri" w:hAnsi="Calibri"/>
                <w:szCs w:val="22"/>
              </w:rPr>
              <w:t>0970</w:t>
            </w:r>
          </w:p>
        </w:tc>
        <w:tc>
          <w:tcPr>
            <w:tcW w:w="3670" w:type="dxa"/>
            <w:gridSpan w:val="4"/>
            <w:vMerge w:val="restart"/>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70A5404E" w14:textId="77777777" w:rsidR="004A5EA9" w:rsidRPr="00D2449B" w:rsidRDefault="004A5EA9">
            <w:pPr>
              <w:rPr>
                <w:rFonts w:ascii="Calibri" w:hAnsi="Calibri"/>
                <w:szCs w:val="22"/>
              </w:rPr>
            </w:pPr>
            <w:r w:rsidRPr="00D2449B">
              <w:rPr>
                <w:rFonts w:ascii="Calibri" w:hAnsi="Calibri"/>
                <w:noProof/>
                <w:szCs w:val="22"/>
                <w:lang w:eastAsia="en-GB"/>
              </w:rPr>
              <w:drawing>
                <wp:anchor distT="0" distB="0" distL="114300" distR="114300" simplePos="0" relativeHeight="251658240" behindDoc="0" locked="0" layoutInCell="1" allowOverlap="1" wp14:anchorId="14195B61" wp14:editId="2BD346C5">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6"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24DB6" w:rsidRPr="00D2449B" w14:paraId="311D78EF"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DBD40F3" w14:textId="77777777" w:rsidR="00824DB6" w:rsidRPr="00C0704D" w:rsidRDefault="00824DB6">
            <w:pPr>
              <w:rPr>
                <w:rFonts w:ascii="Calibri" w:hAnsi="Calibri"/>
                <w:b/>
                <w:szCs w:val="22"/>
              </w:rPr>
            </w:pPr>
            <w:r w:rsidRPr="00C0704D">
              <w:rPr>
                <w:rFonts w:ascii="Calibri" w:hAnsi="Calibri"/>
                <w:b/>
                <w:szCs w:val="22"/>
              </w:rPr>
              <w:t>Date Inspected:</w:t>
            </w:r>
          </w:p>
        </w:tc>
        <w:tc>
          <w:tcPr>
            <w:tcW w:w="1162"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376557F4" w14:textId="0E229D9A" w:rsidR="00824DB6" w:rsidRPr="008A18BC" w:rsidRDefault="008A18BC" w:rsidP="002C6277">
            <w:pPr>
              <w:rPr>
                <w:rFonts w:ascii="Calibri" w:hAnsi="Calibri"/>
                <w:szCs w:val="22"/>
              </w:rPr>
            </w:pPr>
            <w:r w:rsidRPr="008A18BC">
              <w:rPr>
                <w:rFonts w:ascii="Calibri" w:hAnsi="Calibri"/>
                <w:szCs w:val="22"/>
              </w:rPr>
              <w:t>09/12/24</w:t>
            </w:r>
          </w:p>
        </w:tc>
        <w:tc>
          <w:tcPr>
            <w:tcW w:w="12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5FEE7732" w14:textId="5155C647" w:rsidR="00824DB6" w:rsidRPr="008A18BC" w:rsidRDefault="00824DB6" w:rsidP="002C6277">
            <w:pPr>
              <w:rPr>
                <w:rFonts w:ascii="Calibri" w:hAnsi="Calibri"/>
                <w:b/>
                <w:bCs/>
                <w:szCs w:val="22"/>
              </w:rPr>
            </w:pPr>
            <w:r w:rsidRPr="008A18BC">
              <w:rPr>
                <w:rFonts w:ascii="Calibri" w:hAnsi="Calibri"/>
                <w:b/>
                <w:bCs/>
                <w:szCs w:val="22"/>
              </w:rPr>
              <w:t>Site Notice:</w:t>
            </w:r>
          </w:p>
        </w:tc>
        <w:tc>
          <w:tcPr>
            <w:tcW w:w="1176"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19187" w14:textId="79847837" w:rsidR="00824DB6" w:rsidRPr="008A18BC" w:rsidRDefault="008A18BC" w:rsidP="002C6277">
            <w:pPr>
              <w:rPr>
                <w:rFonts w:ascii="Calibri" w:hAnsi="Calibri"/>
                <w:szCs w:val="22"/>
              </w:rPr>
            </w:pPr>
            <w:r w:rsidRPr="008A18BC">
              <w:rPr>
                <w:rFonts w:ascii="Calibri" w:hAnsi="Calibri"/>
                <w:szCs w:val="22"/>
              </w:rPr>
              <w:t>N/A</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FE8CD6C" w14:textId="77777777" w:rsidR="00824DB6" w:rsidRPr="00D2449B" w:rsidRDefault="00824DB6">
            <w:pPr>
              <w:rPr>
                <w:rFonts w:ascii="Calibri" w:hAnsi="Calibri"/>
                <w:szCs w:val="22"/>
              </w:rPr>
            </w:pPr>
          </w:p>
        </w:tc>
      </w:tr>
      <w:tr w:rsidR="004A5EA9" w:rsidRPr="00D2449B" w14:paraId="03FA8232" w14:textId="77777777" w:rsidTr="00773A66">
        <w:trPr>
          <w:jc w:val="center"/>
        </w:trPr>
        <w:tc>
          <w:tcPr>
            <w:tcW w:w="2235"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2B5345A" w14:textId="77777777" w:rsidR="004A5EA9" w:rsidRPr="00D2449B" w:rsidRDefault="00D2449B">
            <w:pPr>
              <w:rPr>
                <w:rFonts w:ascii="Calibri" w:hAnsi="Calibri"/>
                <w:b/>
                <w:szCs w:val="22"/>
              </w:rPr>
            </w:pPr>
            <w:r>
              <w:rPr>
                <w:rFonts w:ascii="Calibri" w:hAnsi="Calibri"/>
                <w:b/>
                <w:szCs w:val="22"/>
              </w:rPr>
              <w:t>Officer</w:t>
            </w:r>
            <w:r w:rsidR="004A5EA9" w:rsidRPr="00D2449B">
              <w:rPr>
                <w:rFonts w:ascii="Calibri" w:hAnsi="Calibri"/>
                <w:b/>
                <w:szCs w:val="22"/>
              </w:rPr>
              <w:t>:</w:t>
            </w:r>
          </w:p>
        </w:tc>
        <w:tc>
          <w:tcPr>
            <w:tcW w:w="3614" w:type="dxa"/>
            <w:gridSpan w:val="7"/>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CA63E22" w14:textId="79D06E4A" w:rsidR="004A5EA9" w:rsidRPr="008A18BC" w:rsidRDefault="008A18BC" w:rsidP="00811771">
            <w:pPr>
              <w:rPr>
                <w:rFonts w:ascii="Calibri" w:hAnsi="Calibri"/>
                <w:szCs w:val="22"/>
              </w:rPr>
            </w:pPr>
            <w:r w:rsidRPr="008A18BC">
              <w:rPr>
                <w:rFonts w:ascii="Calibri" w:hAnsi="Calibri"/>
                <w:szCs w:val="22"/>
              </w:rPr>
              <w:t>Stephen Kilmartin</w:t>
            </w:r>
          </w:p>
        </w:tc>
        <w:tc>
          <w:tcPr>
            <w:tcW w:w="3670" w:type="dxa"/>
            <w:gridSpan w:val="4"/>
            <w:vMerge/>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0AA653B" w14:textId="77777777" w:rsidR="004A5EA9" w:rsidRPr="00D2449B" w:rsidRDefault="004A5EA9">
            <w:pPr>
              <w:rPr>
                <w:rFonts w:ascii="Calibri" w:hAnsi="Calibri"/>
                <w:szCs w:val="22"/>
              </w:rPr>
            </w:pPr>
          </w:p>
        </w:tc>
      </w:tr>
      <w:tr w:rsidR="004A5EA9" w:rsidRPr="00D2449B" w14:paraId="4B874D58" w14:textId="77777777" w:rsidTr="00773A66">
        <w:trPr>
          <w:jc w:val="center"/>
        </w:trPr>
        <w:tc>
          <w:tcPr>
            <w:tcW w:w="5849" w:type="dxa"/>
            <w:gridSpan w:val="11"/>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C617202" w14:textId="77777777" w:rsidR="004A5EA9" w:rsidRPr="00D2449B" w:rsidRDefault="004A5EA9" w:rsidP="004A5EA9">
            <w:pPr>
              <w:rPr>
                <w:rFonts w:ascii="Calibri" w:hAnsi="Calibri"/>
                <w:b/>
                <w:szCs w:val="22"/>
              </w:rPr>
            </w:pPr>
            <w:r w:rsidRPr="00D2449B">
              <w:rPr>
                <w:rFonts w:ascii="Calibri" w:hAnsi="Calibri"/>
                <w:b/>
                <w:szCs w:val="22"/>
              </w:rPr>
              <w:t xml:space="preserve">DELEGATED ITEM FILE REPORT: </w:t>
            </w:r>
          </w:p>
        </w:tc>
        <w:tc>
          <w:tcPr>
            <w:tcW w:w="3670" w:type="dxa"/>
            <w:gridSpan w:val="4"/>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15F9943" w14:textId="66805BA3" w:rsidR="004A5EA9" w:rsidRPr="00D2449B" w:rsidRDefault="0084491F" w:rsidP="002A01CF">
            <w:pPr>
              <w:jc w:val="center"/>
              <w:rPr>
                <w:rFonts w:ascii="Calibri" w:hAnsi="Calibri"/>
                <w:b/>
                <w:szCs w:val="22"/>
              </w:rPr>
            </w:pPr>
            <w:r>
              <w:rPr>
                <w:rFonts w:ascii="Calibri" w:hAnsi="Calibri"/>
                <w:b/>
                <w:szCs w:val="22"/>
              </w:rPr>
              <w:t>APPROVAL</w:t>
            </w:r>
          </w:p>
        </w:tc>
      </w:tr>
      <w:tr w:rsidR="004A5EA9" w:rsidRPr="00D2449B" w14:paraId="7813B96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AF170B" w14:textId="77777777" w:rsidR="004A5EA9" w:rsidRPr="00D2449B" w:rsidRDefault="007E0D23" w:rsidP="007E0D23">
            <w:pPr>
              <w:tabs>
                <w:tab w:val="left" w:pos="4007"/>
              </w:tabs>
              <w:rPr>
                <w:rFonts w:ascii="Calibri" w:hAnsi="Calibri"/>
                <w:b/>
                <w:szCs w:val="22"/>
              </w:rPr>
            </w:pPr>
            <w:r>
              <w:rPr>
                <w:rFonts w:ascii="Calibri" w:hAnsi="Calibri"/>
                <w:b/>
                <w:szCs w:val="22"/>
              </w:rPr>
              <w:tab/>
            </w:r>
          </w:p>
        </w:tc>
      </w:tr>
      <w:tr w:rsidR="004A5EA9" w:rsidRPr="00D2449B" w14:paraId="58F5F75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7BD0F18" w14:textId="77777777" w:rsidR="004A5EA9" w:rsidRPr="00D2449B" w:rsidRDefault="004A5EA9" w:rsidP="00A95D89">
            <w:pPr>
              <w:rPr>
                <w:rFonts w:ascii="Calibri" w:hAnsi="Calibri"/>
                <w:b/>
                <w:szCs w:val="22"/>
              </w:rPr>
            </w:pPr>
            <w:r w:rsidRPr="00D2449B">
              <w:rPr>
                <w:rFonts w:ascii="Calibri" w:hAnsi="Calibri"/>
                <w:b/>
                <w:szCs w:val="22"/>
              </w:rPr>
              <w:t xml:space="preserve">Development </w:t>
            </w:r>
            <w:r w:rsidR="00A95D89">
              <w:rPr>
                <w:rFonts w:ascii="Calibri" w:hAnsi="Calibri"/>
                <w:b/>
                <w:szCs w:val="22"/>
              </w:rPr>
              <w:t>Description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AF8E1AA" w14:textId="384A83E5" w:rsidR="004A5EA9" w:rsidRPr="002C6277" w:rsidRDefault="008A18BC">
            <w:pPr>
              <w:rPr>
                <w:rFonts w:ascii="Calibri" w:hAnsi="Calibri"/>
                <w:szCs w:val="22"/>
              </w:rPr>
            </w:pPr>
            <w:r w:rsidRPr="008A18BC">
              <w:rPr>
                <w:rFonts w:ascii="Calibri" w:hAnsi="Calibri"/>
                <w:szCs w:val="22"/>
              </w:rPr>
              <w:t>Proposed re-roofing of existing industrial unit including extending existing pitched roof over rear lean-to.</w:t>
            </w:r>
          </w:p>
        </w:tc>
      </w:tr>
      <w:tr w:rsidR="002A01CF" w:rsidRPr="00D2449B" w14:paraId="52988241"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1EDAD6" w14:textId="77777777" w:rsidR="002A01CF" w:rsidRPr="00D2449B" w:rsidRDefault="002A01CF">
            <w:pPr>
              <w:rPr>
                <w:rFonts w:ascii="Calibri" w:hAnsi="Calibri"/>
                <w:b/>
                <w:szCs w:val="22"/>
              </w:rPr>
            </w:pPr>
            <w:r w:rsidRPr="00D2449B">
              <w:rPr>
                <w:rFonts w:ascii="Calibri" w:hAnsi="Calibri"/>
                <w:b/>
                <w:szCs w:val="22"/>
              </w:rPr>
              <w:t>Site Address</w:t>
            </w:r>
            <w:r w:rsidR="00A95D89">
              <w:rPr>
                <w:rFonts w:ascii="Calibri" w:hAnsi="Calibri"/>
                <w:b/>
                <w:szCs w:val="22"/>
              </w:rPr>
              <w:t>/Location</w:t>
            </w:r>
            <w:r w:rsidRPr="00D2449B">
              <w:rPr>
                <w:rFonts w:ascii="Calibri" w:hAnsi="Calibri"/>
                <w:b/>
                <w:szCs w:val="22"/>
              </w:rPr>
              <w:t>:</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0DBE24DA" w14:textId="209B7CDE" w:rsidR="002A01CF" w:rsidRPr="002C6277" w:rsidRDefault="008A18BC" w:rsidP="00A42E82">
            <w:pPr>
              <w:rPr>
                <w:rFonts w:ascii="Calibri" w:hAnsi="Calibri"/>
                <w:szCs w:val="22"/>
              </w:rPr>
            </w:pPr>
            <w:r w:rsidRPr="008A18BC">
              <w:rPr>
                <w:rFonts w:ascii="Calibri" w:hAnsi="Calibri"/>
                <w:szCs w:val="22"/>
              </w:rPr>
              <w:t>11 Kendal Street Clitheroe BB7 1PQ</w:t>
            </w:r>
          </w:p>
        </w:tc>
      </w:tr>
      <w:tr w:rsidR="00A95D89" w:rsidRPr="00D2449B" w14:paraId="3FB99B2E"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3FC9E742" w14:textId="77777777" w:rsidR="00A95D89" w:rsidRPr="00D2449B" w:rsidRDefault="007E0D23" w:rsidP="007E0D23">
            <w:pPr>
              <w:tabs>
                <w:tab w:val="left" w:pos="2667"/>
              </w:tabs>
              <w:rPr>
                <w:rFonts w:ascii="Calibri" w:hAnsi="Calibri"/>
                <w:b/>
                <w:szCs w:val="22"/>
              </w:rPr>
            </w:pPr>
            <w:r>
              <w:rPr>
                <w:rFonts w:ascii="Calibri" w:hAnsi="Calibri"/>
                <w:b/>
                <w:szCs w:val="22"/>
              </w:rPr>
              <w:tab/>
            </w:r>
          </w:p>
        </w:tc>
      </w:tr>
      <w:tr w:rsidR="00C618DB" w:rsidRPr="00D2449B" w14:paraId="38B2CAC8"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E830322" w14:textId="77777777" w:rsidR="00C618DB" w:rsidRPr="00D2449B" w:rsidRDefault="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31C1DE0" w14:textId="77777777" w:rsidR="00C618DB" w:rsidRPr="00D2449B" w:rsidRDefault="00C618DB">
            <w:pPr>
              <w:rPr>
                <w:rFonts w:ascii="Calibri" w:hAnsi="Calibri"/>
                <w:b/>
                <w:szCs w:val="22"/>
              </w:rPr>
            </w:pPr>
            <w:r w:rsidRPr="00D2449B">
              <w:rPr>
                <w:rFonts w:ascii="Calibri" w:hAnsi="Calibri"/>
                <w:b/>
                <w:szCs w:val="22"/>
              </w:rPr>
              <w:t>Parish/Town Council</w:t>
            </w:r>
          </w:p>
        </w:tc>
      </w:tr>
      <w:tr w:rsidR="002A01CF" w:rsidRPr="00D2449B" w14:paraId="0A91298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E1A1B2C" w14:textId="42445440" w:rsidR="002A01CF" w:rsidRPr="008A18BC" w:rsidRDefault="008A18BC">
            <w:pPr>
              <w:rPr>
                <w:rFonts w:ascii="Calibri" w:hAnsi="Calibri"/>
                <w:bCs/>
                <w:szCs w:val="22"/>
              </w:rPr>
            </w:pPr>
            <w:r w:rsidRPr="008A18BC">
              <w:rPr>
                <w:rFonts w:ascii="Calibri" w:hAnsi="Calibri"/>
                <w:bCs/>
                <w:szCs w:val="22"/>
              </w:rPr>
              <w:t>Clitheroe Town Council have raised no objection to the proposal.</w:t>
            </w:r>
          </w:p>
        </w:tc>
      </w:tr>
      <w:tr w:rsidR="00C618DB" w:rsidRPr="00D2449B" w14:paraId="639E958B"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7DF2B88B" w14:textId="77777777" w:rsidR="00C618DB" w:rsidRPr="00D2449B" w:rsidRDefault="00C618DB">
            <w:pPr>
              <w:rPr>
                <w:rFonts w:ascii="Calibri" w:hAnsi="Calibri"/>
                <w:bCs/>
                <w:szCs w:val="22"/>
              </w:rPr>
            </w:pPr>
          </w:p>
        </w:tc>
      </w:tr>
      <w:tr w:rsidR="00C618DB" w:rsidRPr="00D2449B" w14:paraId="5C2B7839"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55DBE8CF" w14:textId="77777777" w:rsidR="00C618DB" w:rsidRPr="00D2449B" w:rsidRDefault="00C618DB" w:rsidP="00C618DB">
            <w:pPr>
              <w:rPr>
                <w:rFonts w:ascii="Calibri" w:hAnsi="Calibri"/>
                <w:b/>
                <w:szCs w:val="22"/>
              </w:rPr>
            </w:pPr>
            <w:r w:rsidRPr="00D2449B">
              <w:rPr>
                <w:rFonts w:ascii="Calibri" w:hAnsi="Calibri"/>
                <w:b/>
                <w:szCs w:val="22"/>
              </w:rPr>
              <w:t xml:space="preserve">CONSULTATIONS: </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707F3BF1" w14:textId="77777777" w:rsidR="00C618DB" w:rsidRPr="00D2449B" w:rsidRDefault="00C618DB" w:rsidP="00C618DB">
            <w:pPr>
              <w:rPr>
                <w:rFonts w:ascii="Calibri" w:hAnsi="Calibri"/>
                <w:b/>
                <w:szCs w:val="22"/>
              </w:rPr>
            </w:pPr>
            <w:r w:rsidRPr="00D2449B">
              <w:rPr>
                <w:rFonts w:ascii="Calibri" w:hAnsi="Calibri"/>
                <w:b/>
                <w:szCs w:val="22"/>
              </w:rPr>
              <w:t>Highway</w:t>
            </w:r>
            <w:r>
              <w:rPr>
                <w:rFonts w:ascii="Calibri" w:hAnsi="Calibri"/>
                <w:b/>
                <w:szCs w:val="22"/>
              </w:rPr>
              <w:t>s</w:t>
            </w:r>
            <w:r w:rsidRPr="00D2449B">
              <w:rPr>
                <w:rFonts w:ascii="Calibri" w:hAnsi="Calibri"/>
                <w:b/>
                <w:szCs w:val="22"/>
              </w:rPr>
              <w:t>/Water Authority/Other Bodies</w:t>
            </w:r>
          </w:p>
        </w:tc>
      </w:tr>
      <w:tr w:rsidR="002A01CF" w:rsidRPr="00D2449B" w14:paraId="1EA955B4" w14:textId="77777777" w:rsidTr="00773A66">
        <w:trPr>
          <w:jc w:val="center"/>
        </w:trPr>
        <w:tc>
          <w:tcPr>
            <w:tcW w:w="2893" w:type="dxa"/>
            <w:gridSpan w:val="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0AAFFD4D" w14:textId="5DF9B6B1" w:rsidR="002A01CF" w:rsidRPr="00D2449B" w:rsidRDefault="008A18BC">
            <w:pPr>
              <w:rPr>
                <w:rFonts w:ascii="Calibri" w:hAnsi="Calibri"/>
                <w:b/>
                <w:szCs w:val="22"/>
              </w:rPr>
            </w:pPr>
            <w:r>
              <w:rPr>
                <w:rFonts w:ascii="Calibri" w:hAnsi="Calibri"/>
                <w:b/>
                <w:szCs w:val="22"/>
              </w:rPr>
              <w:t>N/A:</w:t>
            </w:r>
          </w:p>
        </w:tc>
        <w:tc>
          <w:tcPr>
            <w:tcW w:w="6626" w:type="dxa"/>
            <w:gridSpan w:val="10"/>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C95173E" w14:textId="77777777" w:rsidR="002A01CF" w:rsidRPr="00D2449B" w:rsidRDefault="002A01CF">
            <w:pPr>
              <w:rPr>
                <w:rFonts w:ascii="Calibri" w:hAnsi="Calibri"/>
                <w:b/>
                <w:szCs w:val="22"/>
              </w:rPr>
            </w:pPr>
          </w:p>
        </w:tc>
      </w:tr>
      <w:tr w:rsidR="00C0704D" w:rsidRPr="00D2449B" w14:paraId="62663AA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149AC5C" w14:textId="51A56F77" w:rsidR="00C0704D" w:rsidRPr="00C0704D" w:rsidRDefault="008A18BC" w:rsidP="00D74711">
            <w:pPr>
              <w:rPr>
                <w:rFonts w:ascii="Calibri" w:hAnsi="Calibri"/>
                <w:szCs w:val="22"/>
              </w:rPr>
            </w:pPr>
            <w:r>
              <w:rPr>
                <w:rFonts w:ascii="Calibri" w:hAnsi="Calibri"/>
                <w:szCs w:val="22"/>
              </w:rPr>
              <w:t>N/A:</w:t>
            </w:r>
          </w:p>
        </w:tc>
      </w:tr>
      <w:tr w:rsidR="00C0704D" w:rsidRPr="00D2449B" w14:paraId="1CDFA4C3"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5AAC3E52" w14:textId="77777777" w:rsidR="00C0704D" w:rsidRPr="00D2449B" w:rsidRDefault="00C0704D">
            <w:pPr>
              <w:rPr>
                <w:rFonts w:ascii="Calibri" w:hAnsi="Calibri"/>
                <w:color w:val="FF0000"/>
                <w:szCs w:val="22"/>
              </w:rPr>
            </w:pPr>
          </w:p>
        </w:tc>
      </w:tr>
      <w:tr w:rsidR="00C0704D" w:rsidRPr="00D2449B" w14:paraId="55EAB66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AC07F91" w14:textId="77777777" w:rsidR="00C0704D" w:rsidRPr="00D2449B" w:rsidRDefault="00C0704D">
            <w:pPr>
              <w:rPr>
                <w:rFonts w:ascii="Calibri" w:hAnsi="Calibri"/>
                <w:b/>
                <w:szCs w:val="22"/>
              </w:rPr>
            </w:pPr>
            <w:r w:rsidRPr="00D2449B">
              <w:rPr>
                <w:rFonts w:ascii="Calibri" w:hAnsi="Calibri"/>
                <w:b/>
                <w:szCs w:val="22"/>
              </w:rPr>
              <w:t>RELEVANT POLICIES</w:t>
            </w:r>
            <w:r>
              <w:rPr>
                <w:rFonts w:ascii="Calibri" w:hAnsi="Calibri"/>
                <w:b/>
                <w:szCs w:val="22"/>
              </w:rPr>
              <w:t xml:space="preserve"> AND SITE PLANNING HISTORY</w:t>
            </w:r>
            <w:r w:rsidRPr="00D2449B">
              <w:rPr>
                <w:rFonts w:ascii="Calibri" w:hAnsi="Calibri"/>
                <w:b/>
                <w:szCs w:val="22"/>
              </w:rPr>
              <w:t>:</w:t>
            </w:r>
          </w:p>
        </w:tc>
      </w:tr>
      <w:tr w:rsidR="00C0704D" w:rsidRPr="00D2449B" w14:paraId="421609D9"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3B4CA34" w14:textId="77777777" w:rsidR="00992C6F" w:rsidRPr="00D2449B" w:rsidRDefault="00992C6F" w:rsidP="00992C6F">
            <w:pPr>
              <w:pStyle w:val="PLANNING"/>
              <w:rPr>
                <w:rFonts w:ascii="Calibri" w:hAnsi="Calibri"/>
                <w:b/>
                <w:bCs/>
                <w:szCs w:val="22"/>
              </w:rPr>
            </w:pPr>
            <w:r w:rsidRPr="00D2449B">
              <w:rPr>
                <w:rFonts w:ascii="Calibri" w:hAnsi="Calibri"/>
                <w:b/>
                <w:bCs/>
                <w:szCs w:val="22"/>
              </w:rPr>
              <w:t>Ribble</w:t>
            </w:r>
            <w:r>
              <w:rPr>
                <w:rFonts w:ascii="Calibri" w:hAnsi="Calibri"/>
                <w:b/>
                <w:bCs/>
                <w:szCs w:val="22"/>
              </w:rPr>
              <w:t xml:space="preserve"> Valley Core Strategy:</w:t>
            </w:r>
          </w:p>
          <w:p w14:paraId="69BDE1B6" w14:textId="77777777" w:rsidR="00992C6F" w:rsidRDefault="00992C6F" w:rsidP="00992C6F">
            <w:pPr>
              <w:rPr>
                <w:rFonts w:ascii="Calibri" w:hAnsi="Calibri"/>
                <w:b/>
                <w:szCs w:val="22"/>
              </w:rPr>
            </w:pPr>
          </w:p>
          <w:p w14:paraId="3489057E" w14:textId="77777777" w:rsidR="00992C6F" w:rsidRPr="00C618DB" w:rsidRDefault="00992C6F" w:rsidP="00992C6F">
            <w:pPr>
              <w:pStyle w:val="PLANNING"/>
              <w:rPr>
                <w:rFonts w:ascii="Calibri" w:hAnsi="Calibri"/>
                <w:szCs w:val="22"/>
              </w:rPr>
            </w:pPr>
            <w:r w:rsidRPr="00C618DB">
              <w:rPr>
                <w:rFonts w:ascii="Calibri" w:hAnsi="Calibri"/>
                <w:szCs w:val="22"/>
              </w:rPr>
              <w:t>Key Statement DS1</w:t>
            </w:r>
            <w:r>
              <w:rPr>
                <w:rFonts w:ascii="Calibri" w:hAnsi="Calibri"/>
                <w:szCs w:val="22"/>
              </w:rPr>
              <w:t>:</w:t>
            </w:r>
            <w:r>
              <w:rPr>
                <w:rFonts w:ascii="Calibri" w:hAnsi="Calibri"/>
                <w:szCs w:val="22"/>
              </w:rPr>
              <w:tab/>
            </w:r>
            <w:r w:rsidRPr="00C618DB">
              <w:rPr>
                <w:rFonts w:ascii="Calibri" w:hAnsi="Calibri"/>
                <w:szCs w:val="22"/>
              </w:rPr>
              <w:t>Development Strategy</w:t>
            </w:r>
          </w:p>
          <w:p w14:paraId="07A48EB7" w14:textId="77777777" w:rsidR="00992C6F" w:rsidRDefault="00992C6F" w:rsidP="00992C6F">
            <w:pPr>
              <w:pStyle w:val="PLANNING"/>
              <w:rPr>
                <w:rFonts w:ascii="Calibri" w:hAnsi="Calibri"/>
                <w:szCs w:val="22"/>
              </w:rPr>
            </w:pPr>
            <w:r w:rsidRPr="00C618DB">
              <w:rPr>
                <w:rFonts w:ascii="Calibri" w:hAnsi="Calibri"/>
                <w:szCs w:val="22"/>
              </w:rPr>
              <w:t>Key Statement DS2</w:t>
            </w:r>
            <w:r>
              <w:rPr>
                <w:rFonts w:ascii="Calibri" w:hAnsi="Calibri"/>
                <w:szCs w:val="22"/>
              </w:rPr>
              <w:t xml:space="preserve">: </w:t>
            </w:r>
            <w:r>
              <w:rPr>
                <w:rFonts w:ascii="Calibri" w:hAnsi="Calibri"/>
                <w:szCs w:val="22"/>
              </w:rPr>
              <w:tab/>
            </w:r>
            <w:r w:rsidRPr="00C618DB">
              <w:rPr>
                <w:rFonts w:ascii="Calibri" w:hAnsi="Calibri"/>
                <w:szCs w:val="22"/>
              </w:rPr>
              <w:t>Sustainable Development</w:t>
            </w:r>
          </w:p>
          <w:p w14:paraId="45F598FD" w14:textId="77777777" w:rsidR="00992C6F" w:rsidRDefault="00992C6F" w:rsidP="00992C6F">
            <w:pPr>
              <w:pStyle w:val="PLANNING"/>
              <w:rPr>
                <w:rFonts w:ascii="Calibri" w:hAnsi="Calibri"/>
                <w:szCs w:val="22"/>
              </w:rPr>
            </w:pPr>
            <w:r>
              <w:rPr>
                <w:rFonts w:ascii="Calibri" w:hAnsi="Calibri"/>
                <w:szCs w:val="22"/>
              </w:rPr>
              <w:t>Key Statement DMI2:</w:t>
            </w:r>
            <w:r>
              <w:rPr>
                <w:rFonts w:ascii="Calibri" w:hAnsi="Calibri"/>
                <w:szCs w:val="22"/>
              </w:rPr>
              <w:tab/>
              <w:t>Transport Considerations</w:t>
            </w:r>
          </w:p>
          <w:p w14:paraId="79FB0018" w14:textId="77777777" w:rsidR="00992C6F" w:rsidRPr="00C618DB" w:rsidRDefault="00992C6F" w:rsidP="00992C6F">
            <w:pPr>
              <w:pStyle w:val="PLANNING"/>
              <w:rPr>
                <w:rFonts w:ascii="Calibri" w:hAnsi="Calibri"/>
                <w:szCs w:val="22"/>
              </w:rPr>
            </w:pPr>
          </w:p>
          <w:p w14:paraId="2D3F7EEC" w14:textId="77777777" w:rsidR="00992C6F" w:rsidRPr="00C618DB" w:rsidRDefault="00992C6F" w:rsidP="00992C6F">
            <w:pPr>
              <w:pStyle w:val="PLANNING"/>
              <w:rPr>
                <w:rFonts w:ascii="Calibri" w:hAnsi="Calibri"/>
                <w:szCs w:val="22"/>
              </w:rPr>
            </w:pPr>
            <w:r w:rsidRPr="00C618DB">
              <w:rPr>
                <w:rFonts w:ascii="Calibri" w:hAnsi="Calibri"/>
                <w:szCs w:val="22"/>
              </w:rPr>
              <w:t>Policy DMG1</w:t>
            </w:r>
            <w:r>
              <w:rPr>
                <w:rFonts w:ascii="Calibri" w:hAnsi="Calibri"/>
                <w:szCs w:val="22"/>
              </w:rPr>
              <w:t>:</w:t>
            </w:r>
            <w:r>
              <w:rPr>
                <w:rFonts w:ascii="Calibri" w:hAnsi="Calibri"/>
                <w:szCs w:val="22"/>
              </w:rPr>
              <w:tab/>
            </w:r>
            <w:r w:rsidRPr="00C618DB">
              <w:rPr>
                <w:rFonts w:ascii="Calibri" w:hAnsi="Calibri"/>
                <w:szCs w:val="22"/>
              </w:rPr>
              <w:t>General Considerations</w:t>
            </w:r>
          </w:p>
          <w:p w14:paraId="0B4C521D" w14:textId="77777777" w:rsidR="00992C6F" w:rsidRPr="00C618DB" w:rsidRDefault="00992C6F" w:rsidP="00992C6F">
            <w:pPr>
              <w:pStyle w:val="PLANNING"/>
              <w:rPr>
                <w:rFonts w:ascii="Calibri" w:hAnsi="Calibri"/>
                <w:szCs w:val="22"/>
              </w:rPr>
            </w:pPr>
            <w:r w:rsidRPr="00C618DB">
              <w:rPr>
                <w:rFonts w:ascii="Calibri" w:hAnsi="Calibri"/>
                <w:szCs w:val="22"/>
              </w:rPr>
              <w:t>Policy DMG3</w:t>
            </w:r>
            <w:r>
              <w:rPr>
                <w:rFonts w:ascii="Calibri" w:hAnsi="Calibri"/>
                <w:szCs w:val="22"/>
              </w:rPr>
              <w:t>:</w:t>
            </w:r>
            <w:r>
              <w:rPr>
                <w:rFonts w:ascii="Calibri" w:hAnsi="Calibri"/>
                <w:szCs w:val="22"/>
              </w:rPr>
              <w:tab/>
            </w:r>
            <w:r w:rsidRPr="00C618DB">
              <w:rPr>
                <w:rFonts w:ascii="Calibri" w:hAnsi="Calibri"/>
                <w:szCs w:val="22"/>
              </w:rPr>
              <w:t>Transport &amp; Mobility</w:t>
            </w:r>
          </w:p>
          <w:p w14:paraId="415AD730"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5:</w:t>
            </w:r>
            <w:r>
              <w:rPr>
                <w:rFonts w:ascii="Calibri" w:hAnsi="Calibri"/>
                <w:szCs w:val="22"/>
              </w:rPr>
              <w:tab/>
              <w:t>Renewable Energy</w:t>
            </w:r>
          </w:p>
          <w:p w14:paraId="54FE1AE3" w14:textId="77777777" w:rsidR="00992C6F" w:rsidRDefault="00992C6F" w:rsidP="00992C6F">
            <w:pPr>
              <w:pStyle w:val="PLANNING"/>
              <w:rPr>
                <w:rFonts w:ascii="Calibri" w:hAnsi="Calibri"/>
                <w:szCs w:val="22"/>
              </w:rPr>
            </w:pPr>
            <w:r w:rsidRPr="00C618DB">
              <w:rPr>
                <w:rFonts w:ascii="Calibri" w:hAnsi="Calibri"/>
                <w:szCs w:val="22"/>
              </w:rPr>
              <w:t>Policy DME</w:t>
            </w:r>
            <w:r>
              <w:rPr>
                <w:rFonts w:ascii="Calibri" w:hAnsi="Calibri"/>
                <w:szCs w:val="22"/>
              </w:rPr>
              <w:t>6:</w:t>
            </w:r>
            <w:r>
              <w:rPr>
                <w:rFonts w:ascii="Calibri" w:hAnsi="Calibri"/>
                <w:szCs w:val="22"/>
              </w:rPr>
              <w:tab/>
              <w:t>Water Management</w:t>
            </w:r>
          </w:p>
          <w:p w14:paraId="5A523D92" w14:textId="77777777" w:rsidR="00992C6F" w:rsidRDefault="00992C6F" w:rsidP="00992C6F">
            <w:pPr>
              <w:pStyle w:val="PLANNING"/>
              <w:rPr>
                <w:rFonts w:ascii="Calibri" w:hAnsi="Calibri"/>
                <w:szCs w:val="22"/>
              </w:rPr>
            </w:pPr>
            <w:r w:rsidRPr="00C618DB">
              <w:rPr>
                <w:rFonts w:ascii="Calibri" w:hAnsi="Calibri"/>
                <w:szCs w:val="22"/>
              </w:rPr>
              <w:t>Policy DM</w:t>
            </w:r>
            <w:r>
              <w:rPr>
                <w:rFonts w:ascii="Calibri" w:hAnsi="Calibri"/>
                <w:szCs w:val="22"/>
              </w:rPr>
              <w:t>B1:</w:t>
            </w:r>
            <w:r>
              <w:rPr>
                <w:rFonts w:ascii="Calibri" w:hAnsi="Calibri"/>
                <w:szCs w:val="22"/>
              </w:rPr>
              <w:tab/>
              <w:t>Supporting Business Growth and the Local Economy</w:t>
            </w:r>
          </w:p>
          <w:p w14:paraId="1E4E1135" w14:textId="77777777" w:rsidR="00992C6F" w:rsidRPr="00C618DB" w:rsidRDefault="00992C6F" w:rsidP="00992C6F">
            <w:pPr>
              <w:pStyle w:val="PLANNING"/>
              <w:rPr>
                <w:rFonts w:ascii="Calibri" w:hAnsi="Calibri"/>
                <w:szCs w:val="22"/>
              </w:rPr>
            </w:pPr>
          </w:p>
          <w:p w14:paraId="0A0D49EF" w14:textId="77777777" w:rsidR="00992C6F" w:rsidRDefault="00992C6F" w:rsidP="00992C6F">
            <w:pPr>
              <w:rPr>
                <w:rFonts w:ascii="Calibri" w:hAnsi="Calibri"/>
                <w:szCs w:val="22"/>
              </w:rPr>
            </w:pPr>
            <w:r w:rsidRPr="00C618DB">
              <w:rPr>
                <w:rFonts w:ascii="Calibri" w:hAnsi="Calibri"/>
                <w:szCs w:val="22"/>
              </w:rPr>
              <w:t>National Planning Policy Framework (NPPF)</w:t>
            </w:r>
          </w:p>
          <w:p w14:paraId="6C4C318E" w14:textId="77777777" w:rsidR="008542DE" w:rsidRPr="00D2449B" w:rsidRDefault="008542DE" w:rsidP="00C0704D">
            <w:pPr>
              <w:rPr>
                <w:rFonts w:ascii="Calibri" w:hAnsi="Calibri"/>
                <w:b/>
                <w:szCs w:val="22"/>
              </w:rPr>
            </w:pPr>
          </w:p>
        </w:tc>
      </w:tr>
      <w:tr w:rsidR="00C0704D" w:rsidRPr="00D2449B" w14:paraId="08181FD6"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84AE02" w14:textId="77777777" w:rsidR="00C0704D" w:rsidRPr="006A71AD" w:rsidRDefault="00C0704D" w:rsidP="006A71AD">
            <w:pPr>
              <w:pStyle w:val="PLANNING"/>
              <w:rPr>
                <w:rFonts w:ascii="Calibri" w:hAnsi="Calibri"/>
                <w:b/>
                <w:bCs/>
                <w:szCs w:val="22"/>
              </w:rPr>
            </w:pPr>
            <w:r w:rsidRPr="006A71AD">
              <w:rPr>
                <w:rFonts w:ascii="Calibri" w:hAnsi="Calibri"/>
                <w:b/>
                <w:bCs/>
                <w:szCs w:val="22"/>
              </w:rPr>
              <w:t>Relevant Planning History:</w:t>
            </w:r>
          </w:p>
          <w:p w14:paraId="1D356246" w14:textId="77777777" w:rsidR="00C0704D" w:rsidRDefault="00C0704D" w:rsidP="00C0704D">
            <w:pPr>
              <w:pStyle w:val="PLANNING"/>
              <w:rPr>
                <w:rFonts w:ascii="Calibri" w:hAnsi="Calibri"/>
                <w:b/>
                <w:bCs/>
                <w:szCs w:val="22"/>
              </w:rPr>
            </w:pPr>
          </w:p>
          <w:p w14:paraId="21B0EA50" w14:textId="63A7642B" w:rsidR="0046548C" w:rsidRPr="008A18BC" w:rsidRDefault="008A18BC" w:rsidP="00C0704D">
            <w:pPr>
              <w:pStyle w:val="PLANNING"/>
              <w:rPr>
                <w:rFonts w:ascii="Calibri" w:hAnsi="Calibri"/>
                <w:szCs w:val="22"/>
              </w:rPr>
            </w:pPr>
            <w:r w:rsidRPr="008A18BC">
              <w:rPr>
                <w:rFonts w:ascii="Calibri" w:hAnsi="Calibri"/>
                <w:szCs w:val="22"/>
              </w:rPr>
              <w:t>No recent planning history directly relevant to the determination of the application.</w:t>
            </w:r>
          </w:p>
          <w:p w14:paraId="17147D50" w14:textId="1B19B3D1" w:rsidR="0046548C" w:rsidRPr="00D2449B" w:rsidRDefault="0046548C" w:rsidP="00C0704D">
            <w:pPr>
              <w:pStyle w:val="PLANNING"/>
              <w:rPr>
                <w:rFonts w:ascii="Calibri" w:hAnsi="Calibri"/>
                <w:b/>
                <w:bCs/>
                <w:szCs w:val="22"/>
              </w:rPr>
            </w:pPr>
          </w:p>
        </w:tc>
      </w:tr>
      <w:tr w:rsidR="00C0704D" w:rsidRPr="00D2449B" w14:paraId="6AAC3B0A" w14:textId="77777777" w:rsidTr="00773A66">
        <w:trPr>
          <w:trHeight w:hRule="exact" w:val="170"/>
          <w:jc w:val="center"/>
        </w:trPr>
        <w:tc>
          <w:tcPr>
            <w:tcW w:w="9519" w:type="dxa"/>
            <w:gridSpan w:val="15"/>
            <w:tcBorders>
              <w:top w:val="single" w:sz="4" w:space="0" w:color="A6A6A6" w:themeColor="background1" w:themeShade="A6"/>
              <w:left w:val="nil"/>
              <w:bottom w:val="single" w:sz="4" w:space="0" w:color="A6A6A6" w:themeColor="background1" w:themeShade="A6"/>
              <w:right w:val="nil"/>
            </w:tcBorders>
            <w:tcMar>
              <w:top w:w="57" w:type="dxa"/>
              <w:bottom w:w="57" w:type="dxa"/>
            </w:tcMar>
          </w:tcPr>
          <w:p w14:paraId="208A09F2" w14:textId="77777777" w:rsidR="00C0704D" w:rsidRPr="006A71AD" w:rsidRDefault="00C0704D" w:rsidP="006A71AD">
            <w:pPr>
              <w:pStyle w:val="PLANNING"/>
              <w:rPr>
                <w:rFonts w:ascii="Calibri" w:hAnsi="Calibri"/>
                <w:b/>
                <w:bCs/>
                <w:szCs w:val="22"/>
              </w:rPr>
            </w:pPr>
          </w:p>
        </w:tc>
      </w:tr>
      <w:tr w:rsidR="00C0704D" w:rsidRPr="00D2449B" w14:paraId="014E595D"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C61DC53" w14:textId="77777777" w:rsidR="00C0704D" w:rsidRPr="00D2449B" w:rsidRDefault="00C0704D" w:rsidP="006C2BFA">
            <w:pPr>
              <w:rPr>
                <w:rFonts w:ascii="Calibri" w:hAnsi="Calibri"/>
                <w:b/>
                <w:szCs w:val="22"/>
              </w:rPr>
            </w:pPr>
            <w:r>
              <w:rPr>
                <w:rFonts w:ascii="Calibri" w:hAnsi="Calibri"/>
                <w:b/>
                <w:bCs/>
                <w:szCs w:val="22"/>
              </w:rPr>
              <w:t>ASSESSMENT OF PROPOSED DEVELOPMENT:</w:t>
            </w:r>
          </w:p>
        </w:tc>
      </w:tr>
      <w:tr w:rsidR="00C0704D" w:rsidRPr="00D2449B" w14:paraId="7538C7A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5C6E5FB" w14:textId="77777777" w:rsidR="00C0704D" w:rsidRDefault="00C0704D" w:rsidP="00440CB6">
            <w:pPr>
              <w:pStyle w:val="Header"/>
              <w:tabs>
                <w:tab w:val="clear" w:pos="4153"/>
                <w:tab w:val="clear" w:pos="8306"/>
              </w:tabs>
              <w:contextualSpacing/>
              <w:jc w:val="both"/>
              <w:rPr>
                <w:rFonts w:ascii="Calibri" w:hAnsi="Calibri"/>
                <w:b/>
                <w:szCs w:val="22"/>
              </w:rPr>
            </w:pPr>
            <w:r w:rsidRPr="00D2449B">
              <w:rPr>
                <w:rFonts w:ascii="Calibri" w:hAnsi="Calibri"/>
                <w:b/>
                <w:szCs w:val="22"/>
              </w:rPr>
              <w:t xml:space="preserve">Site </w:t>
            </w:r>
            <w:r>
              <w:rPr>
                <w:rFonts w:ascii="Calibri" w:hAnsi="Calibri"/>
                <w:b/>
                <w:szCs w:val="22"/>
              </w:rPr>
              <w:t>Description and Surrounding Area</w:t>
            </w:r>
            <w:r w:rsidRPr="00D2449B">
              <w:rPr>
                <w:rFonts w:ascii="Calibri" w:hAnsi="Calibri"/>
                <w:b/>
                <w:szCs w:val="22"/>
              </w:rPr>
              <w:t>:</w:t>
            </w:r>
          </w:p>
          <w:p w14:paraId="2A719392" w14:textId="77777777" w:rsidR="00C0704D" w:rsidRDefault="00C0704D" w:rsidP="00811771">
            <w:pPr>
              <w:pStyle w:val="Header"/>
              <w:tabs>
                <w:tab w:val="clear" w:pos="4153"/>
                <w:tab w:val="clear" w:pos="8306"/>
              </w:tabs>
              <w:contextualSpacing/>
              <w:jc w:val="both"/>
              <w:rPr>
                <w:rFonts w:ascii="Calibri" w:hAnsi="Calibri"/>
                <w:bCs/>
                <w:szCs w:val="22"/>
              </w:rPr>
            </w:pPr>
          </w:p>
          <w:p w14:paraId="1A386B44" w14:textId="6E06EF40" w:rsidR="00C0704D" w:rsidRDefault="00F7107C" w:rsidP="00B93EB5">
            <w:pPr>
              <w:pStyle w:val="Header"/>
              <w:tabs>
                <w:tab w:val="clear" w:pos="4153"/>
                <w:tab w:val="clear" w:pos="8306"/>
              </w:tabs>
              <w:contextualSpacing/>
              <w:jc w:val="both"/>
              <w:rPr>
                <w:rFonts w:ascii="Calibri" w:hAnsi="Calibri"/>
                <w:bCs/>
                <w:szCs w:val="22"/>
              </w:rPr>
            </w:pPr>
            <w:r>
              <w:rPr>
                <w:rFonts w:ascii="Calibri" w:hAnsi="Calibri"/>
                <w:bCs/>
                <w:szCs w:val="22"/>
              </w:rPr>
              <w:t xml:space="preserve">The application relates to </w:t>
            </w:r>
            <w:r w:rsidR="00D17AA4">
              <w:rPr>
                <w:rFonts w:ascii="Calibri" w:hAnsi="Calibri"/>
                <w:bCs/>
                <w:szCs w:val="22"/>
              </w:rPr>
              <w:t>11 Kendal Street, Clitheroe.  The property is an existing single storey commercial unit located in an area that benefits from being characterised by both commercial and residential properties.</w:t>
            </w:r>
          </w:p>
          <w:p w14:paraId="1CECF522" w14:textId="77777777" w:rsidR="00D17AA4" w:rsidRDefault="00D17AA4" w:rsidP="00B93EB5">
            <w:pPr>
              <w:pStyle w:val="Header"/>
              <w:tabs>
                <w:tab w:val="clear" w:pos="4153"/>
                <w:tab w:val="clear" w:pos="8306"/>
              </w:tabs>
              <w:contextualSpacing/>
              <w:jc w:val="both"/>
              <w:rPr>
                <w:rFonts w:ascii="Calibri" w:hAnsi="Calibri"/>
                <w:bCs/>
                <w:szCs w:val="22"/>
              </w:rPr>
            </w:pPr>
          </w:p>
          <w:p w14:paraId="081442C9" w14:textId="1C08DB59" w:rsidR="00D17AA4" w:rsidRDefault="00D17AA4" w:rsidP="00B93EB5">
            <w:pPr>
              <w:pStyle w:val="Header"/>
              <w:tabs>
                <w:tab w:val="clear" w:pos="4153"/>
                <w:tab w:val="clear" w:pos="8306"/>
              </w:tabs>
              <w:contextualSpacing/>
              <w:jc w:val="both"/>
              <w:rPr>
                <w:rFonts w:ascii="Calibri" w:hAnsi="Calibri"/>
                <w:bCs/>
                <w:szCs w:val="22"/>
              </w:rPr>
            </w:pPr>
            <w:r>
              <w:rPr>
                <w:rFonts w:ascii="Calibri" w:hAnsi="Calibri"/>
                <w:bCs/>
                <w:szCs w:val="22"/>
              </w:rPr>
              <w:lastRenderedPageBreak/>
              <w:t xml:space="preserve">The application building is bounded to the north-west by </w:t>
            </w:r>
            <w:r w:rsidR="00A566F9" w:rsidRPr="00A566F9">
              <w:rPr>
                <w:rFonts w:ascii="Calibri" w:hAnsi="Calibri"/>
                <w:bCs/>
                <w:szCs w:val="22"/>
              </w:rPr>
              <w:t xml:space="preserve">a residential dwelling </w:t>
            </w:r>
            <w:r>
              <w:rPr>
                <w:rFonts w:ascii="Calibri" w:hAnsi="Calibri"/>
                <w:bCs/>
                <w:szCs w:val="22"/>
              </w:rPr>
              <w:t xml:space="preserve">number </w:t>
            </w:r>
            <w:r w:rsidR="00DA5C59">
              <w:rPr>
                <w:rFonts w:ascii="Calibri" w:hAnsi="Calibri"/>
                <w:bCs/>
                <w:szCs w:val="22"/>
              </w:rPr>
              <w:t>9</w:t>
            </w:r>
            <w:r>
              <w:rPr>
                <w:rFonts w:ascii="Calibri" w:hAnsi="Calibri"/>
                <w:bCs/>
                <w:szCs w:val="22"/>
              </w:rPr>
              <w:t xml:space="preserve"> Kendal Street</w:t>
            </w:r>
            <w:r w:rsidR="00A566F9">
              <w:rPr>
                <w:rFonts w:ascii="Calibri" w:hAnsi="Calibri"/>
                <w:bCs/>
                <w:szCs w:val="22"/>
              </w:rPr>
              <w:t>.  W</w:t>
            </w:r>
            <w:r>
              <w:rPr>
                <w:rFonts w:ascii="Calibri" w:hAnsi="Calibri"/>
                <w:bCs/>
                <w:szCs w:val="22"/>
              </w:rPr>
              <w:t>ith the building adjoining another commercial unit towards the south-east.</w:t>
            </w:r>
            <w:r w:rsidR="00A566F9">
              <w:rPr>
                <w:rFonts w:ascii="Calibri" w:hAnsi="Calibri"/>
                <w:bCs/>
                <w:szCs w:val="22"/>
              </w:rPr>
              <w:t xml:space="preserve">  With the opposing side of Kendal Street to the south also accommodating a small number of commercial units. </w:t>
            </w:r>
          </w:p>
          <w:p w14:paraId="62370E9F" w14:textId="3635B291" w:rsidR="00F7107C" w:rsidRPr="006C2BFA" w:rsidRDefault="00F7107C" w:rsidP="00B93EB5">
            <w:pPr>
              <w:pStyle w:val="Header"/>
              <w:tabs>
                <w:tab w:val="clear" w:pos="4153"/>
                <w:tab w:val="clear" w:pos="8306"/>
              </w:tabs>
              <w:contextualSpacing/>
              <w:jc w:val="both"/>
              <w:rPr>
                <w:rFonts w:ascii="Calibri" w:hAnsi="Calibri"/>
                <w:bCs/>
                <w:szCs w:val="22"/>
              </w:rPr>
            </w:pPr>
          </w:p>
        </w:tc>
      </w:tr>
      <w:tr w:rsidR="00C0704D" w:rsidRPr="00D2449B" w14:paraId="408C6380"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1E4FF5A3" w14:textId="77777777" w:rsidR="00C0704D" w:rsidRDefault="00C0704D" w:rsidP="00440CB6">
            <w:pPr>
              <w:pStyle w:val="Header"/>
              <w:tabs>
                <w:tab w:val="clear" w:pos="4153"/>
                <w:tab w:val="clear" w:pos="8306"/>
              </w:tabs>
              <w:jc w:val="both"/>
              <w:rPr>
                <w:rFonts w:ascii="Calibri" w:hAnsi="Calibri"/>
                <w:b/>
                <w:szCs w:val="22"/>
              </w:rPr>
            </w:pPr>
            <w:r>
              <w:rPr>
                <w:rFonts w:ascii="Calibri" w:hAnsi="Calibri"/>
                <w:b/>
                <w:szCs w:val="22"/>
              </w:rPr>
              <w:lastRenderedPageBreak/>
              <w:t>Proposed Development for which consent is sought</w:t>
            </w:r>
            <w:r w:rsidRPr="00D2449B">
              <w:rPr>
                <w:rFonts w:ascii="Calibri" w:hAnsi="Calibri"/>
                <w:b/>
                <w:szCs w:val="22"/>
              </w:rPr>
              <w:t>:</w:t>
            </w:r>
          </w:p>
          <w:p w14:paraId="7C8F28E1" w14:textId="77777777" w:rsidR="00C0704D" w:rsidRDefault="00C0704D" w:rsidP="00440CB6">
            <w:pPr>
              <w:pStyle w:val="Header"/>
              <w:tabs>
                <w:tab w:val="clear" w:pos="4153"/>
                <w:tab w:val="clear" w:pos="8306"/>
              </w:tabs>
              <w:jc w:val="both"/>
              <w:rPr>
                <w:rFonts w:ascii="Calibri" w:hAnsi="Calibri"/>
                <w:b/>
                <w:szCs w:val="22"/>
              </w:rPr>
            </w:pPr>
          </w:p>
          <w:p w14:paraId="6F44E2F0" w14:textId="60A573E3" w:rsidR="00C0704D" w:rsidRDefault="00F7107C" w:rsidP="00F7107C">
            <w:pPr>
              <w:jc w:val="both"/>
              <w:rPr>
                <w:rFonts w:ascii="Calibri" w:hAnsi="Calibri"/>
                <w:szCs w:val="22"/>
              </w:rPr>
            </w:pPr>
            <w:r>
              <w:rPr>
                <w:rFonts w:ascii="Calibri" w:hAnsi="Calibri"/>
                <w:szCs w:val="22"/>
              </w:rPr>
              <w:t xml:space="preserve">The application seeks consent for the re-roofing of an existing single storey commercial unit fronting Kandal Street, Clitheroe.  The submitted details propose the re-roofing of the existing roof, proposing the removal of cement bonded asbestos roof panels and their replacement with insulated profiled metal sheeting.  It is further proposed that the roof will be configured towards the rear of the building to allow for the roof to be extended over and existing single storey extension. </w:t>
            </w:r>
          </w:p>
          <w:p w14:paraId="14AD5007" w14:textId="77777777" w:rsidR="00F7107C" w:rsidRDefault="00F7107C" w:rsidP="00F7107C">
            <w:pPr>
              <w:jc w:val="both"/>
              <w:rPr>
                <w:rFonts w:ascii="Calibri" w:hAnsi="Calibri"/>
                <w:szCs w:val="22"/>
              </w:rPr>
            </w:pPr>
          </w:p>
          <w:p w14:paraId="1542B34A" w14:textId="3386AB06" w:rsidR="00F7107C" w:rsidRDefault="00F7107C" w:rsidP="00F7107C">
            <w:pPr>
              <w:jc w:val="both"/>
              <w:rPr>
                <w:rFonts w:ascii="Calibri" w:hAnsi="Calibri"/>
                <w:szCs w:val="22"/>
              </w:rPr>
            </w:pPr>
            <w:r>
              <w:rPr>
                <w:rFonts w:ascii="Calibri" w:hAnsi="Calibri"/>
                <w:szCs w:val="22"/>
              </w:rPr>
              <w:t xml:space="preserve">The front elevation of the unit will also be configured to re-incorporate a roller-shutter door within an existing opening that has been infilled with vertical timber cladding and a window. </w:t>
            </w:r>
          </w:p>
          <w:p w14:paraId="1B20488F" w14:textId="1BC1FFC1" w:rsidR="00F7107C" w:rsidRPr="00D54E67" w:rsidRDefault="00F7107C" w:rsidP="00F7107C">
            <w:pPr>
              <w:jc w:val="both"/>
              <w:rPr>
                <w:rFonts w:ascii="Calibri" w:hAnsi="Calibri"/>
                <w:szCs w:val="22"/>
              </w:rPr>
            </w:pPr>
          </w:p>
        </w:tc>
      </w:tr>
      <w:tr w:rsidR="00C0704D" w:rsidRPr="00D2449B" w14:paraId="617768FF"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0DF8B5"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Impact Upon Residential Amenity:</w:t>
            </w:r>
          </w:p>
          <w:p w14:paraId="520B11BE" w14:textId="77777777" w:rsidR="00C0704D" w:rsidRDefault="00C0704D" w:rsidP="00EA09F9">
            <w:pPr>
              <w:pStyle w:val="Header"/>
              <w:tabs>
                <w:tab w:val="clear" w:pos="4153"/>
                <w:tab w:val="clear" w:pos="8306"/>
              </w:tabs>
              <w:contextualSpacing/>
              <w:jc w:val="both"/>
              <w:rPr>
                <w:rFonts w:ascii="Calibri" w:hAnsi="Calibri"/>
                <w:b/>
                <w:szCs w:val="22"/>
              </w:rPr>
            </w:pPr>
          </w:p>
          <w:p w14:paraId="03241567" w14:textId="3FD77747" w:rsidR="00E51E18" w:rsidRPr="00743FD9" w:rsidRDefault="00743FD9" w:rsidP="00EA09F9">
            <w:pPr>
              <w:pStyle w:val="Header"/>
              <w:tabs>
                <w:tab w:val="clear" w:pos="4153"/>
                <w:tab w:val="clear" w:pos="8306"/>
              </w:tabs>
              <w:contextualSpacing/>
              <w:jc w:val="both"/>
              <w:rPr>
                <w:rFonts w:ascii="Calibri" w:hAnsi="Calibri"/>
                <w:bCs/>
                <w:szCs w:val="22"/>
              </w:rPr>
            </w:pPr>
            <w:r w:rsidRPr="00743FD9">
              <w:rPr>
                <w:rFonts w:ascii="Calibri" w:hAnsi="Calibri"/>
                <w:bCs/>
                <w:szCs w:val="22"/>
              </w:rPr>
              <w:t>Given the application property is located within close</w:t>
            </w:r>
            <w:r>
              <w:rPr>
                <w:rFonts w:ascii="Calibri" w:hAnsi="Calibri"/>
                <w:bCs/>
                <w:szCs w:val="22"/>
              </w:rPr>
              <w:t>-</w:t>
            </w:r>
            <w:r w:rsidRPr="00743FD9">
              <w:rPr>
                <w:rFonts w:ascii="Calibri" w:hAnsi="Calibri"/>
                <w:bCs/>
                <w:szCs w:val="22"/>
              </w:rPr>
              <w:t xml:space="preserve">proximity </w:t>
            </w:r>
            <w:r w:rsidR="00372610">
              <w:rPr>
                <w:rFonts w:ascii="Calibri" w:hAnsi="Calibri"/>
                <w:bCs/>
                <w:szCs w:val="22"/>
              </w:rPr>
              <w:t>to</w:t>
            </w:r>
            <w:r w:rsidRPr="00743FD9">
              <w:rPr>
                <w:rFonts w:ascii="Calibri" w:hAnsi="Calibri"/>
                <w:bCs/>
                <w:szCs w:val="22"/>
              </w:rPr>
              <w:t xml:space="preserve"> and shares a boundary with an existing residential dwelling (9 Kendal Street), consideration must be given in respect for the potential of the proposal to result in undue impacts upon the residential amenities of nearby and neighbouring residential occupiers.</w:t>
            </w:r>
          </w:p>
          <w:p w14:paraId="3A6F0BDF" w14:textId="77777777" w:rsidR="00743FD9" w:rsidRDefault="00743FD9" w:rsidP="00EA09F9">
            <w:pPr>
              <w:pStyle w:val="Header"/>
              <w:tabs>
                <w:tab w:val="clear" w:pos="4153"/>
                <w:tab w:val="clear" w:pos="8306"/>
              </w:tabs>
              <w:contextualSpacing/>
              <w:jc w:val="both"/>
              <w:rPr>
                <w:rFonts w:ascii="Calibri" w:hAnsi="Calibri"/>
                <w:b/>
                <w:color w:val="FF0000"/>
                <w:szCs w:val="22"/>
              </w:rPr>
            </w:pPr>
          </w:p>
          <w:p w14:paraId="028B1F1F" w14:textId="4A26CB8E" w:rsidR="003357E8" w:rsidRPr="003357E8" w:rsidRDefault="00743FD9" w:rsidP="00EA09F9">
            <w:pPr>
              <w:pStyle w:val="Header"/>
              <w:tabs>
                <w:tab w:val="clear" w:pos="4153"/>
                <w:tab w:val="clear" w:pos="8306"/>
              </w:tabs>
              <w:contextualSpacing/>
              <w:jc w:val="both"/>
              <w:rPr>
                <w:rFonts w:ascii="Calibri" w:hAnsi="Calibri"/>
                <w:bCs/>
                <w:szCs w:val="22"/>
              </w:rPr>
            </w:pPr>
            <w:r w:rsidRPr="003357E8">
              <w:rPr>
                <w:rFonts w:ascii="Calibri" w:hAnsi="Calibri"/>
                <w:bCs/>
                <w:szCs w:val="22"/>
              </w:rPr>
              <w:t xml:space="preserve">The submitted details </w:t>
            </w:r>
            <w:r w:rsidR="003357E8" w:rsidRPr="003357E8">
              <w:rPr>
                <w:rFonts w:ascii="Calibri" w:hAnsi="Calibri"/>
                <w:bCs/>
                <w:szCs w:val="22"/>
              </w:rPr>
              <w:t xml:space="preserve">propose the re-roofing of the existing roof with no raising in height or reconfiguration of the main body of the roof being proposed.  However, towards the rear of the building it is proposed that the existing gable arrangement be extended rearward over an existing single storey rear extension with a minimal extension of the eaves to take account of a small ‘dogleg’ projection on extension.  </w:t>
            </w:r>
          </w:p>
          <w:p w14:paraId="5B1182E9" w14:textId="77777777" w:rsidR="003357E8" w:rsidRPr="003357E8" w:rsidRDefault="003357E8" w:rsidP="00EA09F9">
            <w:pPr>
              <w:pStyle w:val="Header"/>
              <w:tabs>
                <w:tab w:val="clear" w:pos="4153"/>
                <w:tab w:val="clear" w:pos="8306"/>
              </w:tabs>
              <w:contextualSpacing/>
              <w:jc w:val="both"/>
              <w:rPr>
                <w:rFonts w:ascii="Calibri" w:hAnsi="Calibri"/>
                <w:bCs/>
                <w:szCs w:val="22"/>
              </w:rPr>
            </w:pPr>
          </w:p>
          <w:p w14:paraId="680A0EE5" w14:textId="4E91BBA4" w:rsidR="00743FD9" w:rsidRPr="003357E8" w:rsidRDefault="003357E8" w:rsidP="00EA09F9">
            <w:pPr>
              <w:pStyle w:val="Header"/>
              <w:tabs>
                <w:tab w:val="clear" w:pos="4153"/>
                <w:tab w:val="clear" w:pos="8306"/>
              </w:tabs>
              <w:contextualSpacing/>
              <w:jc w:val="both"/>
              <w:rPr>
                <w:rFonts w:ascii="Calibri" w:hAnsi="Calibri"/>
                <w:bCs/>
                <w:szCs w:val="22"/>
              </w:rPr>
            </w:pPr>
            <w:r w:rsidRPr="003357E8">
              <w:rPr>
                <w:rFonts w:ascii="Calibri" w:hAnsi="Calibri"/>
                <w:bCs/>
                <w:szCs w:val="22"/>
              </w:rPr>
              <w:t>In this respect the resultant roof form will result in a marginal increase in height when viewed from number 9 Kendal Street, however the resultant increase in height of the roof is unlikely to result in any significant measurable detrimental impact upon the residential amenities of the occupiers of the affected dwelling to a degree that would warrant the refusal to grant planning permission on these grounds.</w:t>
            </w:r>
          </w:p>
          <w:p w14:paraId="6771380E" w14:textId="77777777" w:rsidR="00E51E18" w:rsidRDefault="00E51E18" w:rsidP="00EA09F9">
            <w:pPr>
              <w:pStyle w:val="Header"/>
              <w:tabs>
                <w:tab w:val="clear" w:pos="4153"/>
                <w:tab w:val="clear" w:pos="8306"/>
              </w:tabs>
              <w:contextualSpacing/>
              <w:jc w:val="both"/>
              <w:rPr>
                <w:rFonts w:ascii="Calibri" w:hAnsi="Calibri"/>
                <w:b/>
                <w:szCs w:val="22"/>
              </w:rPr>
            </w:pPr>
          </w:p>
          <w:p w14:paraId="1A6423DC" w14:textId="5DC77263" w:rsidR="00E51E18" w:rsidRPr="00063AED" w:rsidRDefault="00E51E18" w:rsidP="00E51E18">
            <w:pPr>
              <w:pStyle w:val="Header"/>
              <w:tabs>
                <w:tab w:val="clear" w:pos="4153"/>
                <w:tab w:val="clear" w:pos="8306"/>
              </w:tabs>
              <w:contextualSpacing/>
              <w:jc w:val="both"/>
              <w:rPr>
                <w:rFonts w:ascii="Calibri" w:hAnsi="Calibri"/>
                <w:bCs/>
                <w:szCs w:val="22"/>
              </w:rPr>
            </w:pPr>
            <w:r w:rsidRPr="00063AED">
              <w:rPr>
                <w:rFonts w:ascii="Calibri" w:hAnsi="Calibri"/>
                <w:bCs/>
                <w:szCs w:val="22"/>
              </w:rPr>
              <w:t>Taking account of the above, the proposal raises no significant measurable conflict with Policy DMG1 of the Ribble Valley Core Strategy which seeks to protect existing residential amenity and ensure adequate levels of residential amenity for future occupiers of existing and proposed residential development(s).</w:t>
            </w:r>
          </w:p>
          <w:p w14:paraId="0DB485A3" w14:textId="0EC065B3" w:rsidR="00ED00B7" w:rsidRPr="00C0704D" w:rsidRDefault="00ED00B7" w:rsidP="00C0704D">
            <w:pPr>
              <w:contextualSpacing/>
              <w:rPr>
                <w:rFonts w:ascii="Calibri" w:hAnsi="Calibri"/>
                <w:szCs w:val="22"/>
              </w:rPr>
            </w:pPr>
          </w:p>
        </w:tc>
      </w:tr>
      <w:tr w:rsidR="00C0704D" w:rsidRPr="00D2449B" w14:paraId="6754C065"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3D03F3FA" w14:textId="77777777" w:rsidR="00C0704D" w:rsidRDefault="00C0704D" w:rsidP="00EA09F9">
            <w:pPr>
              <w:pStyle w:val="Header"/>
              <w:tabs>
                <w:tab w:val="clear" w:pos="4153"/>
                <w:tab w:val="clear" w:pos="8306"/>
              </w:tabs>
              <w:contextualSpacing/>
              <w:jc w:val="both"/>
              <w:rPr>
                <w:rFonts w:ascii="Calibri" w:hAnsi="Calibri"/>
                <w:b/>
                <w:szCs w:val="22"/>
              </w:rPr>
            </w:pPr>
            <w:r>
              <w:rPr>
                <w:rFonts w:ascii="Calibri" w:hAnsi="Calibri"/>
                <w:b/>
                <w:szCs w:val="22"/>
              </w:rPr>
              <w:t>Visual Amenity/External Appearance:</w:t>
            </w:r>
          </w:p>
          <w:p w14:paraId="5BB38287" w14:textId="77777777" w:rsidR="00C0704D" w:rsidRDefault="00C0704D" w:rsidP="00EA09F9">
            <w:pPr>
              <w:pStyle w:val="Header"/>
              <w:tabs>
                <w:tab w:val="clear" w:pos="4153"/>
                <w:tab w:val="clear" w:pos="8306"/>
              </w:tabs>
              <w:contextualSpacing/>
              <w:jc w:val="both"/>
              <w:rPr>
                <w:rFonts w:ascii="Calibri" w:hAnsi="Calibri"/>
                <w:b/>
                <w:szCs w:val="22"/>
              </w:rPr>
            </w:pPr>
          </w:p>
          <w:p w14:paraId="61B3DBE1" w14:textId="77777777" w:rsidR="00DB50F8" w:rsidRPr="00DB50F8" w:rsidRDefault="00DB50F8" w:rsidP="00EA09F9">
            <w:pPr>
              <w:pStyle w:val="Header"/>
              <w:tabs>
                <w:tab w:val="clear" w:pos="4153"/>
                <w:tab w:val="clear" w:pos="8306"/>
              </w:tabs>
              <w:contextualSpacing/>
              <w:jc w:val="both"/>
              <w:rPr>
                <w:rFonts w:ascii="Calibri" w:hAnsi="Calibri"/>
                <w:bCs/>
                <w:szCs w:val="22"/>
              </w:rPr>
            </w:pPr>
            <w:r w:rsidRPr="00DB50F8">
              <w:rPr>
                <w:rFonts w:ascii="Calibri" w:hAnsi="Calibri"/>
                <w:bCs/>
                <w:szCs w:val="22"/>
              </w:rPr>
              <w:t xml:space="preserve">The alterations to the roof will result in the roof-form retaining its overall configuration save that for the extension of the roof towards the rear of the building with the only discernible visual change being that of the change in materials when viewed from the public realm on Kendal Street.  </w:t>
            </w:r>
          </w:p>
          <w:p w14:paraId="49E3CF24" w14:textId="77777777" w:rsidR="00DB50F8" w:rsidRDefault="00DB50F8" w:rsidP="00EA09F9">
            <w:pPr>
              <w:pStyle w:val="Header"/>
              <w:tabs>
                <w:tab w:val="clear" w:pos="4153"/>
                <w:tab w:val="clear" w:pos="8306"/>
              </w:tabs>
              <w:contextualSpacing/>
              <w:jc w:val="both"/>
              <w:rPr>
                <w:rFonts w:ascii="Calibri" w:hAnsi="Calibri"/>
                <w:b/>
                <w:color w:val="FF0000"/>
                <w:szCs w:val="22"/>
              </w:rPr>
            </w:pPr>
          </w:p>
          <w:p w14:paraId="1F10F7D8" w14:textId="553F9059" w:rsidR="00E51E18" w:rsidRPr="00DB50F8" w:rsidRDefault="00DB50F8" w:rsidP="00EA09F9">
            <w:pPr>
              <w:pStyle w:val="Header"/>
              <w:tabs>
                <w:tab w:val="clear" w:pos="4153"/>
                <w:tab w:val="clear" w:pos="8306"/>
              </w:tabs>
              <w:contextualSpacing/>
              <w:jc w:val="both"/>
              <w:rPr>
                <w:rFonts w:ascii="Calibri" w:hAnsi="Calibri"/>
                <w:bCs/>
                <w:szCs w:val="22"/>
              </w:rPr>
            </w:pPr>
            <w:r w:rsidRPr="00DB50F8">
              <w:rPr>
                <w:rFonts w:ascii="Calibri" w:hAnsi="Calibri"/>
                <w:bCs/>
                <w:szCs w:val="22"/>
              </w:rPr>
              <w:t>The proposed alterations to the front elevation involve the reinstatement of a roller shutter door within an already existing opening that has be</w:t>
            </w:r>
            <w:r w:rsidR="006C2EAC">
              <w:rPr>
                <w:rFonts w:ascii="Calibri" w:hAnsi="Calibri"/>
                <w:bCs/>
                <w:szCs w:val="22"/>
              </w:rPr>
              <w:t>e</w:t>
            </w:r>
            <w:r w:rsidRPr="00DB50F8">
              <w:rPr>
                <w:rFonts w:ascii="Calibri" w:hAnsi="Calibri"/>
                <w:bCs/>
                <w:szCs w:val="22"/>
              </w:rPr>
              <w:t>n infilled with vertical cladding.  In this respect and taking account that there are a</w:t>
            </w:r>
            <w:r w:rsidR="006C2EAC">
              <w:rPr>
                <w:rFonts w:ascii="Calibri" w:hAnsi="Calibri"/>
                <w:bCs/>
                <w:szCs w:val="22"/>
              </w:rPr>
              <w:t xml:space="preserve"> </w:t>
            </w:r>
            <w:r w:rsidRPr="00DB50F8">
              <w:rPr>
                <w:rFonts w:ascii="Calibri" w:hAnsi="Calibri"/>
                <w:bCs/>
                <w:szCs w:val="22"/>
              </w:rPr>
              <w:t>number of other commercial properties within the vicinity which benefit from roller-shutter doors fronting Kendal Street, it is not considered that the elevational alterations will result in any detrimental visual impact upon the character or visual amenities of the area.</w:t>
            </w:r>
          </w:p>
          <w:p w14:paraId="6277C6E8" w14:textId="77777777" w:rsidR="00E51E18" w:rsidRDefault="00E51E18" w:rsidP="00EA09F9">
            <w:pPr>
              <w:pStyle w:val="Header"/>
              <w:tabs>
                <w:tab w:val="clear" w:pos="4153"/>
                <w:tab w:val="clear" w:pos="8306"/>
              </w:tabs>
              <w:contextualSpacing/>
              <w:jc w:val="both"/>
              <w:rPr>
                <w:rFonts w:ascii="Calibri" w:hAnsi="Calibri"/>
                <w:b/>
                <w:szCs w:val="22"/>
              </w:rPr>
            </w:pPr>
          </w:p>
          <w:p w14:paraId="0AB6EBAC" w14:textId="77777777" w:rsidR="00E51E18" w:rsidRPr="00063AED" w:rsidRDefault="00E51E18" w:rsidP="00E51E18">
            <w:pPr>
              <w:contextualSpacing/>
              <w:jc w:val="both"/>
              <w:rPr>
                <w:rFonts w:asciiTheme="minorHAnsi" w:hAnsiTheme="minorHAnsi" w:cstheme="minorHAnsi"/>
              </w:rPr>
            </w:pPr>
            <w:r w:rsidRPr="00063AED">
              <w:rPr>
                <w:rFonts w:asciiTheme="minorHAnsi" w:hAnsiTheme="minorHAnsi" w:cstheme="minorHAnsi"/>
              </w:rPr>
              <w:t>As such, taking account of the above matters, it is not considered that the proposed development raises any significant direct conflict(s) with Policy DMG1 of the Ribble valley Core Strategy which seeks to protect against development(s) that will result in adverse impacts upon the character or visual amenities of an area.</w:t>
            </w:r>
          </w:p>
          <w:p w14:paraId="10A3648A" w14:textId="77777777" w:rsidR="00C0704D" w:rsidRDefault="00C0704D" w:rsidP="005E1C6C">
            <w:pPr>
              <w:contextualSpacing/>
              <w:rPr>
                <w:rFonts w:ascii="Calibri" w:hAnsi="Calibri"/>
                <w:b/>
                <w:szCs w:val="22"/>
              </w:rPr>
            </w:pPr>
          </w:p>
        </w:tc>
      </w:tr>
      <w:tr w:rsidR="00824DB6" w:rsidRPr="00D2449B" w14:paraId="673C0DDB"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2BF58354" w14:textId="77777777" w:rsidR="00824DB6" w:rsidRDefault="00824DB6" w:rsidP="00EA09F9">
            <w:pPr>
              <w:pStyle w:val="Header"/>
              <w:tabs>
                <w:tab w:val="clear" w:pos="4153"/>
                <w:tab w:val="clear" w:pos="8306"/>
              </w:tabs>
              <w:contextualSpacing/>
              <w:jc w:val="both"/>
              <w:rPr>
                <w:rFonts w:ascii="Calibri" w:hAnsi="Calibri"/>
                <w:b/>
                <w:szCs w:val="22"/>
              </w:rPr>
            </w:pPr>
            <w:r>
              <w:rPr>
                <w:rFonts w:ascii="Calibri" w:hAnsi="Calibri"/>
                <w:b/>
                <w:szCs w:val="22"/>
              </w:rPr>
              <w:lastRenderedPageBreak/>
              <w:t>Highways and Parking:</w:t>
            </w:r>
          </w:p>
          <w:p w14:paraId="3A005BED" w14:textId="77777777" w:rsidR="00824DB6" w:rsidRDefault="00824DB6" w:rsidP="00EA09F9">
            <w:pPr>
              <w:pStyle w:val="Header"/>
              <w:tabs>
                <w:tab w:val="clear" w:pos="4153"/>
                <w:tab w:val="clear" w:pos="8306"/>
              </w:tabs>
              <w:contextualSpacing/>
              <w:jc w:val="both"/>
              <w:rPr>
                <w:rFonts w:ascii="Calibri" w:hAnsi="Calibri"/>
                <w:b/>
                <w:szCs w:val="22"/>
              </w:rPr>
            </w:pPr>
          </w:p>
          <w:p w14:paraId="5FB98DA1" w14:textId="6D7F528F" w:rsidR="00E51E18" w:rsidRPr="00A412DC" w:rsidRDefault="00681B8B" w:rsidP="00EA09F9">
            <w:pPr>
              <w:pStyle w:val="Header"/>
              <w:tabs>
                <w:tab w:val="clear" w:pos="4153"/>
                <w:tab w:val="clear" w:pos="8306"/>
              </w:tabs>
              <w:contextualSpacing/>
              <w:jc w:val="both"/>
              <w:rPr>
                <w:rFonts w:ascii="Calibri" w:hAnsi="Calibri"/>
                <w:bCs/>
                <w:szCs w:val="22"/>
              </w:rPr>
            </w:pPr>
            <w:r w:rsidRPr="00A412DC">
              <w:rPr>
                <w:rFonts w:ascii="Calibri" w:hAnsi="Calibri"/>
                <w:bCs/>
                <w:szCs w:val="22"/>
              </w:rPr>
              <w:t xml:space="preserve">Given the proposal solely relates to that of the reconfiguration and re-roofing of the existing roof, with minor alterations proposed to the front elevation, it is not considered that the proposal will result in any measurable impact upon the operation of the immediate </w:t>
            </w:r>
            <w:r w:rsidR="00A14164" w:rsidRPr="00A412DC">
              <w:rPr>
                <w:rFonts w:ascii="Calibri" w:hAnsi="Calibri"/>
                <w:bCs/>
                <w:szCs w:val="22"/>
              </w:rPr>
              <w:t>highway.</w:t>
            </w:r>
          </w:p>
          <w:p w14:paraId="0E9EDCEE" w14:textId="77777777" w:rsidR="00681B8B" w:rsidRDefault="00681B8B" w:rsidP="00EA09F9">
            <w:pPr>
              <w:pStyle w:val="Header"/>
              <w:tabs>
                <w:tab w:val="clear" w:pos="4153"/>
                <w:tab w:val="clear" w:pos="8306"/>
              </w:tabs>
              <w:contextualSpacing/>
              <w:jc w:val="both"/>
              <w:rPr>
                <w:rFonts w:ascii="Calibri" w:hAnsi="Calibri"/>
                <w:b/>
                <w:szCs w:val="22"/>
              </w:rPr>
            </w:pPr>
          </w:p>
          <w:p w14:paraId="337493E2" w14:textId="77777777" w:rsidR="00E51E18" w:rsidRPr="00063AED" w:rsidRDefault="00E51E18" w:rsidP="00E51E18">
            <w:pPr>
              <w:pStyle w:val="Header"/>
              <w:tabs>
                <w:tab w:val="clear" w:pos="4153"/>
                <w:tab w:val="clear" w:pos="8306"/>
              </w:tabs>
              <w:contextualSpacing/>
              <w:jc w:val="both"/>
              <w:rPr>
                <w:rFonts w:ascii="Calibri" w:hAnsi="Calibri"/>
                <w:bCs/>
                <w:szCs w:val="22"/>
              </w:rPr>
            </w:pPr>
            <w:r w:rsidRPr="00063AED">
              <w:rPr>
                <w:rFonts w:ascii="Calibri" w:hAnsi="Calibri"/>
                <w:bCs/>
                <w:szCs w:val="22"/>
              </w:rPr>
              <w:t>As such the proposal raises no significant measurable conflict(s) with Key Statement DMI2 nor Policies DMG1 or DMG3 which seek to ensure the continued safe operation of the highways network and seeks to ensure development brings forward adequate parking provision to serve and accommodate the activities and requirements of proposed development(s).</w:t>
            </w:r>
          </w:p>
          <w:p w14:paraId="337694ED" w14:textId="04BBF706" w:rsidR="00824DB6" w:rsidRDefault="00824DB6" w:rsidP="00EA09F9">
            <w:pPr>
              <w:pStyle w:val="Header"/>
              <w:tabs>
                <w:tab w:val="clear" w:pos="4153"/>
                <w:tab w:val="clear" w:pos="8306"/>
              </w:tabs>
              <w:contextualSpacing/>
              <w:jc w:val="both"/>
              <w:rPr>
                <w:rFonts w:ascii="Calibri" w:hAnsi="Calibri"/>
                <w:b/>
                <w:szCs w:val="22"/>
              </w:rPr>
            </w:pPr>
          </w:p>
        </w:tc>
      </w:tr>
      <w:tr w:rsidR="00C0704D" w:rsidRPr="00D2449B" w14:paraId="0A9D02B4" w14:textId="77777777" w:rsidTr="00773A66">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2B49EF4" w14:textId="77777777" w:rsidR="00C0704D" w:rsidRDefault="00C0704D" w:rsidP="00EA09F9">
            <w:pPr>
              <w:contextualSpacing/>
              <w:jc w:val="both"/>
              <w:rPr>
                <w:rFonts w:ascii="Calibri" w:hAnsi="Calibri"/>
                <w:b/>
                <w:bCs/>
                <w:szCs w:val="22"/>
              </w:rPr>
            </w:pPr>
            <w:r w:rsidRPr="00D2449B">
              <w:rPr>
                <w:rFonts w:ascii="Calibri" w:hAnsi="Calibri"/>
                <w:b/>
                <w:bCs/>
                <w:szCs w:val="22"/>
              </w:rPr>
              <w:t>Observations/</w:t>
            </w:r>
            <w:r>
              <w:rPr>
                <w:rFonts w:ascii="Calibri" w:hAnsi="Calibri"/>
                <w:b/>
                <w:bCs/>
                <w:szCs w:val="22"/>
              </w:rPr>
              <w:t>Consideration of Matters Raised/Conclusion</w:t>
            </w:r>
            <w:r w:rsidRPr="00D2449B">
              <w:rPr>
                <w:rFonts w:ascii="Calibri" w:hAnsi="Calibri"/>
                <w:b/>
                <w:bCs/>
                <w:szCs w:val="22"/>
              </w:rPr>
              <w:t>:</w:t>
            </w:r>
          </w:p>
          <w:p w14:paraId="28237EFD" w14:textId="77777777" w:rsidR="00C0704D" w:rsidRPr="00DD62F6" w:rsidRDefault="00C0704D" w:rsidP="00DD62F6">
            <w:pPr>
              <w:contextualSpacing/>
              <w:rPr>
                <w:rFonts w:ascii="Calibri" w:hAnsi="Calibri"/>
                <w:bCs/>
                <w:color w:val="548DD4" w:themeColor="text2" w:themeTint="99"/>
                <w:szCs w:val="22"/>
              </w:rPr>
            </w:pPr>
          </w:p>
          <w:p w14:paraId="7A3D07BF" w14:textId="77777777" w:rsidR="009F4443" w:rsidRDefault="00B57484" w:rsidP="00DD62F6">
            <w:pPr>
              <w:pStyle w:val="Header"/>
              <w:tabs>
                <w:tab w:val="clear" w:pos="4153"/>
                <w:tab w:val="clear" w:pos="8306"/>
              </w:tabs>
              <w:contextualSpacing/>
              <w:jc w:val="both"/>
              <w:rPr>
                <w:rFonts w:ascii="Calibri" w:hAnsi="Calibri"/>
                <w:bCs/>
                <w:szCs w:val="22"/>
              </w:rPr>
            </w:pPr>
            <w:r w:rsidRPr="00B57484">
              <w:rPr>
                <w:rFonts w:ascii="Calibri" w:hAnsi="Calibri"/>
                <w:bCs/>
                <w:szCs w:val="22"/>
              </w:rPr>
              <w:t>As such, for the above reasons and having regard to all material considerations and matters raised that the application is recommended for approval.</w:t>
            </w:r>
          </w:p>
          <w:p w14:paraId="3A4BD7A7" w14:textId="216893E0" w:rsidR="00B57484" w:rsidRDefault="00B57484" w:rsidP="00DD62F6">
            <w:pPr>
              <w:pStyle w:val="Header"/>
              <w:tabs>
                <w:tab w:val="clear" w:pos="4153"/>
                <w:tab w:val="clear" w:pos="8306"/>
              </w:tabs>
              <w:contextualSpacing/>
              <w:jc w:val="both"/>
              <w:rPr>
                <w:rFonts w:ascii="Calibri" w:hAnsi="Calibri"/>
                <w:b/>
                <w:szCs w:val="22"/>
              </w:rPr>
            </w:pPr>
          </w:p>
        </w:tc>
      </w:tr>
      <w:tr w:rsidR="00C0704D" w:rsidRPr="00D2449B" w14:paraId="507FC89B" w14:textId="77777777" w:rsidTr="00773A66">
        <w:trPr>
          <w:jc w:val="center"/>
        </w:trPr>
        <w:tc>
          <w:tcPr>
            <w:tcW w:w="2199" w:type="dxa"/>
            <w:gridSpan w:val="3"/>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447D6F7C" w14:textId="77777777" w:rsidR="00C0704D" w:rsidRPr="00D2449B" w:rsidRDefault="00C0704D" w:rsidP="00CD2CEF">
            <w:pPr>
              <w:rPr>
                <w:rFonts w:ascii="Calibri" w:hAnsi="Calibri"/>
                <w:b/>
                <w:bCs/>
                <w:szCs w:val="22"/>
              </w:rPr>
            </w:pPr>
            <w:r w:rsidRPr="00D2449B">
              <w:rPr>
                <w:rFonts w:ascii="Calibri" w:hAnsi="Calibri"/>
                <w:b/>
                <w:szCs w:val="22"/>
              </w:rPr>
              <w:t>RECOMMENDATION</w:t>
            </w:r>
            <w:r w:rsidRPr="00D2449B">
              <w:rPr>
                <w:rFonts w:ascii="Calibri" w:hAnsi="Calibri"/>
                <w:szCs w:val="22"/>
              </w:rPr>
              <w:t>:</w:t>
            </w:r>
          </w:p>
        </w:tc>
        <w:tc>
          <w:tcPr>
            <w:tcW w:w="7320" w:type="dxa"/>
            <w:gridSpan w:val="1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14:paraId="1B2AB573" w14:textId="7A6064A5" w:rsidR="00C0704D" w:rsidRPr="00D2449B" w:rsidRDefault="00C0704D" w:rsidP="00CD2CEF">
            <w:pPr>
              <w:rPr>
                <w:rFonts w:ascii="Calibri" w:hAnsi="Calibri"/>
                <w:bCs/>
                <w:szCs w:val="22"/>
              </w:rPr>
            </w:pPr>
          </w:p>
        </w:tc>
      </w:tr>
      <w:tr w:rsidR="00773A66" w:rsidRPr="00D2449B" w14:paraId="755767E6" w14:textId="77777777" w:rsidTr="003C5F79">
        <w:trPr>
          <w:jc w:val="center"/>
        </w:trPr>
        <w:tc>
          <w:tcPr>
            <w:tcW w:w="9519" w:type="dxa"/>
            <w:gridSpan w:val="15"/>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Mar>
              <w:top w:w="57" w:type="dxa"/>
              <w:bottom w:w="57" w:type="dxa"/>
            </w:tcMar>
          </w:tcPr>
          <w:p w14:paraId="6F9D01B5" w14:textId="7A055B60" w:rsidR="00773A66" w:rsidRPr="00D2449B" w:rsidRDefault="00B57484" w:rsidP="00CD2CEF">
            <w:pPr>
              <w:rPr>
                <w:rFonts w:ascii="Calibri" w:hAnsi="Calibri"/>
                <w:bCs/>
                <w:szCs w:val="22"/>
              </w:rPr>
            </w:pPr>
            <w:r w:rsidRPr="009F4443">
              <w:rPr>
                <w:rFonts w:asciiTheme="minorHAnsi" w:hAnsiTheme="minorHAnsi"/>
                <w:bCs/>
                <w:szCs w:val="22"/>
              </w:rPr>
              <w:t xml:space="preserve">That planning consent be </w:t>
            </w:r>
            <w:r>
              <w:rPr>
                <w:rFonts w:asciiTheme="minorHAnsi" w:hAnsiTheme="minorHAnsi"/>
                <w:bCs/>
                <w:szCs w:val="22"/>
              </w:rPr>
              <w:t>granted subject to the imposition of conditions.</w:t>
            </w:r>
          </w:p>
        </w:tc>
      </w:tr>
    </w:tbl>
    <w:p w14:paraId="513FB541" w14:textId="77777777" w:rsidR="00872C52" w:rsidRPr="00D2449B" w:rsidRDefault="00872C52">
      <w:pPr>
        <w:rPr>
          <w:rFonts w:ascii="Calibri" w:hAnsi="Calibri"/>
          <w:szCs w:val="22"/>
        </w:rPr>
      </w:pPr>
    </w:p>
    <w:sectPr w:rsidR="00872C52" w:rsidRPr="00D2449B" w:rsidSect="00D2449B">
      <w:pgSz w:w="11906" w:h="16838"/>
      <w:pgMar w:top="964" w:right="964" w:bottom="964"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61025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B5CB5"/>
    <w:rsid w:val="00130035"/>
    <w:rsid w:val="001D4F7A"/>
    <w:rsid w:val="0024401C"/>
    <w:rsid w:val="00250879"/>
    <w:rsid w:val="0029334A"/>
    <w:rsid w:val="002A01CF"/>
    <w:rsid w:val="002A06C2"/>
    <w:rsid w:val="002C6277"/>
    <w:rsid w:val="002F2580"/>
    <w:rsid w:val="00300416"/>
    <w:rsid w:val="00321B6E"/>
    <w:rsid w:val="003357E8"/>
    <w:rsid w:val="00372610"/>
    <w:rsid w:val="00440CB6"/>
    <w:rsid w:val="0046548C"/>
    <w:rsid w:val="004947BB"/>
    <w:rsid w:val="004A5EA9"/>
    <w:rsid w:val="004C2434"/>
    <w:rsid w:val="004F0649"/>
    <w:rsid w:val="00510FA2"/>
    <w:rsid w:val="00556ECD"/>
    <w:rsid w:val="005E1C6C"/>
    <w:rsid w:val="005E65DF"/>
    <w:rsid w:val="00616F9B"/>
    <w:rsid w:val="00681B8B"/>
    <w:rsid w:val="00692B60"/>
    <w:rsid w:val="006A71AD"/>
    <w:rsid w:val="006C2BFA"/>
    <w:rsid w:val="006C2EAC"/>
    <w:rsid w:val="006F6849"/>
    <w:rsid w:val="0070054B"/>
    <w:rsid w:val="00743FD9"/>
    <w:rsid w:val="00773A66"/>
    <w:rsid w:val="00776AE2"/>
    <w:rsid w:val="007C791C"/>
    <w:rsid w:val="007D7DF4"/>
    <w:rsid w:val="007E0D23"/>
    <w:rsid w:val="007F16D6"/>
    <w:rsid w:val="00811771"/>
    <w:rsid w:val="00824DB6"/>
    <w:rsid w:val="00837F4F"/>
    <w:rsid w:val="0084491F"/>
    <w:rsid w:val="008542DE"/>
    <w:rsid w:val="00872C52"/>
    <w:rsid w:val="008A18BC"/>
    <w:rsid w:val="008A28C8"/>
    <w:rsid w:val="00992C6F"/>
    <w:rsid w:val="009F4443"/>
    <w:rsid w:val="00A14164"/>
    <w:rsid w:val="00A412DC"/>
    <w:rsid w:val="00A42E82"/>
    <w:rsid w:val="00A566F9"/>
    <w:rsid w:val="00A579BB"/>
    <w:rsid w:val="00A63D55"/>
    <w:rsid w:val="00A95D89"/>
    <w:rsid w:val="00AE3E1F"/>
    <w:rsid w:val="00B57484"/>
    <w:rsid w:val="00B76166"/>
    <w:rsid w:val="00B93EB5"/>
    <w:rsid w:val="00BD3F03"/>
    <w:rsid w:val="00C0704D"/>
    <w:rsid w:val="00C25722"/>
    <w:rsid w:val="00C618DB"/>
    <w:rsid w:val="00CC2568"/>
    <w:rsid w:val="00D11007"/>
    <w:rsid w:val="00D17AA4"/>
    <w:rsid w:val="00D17EB1"/>
    <w:rsid w:val="00D2449B"/>
    <w:rsid w:val="00D30DCC"/>
    <w:rsid w:val="00D54E67"/>
    <w:rsid w:val="00DA5C59"/>
    <w:rsid w:val="00DB50F8"/>
    <w:rsid w:val="00DD62F6"/>
    <w:rsid w:val="00DE2444"/>
    <w:rsid w:val="00E46243"/>
    <w:rsid w:val="00E51E18"/>
    <w:rsid w:val="00E66534"/>
    <w:rsid w:val="00E72F6C"/>
    <w:rsid w:val="00E96B33"/>
    <w:rsid w:val="00EA09F9"/>
    <w:rsid w:val="00EC23C7"/>
    <w:rsid w:val="00ED00B7"/>
    <w:rsid w:val="00EF44E6"/>
    <w:rsid w:val="00F15AA3"/>
    <w:rsid w:val="00F7107C"/>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02CDC6"/>
  <w15:docId w15:val="{D7554104-FCE6-44E2-B299-AD0BF422A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semiHidden/>
    <w:rsid w:val="00E66534"/>
    <w:pPr>
      <w:tabs>
        <w:tab w:val="center" w:pos="4153"/>
        <w:tab w:val="right" w:pos="8306"/>
      </w:tabs>
    </w:pPr>
  </w:style>
  <w:style w:type="character" w:customStyle="1" w:styleId="HeaderChar">
    <w:name w:val="Header Char"/>
    <w:basedOn w:val="DefaultParagraphFont"/>
    <w:link w:val="Header"/>
    <w:semiHidden/>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19A150-0EBF-465C-AD7B-B647EDDD92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920</Words>
  <Characters>5246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Carly Miskell</cp:lastModifiedBy>
  <cp:revision>2</cp:revision>
  <cp:lastPrinted>2025-01-03T10:42:00Z</cp:lastPrinted>
  <dcterms:created xsi:type="dcterms:W3CDTF">2025-01-03T10:45:00Z</dcterms:created>
  <dcterms:modified xsi:type="dcterms:W3CDTF">2025-01-03T10:45:00Z</dcterms:modified>
</cp:coreProperties>
</file>