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jc w:val="center"/>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1030"/>
        <w:gridCol w:w="1030"/>
        <w:gridCol w:w="139"/>
        <w:gridCol w:w="36"/>
        <w:gridCol w:w="658"/>
        <w:gridCol w:w="197"/>
        <w:gridCol w:w="307"/>
        <w:gridCol w:w="723"/>
        <w:gridCol w:w="577"/>
        <w:gridCol w:w="498"/>
        <w:gridCol w:w="699"/>
        <w:gridCol w:w="579"/>
        <w:gridCol w:w="610"/>
        <w:gridCol w:w="1134"/>
        <w:gridCol w:w="1391"/>
      </w:tblGrid>
      <w:tr w:rsidR="004A5EA9" w:rsidRPr="00D2449B" w14:paraId="230E00AF" w14:textId="77777777" w:rsidTr="00D6137B">
        <w:trPr>
          <w:jc w:val="center"/>
        </w:trPr>
        <w:tc>
          <w:tcPr>
            <w:tcW w:w="9608"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4790DAA" w14:textId="77777777" w:rsidR="004A5EA9" w:rsidRPr="00D2449B" w:rsidRDefault="00D2449B" w:rsidP="00D2449B">
            <w:pPr>
              <w:jc w:val="center"/>
              <w:rPr>
                <w:rFonts w:ascii="Calibri" w:hAnsi="Calibri"/>
                <w:b/>
                <w:szCs w:val="22"/>
              </w:rPr>
            </w:pPr>
            <w:r w:rsidRPr="00D2449B">
              <w:rPr>
                <w:rFonts w:ascii="Calibri" w:hAnsi="Calibri"/>
                <w:b/>
                <w:szCs w:val="22"/>
              </w:rPr>
              <w:t>R</w:t>
            </w:r>
            <w:r w:rsidR="004A5EA9" w:rsidRPr="00D2449B">
              <w:rPr>
                <w:rFonts w:ascii="Calibri" w:hAnsi="Calibri"/>
                <w:b/>
                <w:szCs w:val="22"/>
              </w:rPr>
              <w:t>eport to be read in conjunction with the Decision Notice.</w:t>
            </w:r>
          </w:p>
        </w:tc>
      </w:tr>
      <w:tr w:rsidR="00837F4F" w:rsidRPr="00D2449B" w14:paraId="10F7DD32" w14:textId="77777777" w:rsidTr="00D6137B">
        <w:trPr>
          <w:jc w:val="center"/>
        </w:trPr>
        <w:tc>
          <w:tcPr>
            <w:tcW w:w="103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7F6CCD5B" w14:textId="24D16389" w:rsidR="00837F4F" w:rsidRPr="00D2449B" w:rsidRDefault="00837F4F" w:rsidP="00D2449B">
            <w:pPr>
              <w:jc w:val="center"/>
              <w:rPr>
                <w:rFonts w:ascii="Calibri" w:hAnsi="Calibri"/>
                <w:b/>
                <w:szCs w:val="22"/>
              </w:rPr>
            </w:pPr>
            <w:r>
              <w:rPr>
                <w:rFonts w:ascii="Calibri" w:hAnsi="Calibri"/>
                <w:b/>
                <w:szCs w:val="22"/>
              </w:rPr>
              <w:t>Signed:</w:t>
            </w:r>
          </w:p>
        </w:tc>
        <w:tc>
          <w:tcPr>
            <w:tcW w:w="103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C0F2BA0" w14:textId="686BD889" w:rsidR="00837F4F" w:rsidRPr="00D2449B" w:rsidRDefault="00837F4F" w:rsidP="00D2449B">
            <w:pPr>
              <w:jc w:val="center"/>
              <w:rPr>
                <w:rFonts w:ascii="Calibri" w:hAnsi="Calibri"/>
                <w:b/>
                <w:szCs w:val="22"/>
              </w:rPr>
            </w:pPr>
            <w:r>
              <w:rPr>
                <w:rFonts w:ascii="Calibri" w:hAnsi="Calibri"/>
                <w:b/>
                <w:szCs w:val="22"/>
              </w:rPr>
              <w:t>Officer:</w:t>
            </w:r>
          </w:p>
        </w:tc>
        <w:tc>
          <w:tcPr>
            <w:tcW w:w="1030"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3D094D80" w14:textId="3DD3C385" w:rsidR="00837F4F" w:rsidRPr="00D2449B" w:rsidRDefault="00D16C10" w:rsidP="00D2449B">
            <w:pPr>
              <w:jc w:val="center"/>
              <w:rPr>
                <w:rFonts w:ascii="Calibri" w:hAnsi="Calibri"/>
                <w:b/>
                <w:szCs w:val="22"/>
              </w:rPr>
            </w:pPr>
            <w:r>
              <w:rPr>
                <w:rFonts w:ascii="Calibri" w:hAnsi="Calibri"/>
                <w:b/>
                <w:szCs w:val="22"/>
              </w:rPr>
              <w:t>LW</w:t>
            </w:r>
          </w:p>
        </w:tc>
        <w:tc>
          <w:tcPr>
            <w:tcW w:w="1030"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28EF0011" w14:textId="3279FCDC" w:rsidR="00837F4F" w:rsidRPr="00D2449B" w:rsidRDefault="00837F4F" w:rsidP="00D2449B">
            <w:pPr>
              <w:jc w:val="center"/>
              <w:rPr>
                <w:rFonts w:ascii="Calibri" w:hAnsi="Calibri"/>
                <w:b/>
                <w:szCs w:val="22"/>
              </w:rPr>
            </w:pPr>
            <w:r>
              <w:rPr>
                <w:rFonts w:ascii="Calibri" w:hAnsi="Calibri"/>
                <w:b/>
                <w:szCs w:val="22"/>
              </w:rPr>
              <w:t>Date:</w:t>
            </w:r>
          </w:p>
        </w:tc>
        <w:tc>
          <w:tcPr>
            <w:tcW w:w="1075"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3E25A79" w14:textId="4197C703" w:rsidR="00837F4F" w:rsidRPr="00D2449B" w:rsidRDefault="002F6DDD" w:rsidP="00D2449B">
            <w:pPr>
              <w:jc w:val="center"/>
              <w:rPr>
                <w:rFonts w:ascii="Calibri" w:hAnsi="Calibri"/>
                <w:b/>
                <w:szCs w:val="22"/>
              </w:rPr>
            </w:pPr>
            <w:r>
              <w:rPr>
                <w:rFonts w:ascii="Calibri" w:hAnsi="Calibri"/>
                <w:b/>
                <w:szCs w:val="22"/>
              </w:rPr>
              <w:t>29/01/25</w:t>
            </w:r>
          </w:p>
        </w:tc>
        <w:tc>
          <w:tcPr>
            <w:tcW w:w="1278"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4DB5CD0A" w14:textId="1B25DF37" w:rsidR="00837F4F" w:rsidRPr="00D2449B" w:rsidRDefault="00837F4F" w:rsidP="00D2449B">
            <w:pPr>
              <w:jc w:val="center"/>
              <w:rPr>
                <w:rFonts w:ascii="Calibri" w:hAnsi="Calibri"/>
                <w:b/>
                <w:szCs w:val="22"/>
              </w:rPr>
            </w:pPr>
            <w:r>
              <w:rPr>
                <w:rFonts w:ascii="Calibri" w:hAnsi="Calibri"/>
                <w:b/>
                <w:szCs w:val="22"/>
              </w:rPr>
              <w:t>Manager:</w:t>
            </w:r>
          </w:p>
        </w:tc>
        <w:tc>
          <w:tcPr>
            <w:tcW w:w="61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5287E6DA" w14:textId="5ECDA024" w:rsidR="00837F4F" w:rsidRPr="00D2449B" w:rsidRDefault="00D6137B" w:rsidP="00D2449B">
            <w:pPr>
              <w:jc w:val="center"/>
              <w:rPr>
                <w:rFonts w:ascii="Calibri" w:hAnsi="Calibri"/>
                <w:b/>
                <w:szCs w:val="22"/>
              </w:rPr>
            </w:pPr>
            <w:r>
              <w:rPr>
                <w:rFonts w:ascii="Calibri" w:hAnsi="Calibri"/>
                <w:b/>
                <w:szCs w:val="22"/>
              </w:rPr>
              <w:t>KH</w:t>
            </w:r>
          </w:p>
        </w:tc>
        <w:tc>
          <w:tcPr>
            <w:tcW w:w="113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42B01A74" w14:textId="14837D95" w:rsidR="00837F4F" w:rsidRPr="00D2449B" w:rsidRDefault="00837F4F" w:rsidP="00D2449B">
            <w:pPr>
              <w:jc w:val="center"/>
              <w:rPr>
                <w:rFonts w:ascii="Calibri" w:hAnsi="Calibri"/>
                <w:b/>
                <w:szCs w:val="22"/>
              </w:rPr>
            </w:pPr>
            <w:r>
              <w:rPr>
                <w:rFonts w:ascii="Calibri" w:hAnsi="Calibri"/>
                <w:b/>
                <w:szCs w:val="22"/>
              </w:rPr>
              <w:t>Date:</w:t>
            </w:r>
          </w:p>
        </w:tc>
        <w:tc>
          <w:tcPr>
            <w:tcW w:w="1391"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5C27B11" w14:textId="1D72C328" w:rsidR="00837F4F" w:rsidRPr="00D2449B" w:rsidRDefault="00D6137B" w:rsidP="00D2449B">
            <w:pPr>
              <w:jc w:val="center"/>
              <w:rPr>
                <w:rFonts w:ascii="Calibri" w:hAnsi="Calibri"/>
                <w:b/>
                <w:szCs w:val="22"/>
              </w:rPr>
            </w:pPr>
            <w:r>
              <w:rPr>
                <w:rFonts w:ascii="Calibri" w:hAnsi="Calibri"/>
                <w:b/>
                <w:szCs w:val="22"/>
              </w:rPr>
              <w:t>29/01/25</w:t>
            </w:r>
          </w:p>
        </w:tc>
      </w:tr>
      <w:tr w:rsidR="004A5EA9" w:rsidRPr="00D2449B" w14:paraId="2094A164" w14:textId="77777777" w:rsidTr="00D6137B">
        <w:trPr>
          <w:jc w:val="center"/>
        </w:trPr>
        <w:tc>
          <w:tcPr>
            <w:tcW w:w="9608" w:type="dxa"/>
            <w:gridSpan w:val="15"/>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6B3D0FD0" w14:textId="77777777" w:rsidR="004A5EA9" w:rsidRPr="00D2449B" w:rsidRDefault="004A5EA9" w:rsidP="004A5EA9">
            <w:pPr>
              <w:jc w:val="center"/>
              <w:rPr>
                <w:rFonts w:ascii="Calibri" w:hAnsi="Calibri"/>
                <w:b/>
                <w:szCs w:val="22"/>
              </w:rPr>
            </w:pPr>
          </w:p>
        </w:tc>
      </w:tr>
      <w:tr w:rsidR="004A5EA9" w:rsidRPr="00D2449B" w14:paraId="0EA0E6A7" w14:textId="77777777" w:rsidTr="00D6137B">
        <w:trPr>
          <w:jc w:val="center"/>
        </w:trPr>
        <w:tc>
          <w:tcPr>
            <w:tcW w:w="2235"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01003281" w14:textId="77777777" w:rsidR="004A5EA9" w:rsidRPr="00D2449B" w:rsidRDefault="004A5EA9">
            <w:pPr>
              <w:rPr>
                <w:rFonts w:ascii="Calibri" w:hAnsi="Calibri"/>
                <w:b/>
                <w:szCs w:val="22"/>
              </w:rPr>
            </w:pPr>
            <w:r w:rsidRPr="00D2449B">
              <w:rPr>
                <w:rFonts w:ascii="Calibri" w:hAnsi="Calibri"/>
                <w:b/>
                <w:szCs w:val="22"/>
              </w:rPr>
              <w:t>Application Ref:</w:t>
            </w:r>
          </w:p>
        </w:tc>
        <w:tc>
          <w:tcPr>
            <w:tcW w:w="3659" w:type="dxa"/>
            <w:gridSpan w:val="7"/>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F9E22AD" w14:textId="7829A3B3" w:rsidR="004A5EA9" w:rsidRPr="00250879" w:rsidRDefault="00D16C10" w:rsidP="008542DE">
            <w:pPr>
              <w:rPr>
                <w:rFonts w:ascii="Calibri" w:hAnsi="Calibri"/>
                <w:color w:val="548DD4" w:themeColor="text2" w:themeTint="99"/>
                <w:szCs w:val="22"/>
              </w:rPr>
            </w:pPr>
            <w:r>
              <w:rPr>
                <w:rFonts w:ascii="Calibri" w:hAnsi="Calibri"/>
                <w:szCs w:val="22"/>
              </w:rPr>
              <w:t>3/2024/0984</w:t>
            </w:r>
          </w:p>
        </w:tc>
        <w:tc>
          <w:tcPr>
            <w:tcW w:w="3714" w:type="dxa"/>
            <w:gridSpan w:val="4"/>
            <w:vMerge w:val="restar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70A5404E" w14:textId="77777777" w:rsidR="004A5EA9" w:rsidRPr="00D2449B" w:rsidRDefault="004A5EA9">
            <w:pPr>
              <w:rPr>
                <w:rFonts w:ascii="Calibri" w:hAnsi="Calibri"/>
                <w:szCs w:val="22"/>
              </w:rPr>
            </w:pPr>
            <w:r w:rsidRPr="00D2449B">
              <w:rPr>
                <w:rFonts w:ascii="Calibri" w:hAnsi="Calibri"/>
                <w:noProof/>
                <w:szCs w:val="22"/>
                <w:lang w:eastAsia="en-GB"/>
              </w:rPr>
              <w:drawing>
                <wp:anchor distT="0" distB="0" distL="114300" distR="114300" simplePos="0" relativeHeight="251658240" behindDoc="0" locked="0" layoutInCell="1" allowOverlap="1" wp14:anchorId="14195B61" wp14:editId="2BD346C5">
                  <wp:simplePos x="0" y="0"/>
                  <wp:positionH relativeFrom="column">
                    <wp:posOffset>17720</wp:posOffset>
                  </wp:positionH>
                  <wp:positionV relativeFrom="paragraph">
                    <wp:posOffset>10171</wp:posOffset>
                  </wp:positionV>
                  <wp:extent cx="2156604" cy="649963"/>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ew_RVBC_logo.jpg"/>
                          <pic:cNvPicPr/>
                        </pic:nvPicPr>
                        <pic:blipFill rotWithShape="1">
                          <a:blip r:embed="rId6" cstate="print">
                            <a:extLst>
                              <a:ext uri="{28A0092B-C50C-407E-A947-70E740481C1C}">
                                <a14:useLocalDpi xmlns:a14="http://schemas.microsoft.com/office/drawing/2010/main" val="0"/>
                              </a:ext>
                            </a:extLst>
                          </a:blip>
                          <a:srcRect l="4936" t="23260" r="5152" b="25828"/>
                          <a:stretch/>
                        </pic:blipFill>
                        <pic:spPr bwMode="auto">
                          <a:xfrm>
                            <a:off x="0" y="0"/>
                            <a:ext cx="2156460" cy="64992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tc>
      </w:tr>
      <w:tr w:rsidR="00824DB6" w:rsidRPr="00D2449B" w14:paraId="311D78EF" w14:textId="77777777" w:rsidTr="00D6137B">
        <w:trPr>
          <w:jc w:val="center"/>
        </w:trPr>
        <w:tc>
          <w:tcPr>
            <w:tcW w:w="2235"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DBD40F3" w14:textId="77777777" w:rsidR="00824DB6" w:rsidRPr="00C0704D" w:rsidRDefault="00824DB6">
            <w:pPr>
              <w:rPr>
                <w:rFonts w:ascii="Calibri" w:hAnsi="Calibri"/>
                <w:b/>
                <w:szCs w:val="22"/>
              </w:rPr>
            </w:pPr>
            <w:r w:rsidRPr="00C0704D">
              <w:rPr>
                <w:rFonts w:ascii="Calibri" w:hAnsi="Calibri"/>
                <w:b/>
                <w:szCs w:val="22"/>
              </w:rPr>
              <w:t>Date Inspected:</w:t>
            </w:r>
          </w:p>
        </w:tc>
        <w:tc>
          <w:tcPr>
            <w:tcW w:w="1162" w:type="dxa"/>
            <w:gridSpan w:val="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376557F4" w14:textId="1A0153DE" w:rsidR="00824DB6" w:rsidRPr="00C0704D" w:rsidRDefault="00D16C10" w:rsidP="002C6277">
            <w:pPr>
              <w:rPr>
                <w:rFonts w:ascii="Calibri" w:hAnsi="Calibri"/>
                <w:szCs w:val="22"/>
              </w:rPr>
            </w:pPr>
            <w:r w:rsidRPr="00D16C10">
              <w:rPr>
                <w:rFonts w:ascii="Calibri" w:hAnsi="Calibri"/>
                <w:szCs w:val="22"/>
              </w:rPr>
              <w:t>16/12/24</w:t>
            </w:r>
          </w:p>
        </w:tc>
        <w:tc>
          <w:tcPr>
            <w:tcW w:w="1300"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5FEE7732" w14:textId="5155C647" w:rsidR="00824DB6" w:rsidRPr="00824DB6" w:rsidRDefault="00824DB6" w:rsidP="002C6277">
            <w:pPr>
              <w:rPr>
                <w:rFonts w:ascii="Calibri" w:hAnsi="Calibri"/>
                <w:b/>
                <w:bCs/>
                <w:szCs w:val="22"/>
              </w:rPr>
            </w:pPr>
            <w:r w:rsidRPr="00824DB6">
              <w:rPr>
                <w:rFonts w:ascii="Calibri" w:hAnsi="Calibri"/>
                <w:b/>
                <w:bCs/>
                <w:szCs w:val="22"/>
              </w:rPr>
              <w:t>Site Notice:</w:t>
            </w:r>
          </w:p>
        </w:tc>
        <w:tc>
          <w:tcPr>
            <w:tcW w:w="1197"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0719187" w14:textId="5AB1A4FA" w:rsidR="00824DB6" w:rsidRPr="00C0704D" w:rsidRDefault="00D16C10" w:rsidP="002C6277">
            <w:pPr>
              <w:rPr>
                <w:rFonts w:ascii="Calibri" w:hAnsi="Calibri"/>
                <w:szCs w:val="22"/>
              </w:rPr>
            </w:pPr>
            <w:r>
              <w:rPr>
                <w:rFonts w:ascii="Calibri" w:hAnsi="Calibri"/>
                <w:szCs w:val="22"/>
              </w:rPr>
              <w:t>16/12/24</w:t>
            </w:r>
          </w:p>
        </w:tc>
        <w:tc>
          <w:tcPr>
            <w:tcW w:w="3714" w:type="dxa"/>
            <w:gridSpan w:val="4"/>
            <w:vMerge/>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FE8CD6C" w14:textId="77777777" w:rsidR="00824DB6" w:rsidRPr="00D2449B" w:rsidRDefault="00824DB6">
            <w:pPr>
              <w:rPr>
                <w:rFonts w:ascii="Calibri" w:hAnsi="Calibri"/>
                <w:szCs w:val="22"/>
              </w:rPr>
            </w:pPr>
          </w:p>
        </w:tc>
      </w:tr>
      <w:tr w:rsidR="004A5EA9" w:rsidRPr="00D2449B" w14:paraId="03FA8232" w14:textId="77777777" w:rsidTr="00D6137B">
        <w:trPr>
          <w:jc w:val="center"/>
        </w:trPr>
        <w:tc>
          <w:tcPr>
            <w:tcW w:w="2235"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52B5345A" w14:textId="77777777" w:rsidR="004A5EA9" w:rsidRPr="00D2449B" w:rsidRDefault="00D2449B">
            <w:pPr>
              <w:rPr>
                <w:rFonts w:ascii="Calibri" w:hAnsi="Calibri"/>
                <w:b/>
                <w:szCs w:val="22"/>
              </w:rPr>
            </w:pPr>
            <w:r>
              <w:rPr>
                <w:rFonts w:ascii="Calibri" w:hAnsi="Calibri"/>
                <w:b/>
                <w:szCs w:val="22"/>
              </w:rPr>
              <w:t>Officer</w:t>
            </w:r>
            <w:r w:rsidR="004A5EA9" w:rsidRPr="00D2449B">
              <w:rPr>
                <w:rFonts w:ascii="Calibri" w:hAnsi="Calibri"/>
                <w:b/>
                <w:szCs w:val="22"/>
              </w:rPr>
              <w:t>:</w:t>
            </w:r>
          </w:p>
        </w:tc>
        <w:tc>
          <w:tcPr>
            <w:tcW w:w="3659" w:type="dxa"/>
            <w:gridSpan w:val="7"/>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CA63E22" w14:textId="326000E6" w:rsidR="004A5EA9" w:rsidRPr="00250879" w:rsidRDefault="00D16C10" w:rsidP="00811771">
            <w:pPr>
              <w:rPr>
                <w:rFonts w:ascii="Calibri" w:hAnsi="Calibri"/>
                <w:color w:val="548DD4" w:themeColor="text2" w:themeTint="99"/>
                <w:szCs w:val="22"/>
              </w:rPr>
            </w:pPr>
            <w:r w:rsidRPr="00D16C10">
              <w:rPr>
                <w:rFonts w:ascii="Calibri" w:hAnsi="Calibri"/>
                <w:szCs w:val="22"/>
              </w:rPr>
              <w:t>LW</w:t>
            </w:r>
          </w:p>
        </w:tc>
        <w:tc>
          <w:tcPr>
            <w:tcW w:w="3714" w:type="dxa"/>
            <w:gridSpan w:val="4"/>
            <w:vMerge/>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0AA653B" w14:textId="77777777" w:rsidR="004A5EA9" w:rsidRPr="00D2449B" w:rsidRDefault="004A5EA9">
            <w:pPr>
              <w:rPr>
                <w:rFonts w:ascii="Calibri" w:hAnsi="Calibri"/>
                <w:szCs w:val="22"/>
              </w:rPr>
            </w:pPr>
          </w:p>
        </w:tc>
      </w:tr>
      <w:tr w:rsidR="004A5EA9" w:rsidRPr="00D2449B" w14:paraId="4B874D58" w14:textId="77777777" w:rsidTr="00D6137B">
        <w:trPr>
          <w:jc w:val="center"/>
        </w:trPr>
        <w:tc>
          <w:tcPr>
            <w:tcW w:w="5894" w:type="dxa"/>
            <w:gridSpan w:val="11"/>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C617202" w14:textId="77777777" w:rsidR="004A5EA9" w:rsidRPr="00D2449B" w:rsidRDefault="004A5EA9" w:rsidP="004A5EA9">
            <w:pPr>
              <w:rPr>
                <w:rFonts w:ascii="Calibri" w:hAnsi="Calibri"/>
                <w:b/>
                <w:szCs w:val="22"/>
              </w:rPr>
            </w:pPr>
            <w:r w:rsidRPr="00D2449B">
              <w:rPr>
                <w:rFonts w:ascii="Calibri" w:hAnsi="Calibri"/>
                <w:b/>
                <w:szCs w:val="22"/>
              </w:rPr>
              <w:t xml:space="preserve">DELEGATED ITEM FILE REPORT: </w:t>
            </w:r>
          </w:p>
        </w:tc>
        <w:tc>
          <w:tcPr>
            <w:tcW w:w="3714"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15F9943" w14:textId="66805BA3" w:rsidR="004A5EA9" w:rsidRPr="00D2449B" w:rsidRDefault="0084491F" w:rsidP="002A01CF">
            <w:pPr>
              <w:jc w:val="center"/>
              <w:rPr>
                <w:rFonts w:ascii="Calibri" w:hAnsi="Calibri"/>
                <w:b/>
                <w:szCs w:val="22"/>
              </w:rPr>
            </w:pPr>
            <w:r>
              <w:rPr>
                <w:rFonts w:ascii="Calibri" w:hAnsi="Calibri"/>
                <w:b/>
                <w:szCs w:val="22"/>
              </w:rPr>
              <w:t>APPROVAL</w:t>
            </w:r>
          </w:p>
        </w:tc>
      </w:tr>
      <w:tr w:rsidR="004A5EA9" w:rsidRPr="00D2449B" w14:paraId="7813B96A" w14:textId="77777777" w:rsidTr="00D6137B">
        <w:trPr>
          <w:trHeight w:hRule="exact" w:val="170"/>
          <w:jc w:val="center"/>
        </w:trPr>
        <w:tc>
          <w:tcPr>
            <w:tcW w:w="9608" w:type="dxa"/>
            <w:gridSpan w:val="15"/>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20AF170B" w14:textId="77777777" w:rsidR="004A5EA9" w:rsidRPr="00D2449B" w:rsidRDefault="007E0D23" w:rsidP="007E0D23">
            <w:pPr>
              <w:tabs>
                <w:tab w:val="left" w:pos="4007"/>
              </w:tabs>
              <w:rPr>
                <w:rFonts w:ascii="Calibri" w:hAnsi="Calibri"/>
                <w:b/>
                <w:szCs w:val="22"/>
              </w:rPr>
            </w:pPr>
            <w:r>
              <w:rPr>
                <w:rFonts w:ascii="Calibri" w:hAnsi="Calibri"/>
                <w:b/>
                <w:szCs w:val="22"/>
              </w:rPr>
              <w:tab/>
            </w:r>
          </w:p>
        </w:tc>
      </w:tr>
      <w:tr w:rsidR="004A5EA9" w:rsidRPr="00D2449B" w14:paraId="58F5F758" w14:textId="77777777" w:rsidTr="00D6137B">
        <w:trPr>
          <w:jc w:val="center"/>
        </w:trPr>
        <w:tc>
          <w:tcPr>
            <w:tcW w:w="2893"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27BD0F18" w14:textId="77777777" w:rsidR="004A5EA9" w:rsidRPr="00D2449B" w:rsidRDefault="004A5EA9" w:rsidP="00A95D89">
            <w:pPr>
              <w:rPr>
                <w:rFonts w:ascii="Calibri" w:hAnsi="Calibri"/>
                <w:b/>
                <w:szCs w:val="22"/>
              </w:rPr>
            </w:pPr>
            <w:r w:rsidRPr="00D2449B">
              <w:rPr>
                <w:rFonts w:ascii="Calibri" w:hAnsi="Calibri"/>
                <w:b/>
                <w:szCs w:val="22"/>
              </w:rPr>
              <w:t xml:space="preserve">Development </w:t>
            </w:r>
            <w:r w:rsidR="00A95D89">
              <w:rPr>
                <w:rFonts w:ascii="Calibri" w:hAnsi="Calibri"/>
                <w:b/>
                <w:szCs w:val="22"/>
              </w:rPr>
              <w:t>Description</w:t>
            </w:r>
            <w:r w:rsidRPr="00D2449B">
              <w:rPr>
                <w:rFonts w:ascii="Calibri" w:hAnsi="Calibri"/>
                <w:b/>
                <w:szCs w:val="22"/>
              </w:rPr>
              <w:t>:</w:t>
            </w:r>
          </w:p>
        </w:tc>
        <w:tc>
          <w:tcPr>
            <w:tcW w:w="6715"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AF8E1AA" w14:textId="4CE9F1FE" w:rsidR="004A5EA9" w:rsidRPr="002C6277" w:rsidRDefault="00D16C10" w:rsidP="00D16C10">
            <w:pPr>
              <w:jc w:val="both"/>
              <w:rPr>
                <w:rFonts w:ascii="Calibri" w:hAnsi="Calibri"/>
                <w:szCs w:val="22"/>
              </w:rPr>
            </w:pPr>
            <w:r>
              <w:rPr>
                <w:rFonts w:ascii="Calibri" w:hAnsi="Calibri"/>
                <w:szCs w:val="22"/>
              </w:rPr>
              <w:t xml:space="preserve">Certificate of Lawfulness for existing use of a building as a domestic outbuilding together with use of surrounding land as domestic curtilage. </w:t>
            </w:r>
          </w:p>
        </w:tc>
      </w:tr>
      <w:tr w:rsidR="002A01CF" w:rsidRPr="00D2449B" w14:paraId="52988241" w14:textId="77777777" w:rsidTr="00D6137B">
        <w:trPr>
          <w:jc w:val="center"/>
        </w:trPr>
        <w:tc>
          <w:tcPr>
            <w:tcW w:w="2893"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F1EDAD6" w14:textId="77777777" w:rsidR="002A01CF" w:rsidRPr="00D2449B" w:rsidRDefault="002A01CF">
            <w:pPr>
              <w:rPr>
                <w:rFonts w:ascii="Calibri" w:hAnsi="Calibri"/>
                <w:b/>
                <w:szCs w:val="22"/>
              </w:rPr>
            </w:pPr>
            <w:r w:rsidRPr="00D2449B">
              <w:rPr>
                <w:rFonts w:ascii="Calibri" w:hAnsi="Calibri"/>
                <w:b/>
                <w:szCs w:val="22"/>
              </w:rPr>
              <w:t>Site Address</w:t>
            </w:r>
            <w:r w:rsidR="00A95D89">
              <w:rPr>
                <w:rFonts w:ascii="Calibri" w:hAnsi="Calibri"/>
                <w:b/>
                <w:szCs w:val="22"/>
              </w:rPr>
              <w:t>/Location</w:t>
            </w:r>
            <w:r w:rsidRPr="00D2449B">
              <w:rPr>
                <w:rFonts w:ascii="Calibri" w:hAnsi="Calibri"/>
                <w:b/>
                <w:szCs w:val="22"/>
              </w:rPr>
              <w:t>:</w:t>
            </w:r>
          </w:p>
        </w:tc>
        <w:tc>
          <w:tcPr>
            <w:tcW w:w="6715"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DBE24DA" w14:textId="67A712F8" w:rsidR="002A01CF" w:rsidRPr="002C6277" w:rsidRDefault="00D16C10" w:rsidP="00A42E82">
            <w:pPr>
              <w:rPr>
                <w:rFonts w:ascii="Calibri" w:hAnsi="Calibri"/>
                <w:szCs w:val="22"/>
              </w:rPr>
            </w:pPr>
            <w:r>
              <w:rPr>
                <w:rFonts w:ascii="Calibri" w:hAnsi="Calibri"/>
                <w:szCs w:val="22"/>
              </w:rPr>
              <w:t xml:space="preserve">New Barn Farm, Alston Lane, Longridge, PR3 3BN. </w:t>
            </w:r>
          </w:p>
        </w:tc>
      </w:tr>
      <w:tr w:rsidR="00A95D89" w:rsidRPr="00D2449B" w14:paraId="3FB99B2E" w14:textId="77777777" w:rsidTr="00D6137B">
        <w:trPr>
          <w:trHeight w:hRule="exact" w:val="170"/>
          <w:jc w:val="center"/>
        </w:trPr>
        <w:tc>
          <w:tcPr>
            <w:tcW w:w="9608" w:type="dxa"/>
            <w:gridSpan w:val="15"/>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3FC9E742" w14:textId="77777777" w:rsidR="00A95D89" w:rsidRPr="00D2449B" w:rsidRDefault="007E0D23" w:rsidP="007E0D23">
            <w:pPr>
              <w:tabs>
                <w:tab w:val="left" w:pos="2667"/>
              </w:tabs>
              <w:rPr>
                <w:rFonts w:ascii="Calibri" w:hAnsi="Calibri"/>
                <w:b/>
                <w:szCs w:val="22"/>
              </w:rPr>
            </w:pPr>
            <w:r>
              <w:rPr>
                <w:rFonts w:ascii="Calibri" w:hAnsi="Calibri"/>
                <w:b/>
                <w:szCs w:val="22"/>
              </w:rPr>
              <w:tab/>
            </w:r>
          </w:p>
        </w:tc>
      </w:tr>
      <w:tr w:rsidR="00C618DB" w:rsidRPr="00D2449B" w14:paraId="38B2CAC8" w14:textId="77777777" w:rsidTr="00D6137B">
        <w:trPr>
          <w:jc w:val="center"/>
        </w:trPr>
        <w:tc>
          <w:tcPr>
            <w:tcW w:w="2893"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E830322" w14:textId="77777777" w:rsidR="00C618DB" w:rsidRPr="00D2449B" w:rsidRDefault="00C618DB">
            <w:pPr>
              <w:rPr>
                <w:rFonts w:ascii="Calibri" w:hAnsi="Calibri"/>
                <w:b/>
                <w:szCs w:val="22"/>
              </w:rPr>
            </w:pPr>
            <w:r w:rsidRPr="00D2449B">
              <w:rPr>
                <w:rFonts w:ascii="Calibri" w:hAnsi="Calibri"/>
                <w:b/>
                <w:szCs w:val="22"/>
              </w:rPr>
              <w:t xml:space="preserve">CONSULTATIONS: </w:t>
            </w:r>
          </w:p>
        </w:tc>
        <w:tc>
          <w:tcPr>
            <w:tcW w:w="6715"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31C1DE0" w14:textId="77777777" w:rsidR="00C618DB" w:rsidRPr="00D2449B" w:rsidRDefault="00C618DB">
            <w:pPr>
              <w:rPr>
                <w:rFonts w:ascii="Calibri" w:hAnsi="Calibri"/>
                <w:b/>
                <w:szCs w:val="22"/>
              </w:rPr>
            </w:pPr>
            <w:r w:rsidRPr="00D2449B">
              <w:rPr>
                <w:rFonts w:ascii="Calibri" w:hAnsi="Calibri"/>
                <w:b/>
                <w:szCs w:val="22"/>
              </w:rPr>
              <w:t>Parish/Town Council</w:t>
            </w:r>
          </w:p>
        </w:tc>
      </w:tr>
      <w:tr w:rsidR="002A01CF" w:rsidRPr="00D2449B" w14:paraId="0A912986" w14:textId="77777777" w:rsidTr="00D6137B">
        <w:trPr>
          <w:jc w:val="center"/>
        </w:trPr>
        <w:tc>
          <w:tcPr>
            <w:tcW w:w="9608"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E1A1B2C" w14:textId="5FEE6FC3" w:rsidR="002A01CF" w:rsidRPr="00D16C10" w:rsidRDefault="00D16C10">
            <w:pPr>
              <w:rPr>
                <w:rFonts w:ascii="Calibri" w:hAnsi="Calibri"/>
                <w:bCs/>
                <w:szCs w:val="22"/>
              </w:rPr>
            </w:pPr>
            <w:r>
              <w:rPr>
                <w:rFonts w:ascii="Calibri" w:hAnsi="Calibri"/>
                <w:bCs/>
                <w:szCs w:val="22"/>
              </w:rPr>
              <w:t xml:space="preserve">N/A </w:t>
            </w:r>
          </w:p>
        </w:tc>
      </w:tr>
      <w:tr w:rsidR="00C618DB" w:rsidRPr="00D2449B" w14:paraId="639E958B" w14:textId="77777777" w:rsidTr="00D6137B">
        <w:trPr>
          <w:trHeight w:hRule="exact" w:val="170"/>
          <w:jc w:val="center"/>
        </w:trPr>
        <w:tc>
          <w:tcPr>
            <w:tcW w:w="9608" w:type="dxa"/>
            <w:gridSpan w:val="15"/>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7DF2B88B" w14:textId="77777777" w:rsidR="00C618DB" w:rsidRPr="00D2449B" w:rsidRDefault="00C618DB">
            <w:pPr>
              <w:rPr>
                <w:rFonts w:ascii="Calibri" w:hAnsi="Calibri"/>
                <w:bCs/>
                <w:szCs w:val="22"/>
              </w:rPr>
            </w:pPr>
          </w:p>
        </w:tc>
      </w:tr>
      <w:tr w:rsidR="00C618DB" w:rsidRPr="00D2449B" w14:paraId="5C2B7839" w14:textId="77777777" w:rsidTr="00D6137B">
        <w:trPr>
          <w:jc w:val="center"/>
        </w:trPr>
        <w:tc>
          <w:tcPr>
            <w:tcW w:w="2893"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55DBE8CF" w14:textId="77777777" w:rsidR="00C618DB" w:rsidRPr="00D2449B" w:rsidRDefault="00C618DB" w:rsidP="00C618DB">
            <w:pPr>
              <w:rPr>
                <w:rFonts w:ascii="Calibri" w:hAnsi="Calibri"/>
                <w:b/>
                <w:szCs w:val="22"/>
              </w:rPr>
            </w:pPr>
            <w:r w:rsidRPr="00D2449B">
              <w:rPr>
                <w:rFonts w:ascii="Calibri" w:hAnsi="Calibri"/>
                <w:b/>
                <w:szCs w:val="22"/>
              </w:rPr>
              <w:t xml:space="preserve">CONSULTATIONS: </w:t>
            </w:r>
          </w:p>
        </w:tc>
        <w:tc>
          <w:tcPr>
            <w:tcW w:w="6715"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07F3BF1" w14:textId="77777777" w:rsidR="00C618DB" w:rsidRPr="00D2449B" w:rsidRDefault="00C618DB" w:rsidP="00C618DB">
            <w:pPr>
              <w:rPr>
                <w:rFonts w:ascii="Calibri" w:hAnsi="Calibri"/>
                <w:b/>
                <w:szCs w:val="22"/>
              </w:rPr>
            </w:pPr>
            <w:r w:rsidRPr="00D2449B">
              <w:rPr>
                <w:rFonts w:ascii="Calibri" w:hAnsi="Calibri"/>
                <w:b/>
                <w:szCs w:val="22"/>
              </w:rPr>
              <w:t>Highway</w:t>
            </w:r>
            <w:r>
              <w:rPr>
                <w:rFonts w:ascii="Calibri" w:hAnsi="Calibri"/>
                <w:b/>
                <w:szCs w:val="22"/>
              </w:rPr>
              <w:t>s</w:t>
            </w:r>
            <w:r w:rsidRPr="00D2449B">
              <w:rPr>
                <w:rFonts w:ascii="Calibri" w:hAnsi="Calibri"/>
                <w:b/>
                <w:szCs w:val="22"/>
              </w:rPr>
              <w:t>/Water Authority/Other Bodies</w:t>
            </w:r>
          </w:p>
        </w:tc>
      </w:tr>
      <w:tr w:rsidR="002A01CF" w:rsidRPr="00D2449B" w14:paraId="1EA955B4" w14:textId="77777777" w:rsidTr="00D6137B">
        <w:trPr>
          <w:jc w:val="center"/>
        </w:trPr>
        <w:tc>
          <w:tcPr>
            <w:tcW w:w="2893"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0AAFFD4D" w14:textId="77777777" w:rsidR="002A01CF" w:rsidRPr="00D2449B" w:rsidRDefault="002A01CF">
            <w:pPr>
              <w:rPr>
                <w:rFonts w:ascii="Calibri" w:hAnsi="Calibri"/>
                <w:b/>
                <w:szCs w:val="22"/>
              </w:rPr>
            </w:pPr>
            <w:r w:rsidRPr="00D2449B">
              <w:rPr>
                <w:rFonts w:ascii="Calibri" w:hAnsi="Calibri"/>
                <w:b/>
                <w:szCs w:val="22"/>
              </w:rPr>
              <w:t>LCC Highways:</w:t>
            </w:r>
          </w:p>
        </w:tc>
        <w:tc>
          <w:tcPr>
            <w:tcW w:w="6715"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C95173E" w14:textId="2E5161B9" w:rsidR="002A01CF" w:rsidRPr="00D16C10" w:rsidRDefault="00D16C10">
            <w:pPr>
              <w:rPr>
                <w:rFonts w:ascii="Calibri" w:hAnsi="Calibri"/>
                <w:bCs/>
                <w:szCs w:val="22"/>
              </w:rPr>
            </w:pPr>
            <w:r w:rsidRPr="00D16C10">
              <w:rPr>
                <w:rFonts w:ascii="Calibri" w:hAnsi="Calibri"/>
                <w:bCs/>
                <w:szCs w:val="22"/>
              </w:rPr>
              <w:t>N/A</w:t>
            </w:r>
          </w:p>
        </w:tc>
      </w:tr>
      <w:tr w:rsidR="00C0704D" w:rsidRPr="00D2449B" w14:paraId="62663AAF" w14:textId="77777777" w:rsidTr="00D6137B">
        <w:trPr>
          <w:jc w:val="center"/>
        </w:trPr>
        <w:tc>
          <w:tcPr>
            <w:tcW w:w="9608"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149AC5C" w14:textId="0B20A6D1" w:rsidR="00C0704D" w:rsidRPr="00C0704D" w:rsidRDefault="00C0704D" w:rsidP="00D74711">
            <w:pPr>
              <w:rPr>
                <w:rFonts w:ascii="Calibri" w:hAnsi="Calibri"/>
                <w:szCs w:val="22"/>
              </w:rPr>
            </w:pPr>
          </w:p>
        </w:tc>
      </w:tr>
      <w:tr w:rsidR="00C0704D" w:rsidRPr="00D2449B" w14:paraId="29EBDA1F" w14:textId="77777777" w:rsidTr="00D6137B">
        <w:trPr>
          <w:jc w:val="center"/>
        </w:trPr>
        <w:tc>
          <w:tcPr>
            <w:tcW w:w="2893"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06E62FAF" w14:textId="77777777" w:rsidR="00C0704D" w:rsidRPr="00C0704D" w:rsidRDefault="00C0704D" w:rsidP="00C618DB">
            <w:pPr>
              <w:rPr>
                <w:rFonts w:ascii="Calibri" w:hAnsi="Calibri"/>
                <w:b/>
                <w:szCs w:val="22"/>
              </w:rPr>
            </w:pPr>
            <w:r w:rsidRPr="00C0704D">
              <w:rPr>
                <w:rFonts w:ascii="Calibri" w:hAnsi="Calibri"/>
                <w:b/>
                <w:szCs w:val="22"/>
              </w:rPr>
              <w:t xml:space="preserve">CONSULTATIONS: </w:t>
            </w:r>
          </w:p>
        </w:tc>
        <w:tc>
          <w:tcPr>
            <w:tcW w:w="6715"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47BFF376" w14:textId="77777777" w:rsidR="00C0704D" w:rsidRPr="00C0704D" w:rsidRDefault="00C0704D" w:rsidP="00C618DB">
            <w:pPr>
              <w:rPr>
                <w:rFonts w:ascii="Calibri" w:hAnsi="Calibri"/>
                <w:b/>
                <w:szCs w:val="22"/>
              </w:rPr>
            </w:pPr>
            <w:r w:rsidRPr="00C0704D">
              <w:rPr>
                <w:rFonts w:ascii="Calibri" w:hAnsi="Calibri"/>
                <w:b/>
                <w:szCs w:val="22"/>
              </w:rPr>
              <w:t>Additional Representations.</w:t>
            </w:r>
          </w:p>
        </w:tc>
      </w:tr>
      <w:tr w:rsidR="00C0704D" w:rsidRPr="00D2449B" w14:paraId="3999C1CA" w14:textId="77777777" w:rsidTr="00D6137B">
        <w:trPr>
          <w:jc w:val="center"/>
        </w:trPr>
        <w:tc>
          <w:tcPr>
            <w:tcW w:w="9608"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581BB273" w14:textId="7BCAFB56" w:rsidR="00C0704D" w:rsidRPr="00C0704D" w:rsidRDefault="00D16C10" w:rsidP="00692B60">
            <w:pPr>
              <w:rPr>
                <w:rFonts w:ascii="Calibri" w:hAnsi="Calibri"/>
                <w:szCs w:val="22"/>
              </w:rPr>
            </w:pPr>
            <w:r>
              <w:rPr>
                <w:rFonts w:ascii="Calibri" w:hAnsi="Calibri"/>
                <w:szCs w:val="22"/>
              </w:rPr>
              <w:t>N/A</w:t>
            </w:r>
          </w:p>
        </w:tc>
      </w:tr>
      <w:tr w:rsidR="00C0704D" w:rsidRPr="00D2449B" w14:paraId="1CDFA4C3" w14:textId="77777777" w:rsidTr="00D6137B">
        <w:trPr>
          <w:trHeight w:hRule="exact" w:val="170"/>
          <w:jc w:val="center"/>
        </w:trPr>
        <w:tc>
          <w:tcPr>
            <w:tcW w:w="9608" w:type="dxa"/>
            <w:gridSpan w:val="15"/>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5AAC3E52" w14:textId="77777777" w:rsidR="00C0704D" w:rsidRPr="00D2449B" w:rsidRDefault="00C0704D">
            <w:pPr>
              <w:rPr>
                <w:rFonts w:ascii="Calibri" w:hAnsi="Calibri"/>
                <w:color w:val="FF0000"/>
                <w:szCs w:val="22"/>
              </w:rPr>
            </w:pPr>
          </w:p>
        </w:tc>
      </w:tr>
      <w:tr w:rsidR="00C0704D" w:rsidRPr="00D2449B" w14:paraId="55EAB664" w14:textId="77777777" w:rsidTr="00D6137B">
        <w:trPr>
          <w:jc w:val="center"/>
        </w:trPr>
        <w:tc>
          <w:tcPr>
            <w:tcW w:w="9608"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AC07F91" w14:textId="77777777" w:rsidR="00C0704D" w:rsidRPr="00D2449B" w:rsidRDefault="00C0704D">
            <w:pPr>
              <w:rPr>
                <w:rFonts w:ascii="Calibri" w:hAnsi="Calibri"/>
                <w:b/>
                <w:szCs w:val="22"/>
              </w:rPr>
            </w:pPr>
            <w:r w:rsidRPr="00D2449B">
              <w:rPr>
                <w:rFonts w:ascii="Calibri" w:hAnsi="Calibri"/>
                <w:b/>
                <w:szCs w:val="22"/>
              </w:rPr>
              <w:t>RELEVANT POLICIES</w:t>
            </w:r>
            <w:r>
              <w:rPr>
                <w:rFonts w:ascii="Calibri" w:hAnsi="Calibri"/>
                <w:b/>
                <w:szCs w:val="22"/>
              </w:rPr>
              <w:t xml:space="preserve"> AND SITE PLANNING HISTORY</w:t>
            </w:r>
            <w:r w:rsidRPr="00D2449B">
              <w:rPr>
                <w:rFonts w:ascii="Calibri" w:hAnsi="Calibri"/>
                <w:b/>
                <w:szCs w:val="22"/>
              </w:rPr>
              <w:t>:</w:t>
            </w:r>
          </w:p>
        </w:tc>
      </w:tr>
      <w:tr w:rsidR="00C0704D" w:rsidRPr="00D2449B" w14:paraId="421609D9" w14:textId="77777777" w:rsidTr="00D6137B">
        <w:trPr>
          <w:jc w:val="center"/>
        </w:trPr>
        <w:tc>
          <w:tcPr>
            <w:tcW w:w="9608"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02569B82" w14:textId="77777777" w:rsidR="00D16C10" w:rsidRDefault="00D16C10" w:rsidP="00D16C10">
            <w:pPr>
              <w:rPr>
                <w:rFonts w:ascii="Calibri" w:hAnsi="Calibri"/>
                <w:szCs w:val="22"/>
              </w:rPr>
            </w:pPr>
            <w:r>
              <w:rPr>
                <w:rFonts w:ascii="Calibri" w:hAnsi="Calibri"/>
                <w:szCs w:val="22"/>
              </w:rPr>
              <w:t>Town and Country Planning Act 1990 Section 191</w:t>
            </w:r>
          </w:p>
          <w:p w14:paraId="4F986B58" w14:textId="77777777" w:rsidR="00D16C10" w:rsidRDefault="00D16C10" w:rsidP="00D16C10">
            <w:pPr>
              <w:rPr>
                <w:rFonts w:ascii="Calibri" w:hAnsi="Calibri"/>
                <w:szCs w:val="22"/>
              </w:rPr>
            </w:pPr>
          </w:p>
          <w:p w14:paraId="79FB0018" w14:textId="72DC85C7" w:rsidR="00992C6F" w:rsidRPr="00C618DB" w:rsidRDefault="00D16C10" w:rsidP="00D16C10">
            <w:pPr>
              <w:rPr>
                <w:rFonts w:ascii="Calibri" w:hAnsi="Calibri"/>
                <w:szCs w:val="22"/>
              </w:rPr>
            </w:pPr>
            <w:r>
              <w:rPr>
                <w:rFonts w:ascii="Calibri" w:hAnsi="Calibri"/>
                <w:szCs w:val="22"/>
              </w:rPr>
              <w:t>Planning and Compensation Act 1991 Section 171B Time limits</w:t>
            </w:r>
          </w:p>
          <w:p w14:paraId="6C4C318E" w14:textId="77777777" w:rsidR="008542DE" w:rsidRPr="00D2449B" w:rsidRDefault="008542DE" w:rsidP="00D16C10">
            <w:pPr>
              <w:rPr>
                <w:rFonts w:ascii="Calibri" w:hAnsi="Calibri"/>
                <w:b/>
                <w:szCs w:val="22"/>
              </w:rPr>
            </w:pPr>
          </w:p>
        </w:tc>
      </w:tr>
      <w:tr w:rsidR="00C0704D" w:rsidRPr="00D2449B" w14:paraId="08181FD6" w14:textId="77777777" w:rsidTr="00D6137B">
        <w:trPr>
          <w:jc w:val="center"/>
        </w:trPr>
        <w:tc>
          <w:tcPr>
            <w:tcW w:w="9608"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284AE02" w14:textId="77777777" w:rsidR="00C0704D" w:rsidRPr="006A71AD" w:rsidRDefault="00C0704D" w:rsidP="006A71AD">
            <w:pPr>
              <w:pStyle w:val="PLANNING"/>
              <w:rPr>
                <w:rFonts w:ascii="Calibri" w:hAnsi="Calibri"/>
                <w:b/>
                <w:bCs/>
                <w:szCs w:val="22"/>
              </w:rPr>
            </w:pPr>
            <w:r w:rsidRPr="006A71AD">
              <w:rPr>
                <w:rFonts w:ascii="Calibri" w:hAnsi="Calibri"/>
                <w:b/>
                <w:bCs/>
                <w:szCs w:val="22"/>
              </w:rPr>
              <w:t>Relevant Planning History:</w:t>
            </w:r>
          </w:p>
          <w:p w14:paraId="1D356246" w14:textId="77777777" w:rsidR="00C0704D" w:rsidRDefault="00C0704D" w:rsidP="00C0704D">
            <w:pPr>
              <w:pStyle w:val="PLANNING"/>
              <w:rPr>
                <w:rFonts w:ascii="Calibri" w:hAnsi="Calibri"/>
                <w:b/>
                <w:bCs/>
                <w:szCs w:val="22"/>
              </w:rPr>
            </w:pPr>
          </w:p>
          <w:p w14:paraId="4CEB994D" w14:textId="2390DAB6" w:rsidR="00D16C10" w:rsidRDefault="00D16C10" w:rsidP="00C0704D">
            <w:pPr>
              <w:pStyle w:val="PLANNING"/>
              <w:rPr>
                <w:rFonts w:ascii="Calibri" w:hAnsi="Calibri"/>
                <w:szCs w:val="22"/>
              </w:rPr>
            </w:pPr>
            <w:r>
              <w:rPr>
                <w:rFonts w:ascii="Calibri" w:hAnsi="Calibri"/>
                <w:szCs w:val="22"/>
              </w:rPr>
              <w:t xml:space="preserve">3/2024/0278: Proposed demolition of existing mixed-use building and garages and erection of one replacement mixed use building for domestic garaging, equine storage and agricultural machinery (Withdrawn). </w:t>
            </w:r>
          </w:p>
          <w:p w14:paraId="2E61196D" w14:textId="77777777" w:rsidR="00D16C10" w:rsidRDefault="00D16C10" w:rsidP="00C0704D">
            <w:pPr>
              <w:pStyle w:val="PLANNING"/>
              <w:rPr>
                <w:rFonts w:ascii="Calibri" w:hAnsi="Calibri"/>
                <w:szCs w:val="22"/>
              </w:rPr>
            </w:pPr>
          </w:p>
          <w:p w14:paraId="0AE1C8AC" w14:textId="4C28CC21" w:rsidR="00D16C10" w:rsidRDefault="00D16C10" w:rsidP="00C0704D">
            <w:pPr>
              <w:pStyle w:val="PLANNING"/>
              <w:rPr>
                <w:rFonts w:ascii="Calibri" w:hAnsi="Calibri"/>
                <w:szCs w:val="22"/>
              </w:rPr>
            </w:pPr>
            <w:r>
              <w:rPr>
                <w:rFonts w:ascii="Calibri" w:hAnsi="Calibri"/>
                <w:szCs w:val="22"/>
              </w:rPr>
              <w:t xml:space="preserve">3/2006/0530: Erection of four stables to replace derelict hen cabin (Approved). </w:t>
            </w:r>
          </w:p>
          <w:p w14:paraId="3512EE8C" w14:textId="77777777" w:rsidR="00D16C10" w:rsidRDefault="00D16C10" w:rsidP="00C0704D">
            <w:pPr>
              <w:pStyle w:val="PLANNING"/>
              <w:rPr>
                <w:rFonts w:ascii="Calibri" w:hAnsi="Calibri"/>
                <w:szCs w:val="22"/>
              </w:rPr>
            </w:pPr>
          </w:p>
          <w:p w14:paraId="3400C0C0" w14:textId="615AA711" w:rsidR="00D16C10" w:rsidRDefault="00D16C10" w:rsidP="00C0704D">
            <w:pPr>
              <w:pStyle w:val="PLANNING"/>
              <w:rPr>
                <w:rFonts w:ascii="Calibri" w:hAnsi="Calibri"/>
                <w:szCs w:val="22"/>
              </w:rPr>
            </w:pPr>
            <w:r>
              <w:rPr>
                <w:rFonts w:ascii="Calibri" w:hAnsi="Calibri"/>
                <w:szCs w:val="22"/>
              </w:rPr>
              <w:t xml:space="preserve">3/2003/0871: Change of </w:t>
            </w:r>
            <w:r w:rsidR="00EB6962">
              <w:rPr>
                <w:rFonts w:ascii="Calibri" w:hAnsi="Calibri"/>
                <w:szCs w:val="22"/>
              </w:rPr>
              <w:t>u</w:t>
            </w:r>
            <w:r>
              <w:rPr>
                <w:rFonts w:ascii="Calibri" w:hAnsi="Calibri"/>
                <w:szCs w:val="22"/>
              </w:rPr>
              <w:t xml:space="preserve">se of stables to form one dwelling for holiday letting (Approved). </w:t>
            </w:r>
          </w:p>
          <w:p w14:paraId="448954E1" w14:textId="77777777" w:rsidR="00D16C10" w:rsidRDefault="00D16C10" w:rsidP="00C0704D">
            <w:pPr>
              <w:pStyle w:val="PLANNING"/>
              <w:rPr>
                <w:rFonts w:ascii="Calibri" w:hAnsi="Calibri"/>
                <w:szCs w:val="22"/>
              </w:rPr>
            </w:pPr>
          </w:p>
          <w:p w14:paraId="45D1C4C3" w14:textId="6175ADB7" w:rsidR="00D16C10" w:rsidRDefault="00D16C10" w:rsidP="00C0704D">
            <w:pPr>
              <w:pStyle w:val="PLANNING"/>
              <w:rPr>
                <w:rFonts w:ascii="Calibri" w:hAnsi="Calibri"/>
                <w:szCs w:val="22"/>
              </w:rPr>
            </w:pPr>
            <w:r>
              <w:rPr>
                <w:rFonts w:ascii="Calibri" w:hAnsi="Calibri"/>
                <w:szCs w:val="22"/>
              </w:rPr>
              <w:t xml:space="preserve">3/2002/0101: Demolition, alteration and extensions to farmhouse (Approved). </w:t>
            </w:r>
          </w:p>
          <w:p w14:paraId="6E13C940" w14:textId="77777777" w:rsidR="00D16C10" w:rsidRDefault="00D16C10" w:rsidP="00C0704D">
            <w:pPr>
              <w:pStyle w:val="PLANNING"/>
              <w:rPr>
                <w:rFonts w:ascii="Calibri" w:hAnsi="Calibri"/>
                <w:szCs w:val="22"/>
              </w:rPr>
            </w:pPr>
          </w:p>
          <w:p w14:paraId="2ADF1315" w14:textId="18D6B9F1" w:rsidR="005979EF" w:rsidRDefault="005979EF" w:rsidP="00C0704D">
            <w:pPr>
              <w:pStyle w:val="PLANNING"/>
              <w:rPr>
                <w:rFonts w:ascii="Calibri" w:hAnsi="Calibri"/>
                <w:szCs w:val="22"/>
              </w:rPr>
            </w:pPr>
            <w:r>
              <w:rPr>
                <w:rFonts w:ascii="Calibri" w:hAnsi="Calibri"/>
                <w:szCs w:val="22"/>
              </w:rPr>
              <w:t xml:space="preserve">3/2000/0643: Division of existing farmhouse to form two cottages (Refused). </w:t>
            </w:r>
          </w:p>
          <w:p w14:paraId="48B14F94" w14:textId="77777777" w:rsidR="005979EF" w:rsidRDefault="005979EF" w:rsidP="00C0704D">
            <w:pPr>
              <w:pStyle w:val="PLANNING"/>
              <w:rPr>
                <w:rFonts w:ascii="Calibri" w:hAnsi="Calibri"/>
                <w:szCs w:val="22"/>
              </w:rPr>
            </w:pPr>
          </w:p>
          <w:p w14:paraId="142FB7EF" w14:textId="6A9953BD" w:rsidR="005979EF" w:rsidRDefault="005979EF" w:rsidP="00C0704D">
            <w:pPr>
              <w:pStyle w:val="PLANNING"/>
              <w:rPr>
                <w:rFonts w:ascii="Calibri" w:hAnsi="Calibri"/>
                <w:szCs w:val="22"/>
              </w:rPr>
            </w:pPr>
            <w:r>
              <w:rPr>
                <w:rFonts w:ascii="Calibri" w:hAnsi="Calibri"/>
                <w:szCs w:val="22"/>
              </w:rPr>
              <w:t xml:space="preserve">3/1998/0572: Erection of four loose boxes and tack room with loft storage over (Approved). </w:t>
            </w:r>
          </w:p>
          <w:p w14:paraId="6B81D66A" w14:textId="77777777" w:rsidR="005979EF" w:rsidRDefault="005979EF" w:rsidP="00C0704D">
            <w:pPr>
              <w:pStyle w:val="PLANNING"/>
              <w:rPr>
                <w:rFonts w:ascii="Calibri" w:hAnsi="Calibri"/>
                <w:szCs w:val="22"/>
              </w:rPr>
            </w:pPr>
          </w:p>
          <w:p w14:paraId="2932F9B2" w14:textId="6167E4B0" w:rsidR="005979EF" w:rsidRDefault="005979EF" w:rsidP="00C0704D">
            <w:pPr>
              <w:pStyle w:val="PLANNING"/>
              <w:rPr>
                <w:rFonts w:ascii="Calibri" w:hAnsi="Calibri"/>
                <w:szCs w:val="22"/>
              </w:rPr>
            </w:pPr>
            <w:r>
              <w:rPr>
                <w:rFonts w:ascii="Calibri" w:hAnsi="Calibri"/>
                <w:szCs w:val="22"/>
              </w:rPr>
              <w:t xml:space="preserve">3/1993/0666: Change of use of barn to form one dwelling (revised details) (Approved). </w:t>
            </w:r>
          </w:p>
          <w:p w14:paraId="506AB597" w14:textId="77777777" w:rsidR="005979EF" w:rsidRDefault="005979EF" w:rsidP="00C0704D">
            <w:pPr>
              <w:pStyle w:val="PLANNING"/>
              <w:rPr>
                <w:rFonts w:ascii="Calibri" w:hAnsi="Calibri"/>
                <w:szCs w:val="22"/>
              </w:rPr>
            </w:pPr>
          </w:p>
          <w:p w14:paraId="34BD68BD" w14:textId="5D5D6102" w:rsidR="005979EF" w:rsidRDefault="005979EF" w:rsidP="00C0704D">
            <w:pPr>
              <w:pStyle w:val="PLANNING"/>
              <w:rPr>
                <w:rFonts w:ascii="Calibri" w:hAnsi="Calibri"/>
                <w:szCs w:val="22"/>
              </w:rPr>
            </w:pPr>
            <w:r>
              <w:rPr>
                <w:rFonts w:ascii="Calibri" w:hAnsi="Calibri"/>
                <w:szCs w:val="22"/>
              </w:rPr>
              <w:t xml:space="preserve">3/1993/0341: Conversion of existing stone barn to dwelling (Approved). </w:t>
            </w:r>
          </w:p>
          <w:p w14:paraId="026FACD9" w14:textId="77777777" w:rsidR="005979EF" w:rsidRDefault="005979EF" w:rsidP="00C0704D">
            <w:pPr>
              <w:pStyle w:val="PLANNING"/>
              <w:rPr>
                <w:rFonts w:ascii="Calibri" w:hAnsi="Calibri"/>
                <w:szCs w:val="22"/>
              </w:rPr>
            </w:pPr>
          </w:p>
          <w:p w14:paraId="1AB50761" w14:textId="2349C83F" w:rsidR="005979EF" w:rsidRDefault="005979EF" w:rsidP="00C0704D">
            <w:pPr>
              <w:pStyle w:val="PLANNING"/>
              <w:rPr>
                <w:rFonts w:ascii="Calibri" w:hAnsi="Calibri"/>
                <w:szCs w:val="22"/>
              </w:rPr>
            </w:pPr>
            <w:r>
              <w:rPr>
                <w:rFonts w:ascii="Calibri" w:hAnsi="Calibri"/>
                <w:szCs w:val="22"/>
              </w:rPr>
              <w:t xml:space="preserve">3/1991/0164: Tennis court and surrounding landscaping (re-submission) (Approved). </w:t>
            </w:r>
          </w:p>
          <w:p w14:paraId="20F15F03" w14:textId="77777777" w:rsidR="005979EF" w:rsidRDefault="005979EF" w:rsidP="00C0704D">
            <w:pPr>
              <w:pStyle w:val="PLANNING"/>
              <w:rPr>
                <w:rFonts w:ascii="Calibri" w:hAnsi="Calibri"/>
                <w:szCs w:val="22"/>
              </w:rPr>
            </w:pPr>
          </w:p>
          <w:p w14:paraId="55CC1EFB" w14:textId="61734859" w:rsidR="005979EF" w:rsidRPr="00D16C10" w:rsidRDefault="005979EF" w:rsidP="00C0704D">
            <w:pPr>
              <w:pStyle w:val="PLANNING"/>
              <w:rPr>
                <w:rFonts w:ascii="Calibri" w:hAnsi="Calibri"/>
                <w:szCs w:val="22"/>
              </w:rPr>
            </w:pPr>
            <w:r>
              <w:rPr>
                <w:rFonts w:ascii="Calibri" w:hAnsi="Calibri"/>
                <w:szCs w:val="22"/>
              </w:rPr>
              <w:t xml:space="preserve">3/1990/0588: Construction of tennis court (Refused). </w:t>
            </w:r>
          </w:p>
          <w:p w14:paraId="17147D50" w14:textId="1B19B3D1" w:rsidR="0046548C" w:rsidRPr="00D2449B" w:rsidRDefault="0046548C" w:rsidP="00C0704D">
            <w:pPr>
              <w:pStyle w:val="PLANNING"/>
              <w:rPr>
                <w:rFonts w:ascii="Calibri" w:hAnsi="Calibri"/>
                <w:b/>
                <w:bCs/>
                <w:szCs w:val="22"/>
              </w:rPr>
            </w:pPr>
          </w:p>
        </w:tc>
      </w:tr>
      <w:tr w:rsidR="00C0704D" w:rsidRPr="00D2449B" w14:paraId="6AAC3B0A" w14:textId="77777777" w:rsidTr="00D6137B">
        <w:trPr>
          <w:trHeight w:hRule="exact" w:val="170"/>
          <w:jc w:val="center"/>
        </w:trPr>
        <w:tc>
          <w:tcPr>
            <w:tcW w:w="9608" w:type="dxa"/>
            <w:gridSpan w:val="15"/>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208A09F2" w14:textId="77777777" w:rsidR="00C0704D" w:rsidRPr="006A71AD" w:rsidRDefault="00C0704D" w:rsidP="006A71AD">
            <w:pPr>
              <w:pStyle w:val="PLANNING"/>
              <w:rPr>
                <w:rFonts w:ascii="Calibri" w:hAnsi="Calibri"/>
                <w:b/>
                <w:bCs/>
                <w:szCs w:val="22"/>
              </w:rPr>
            </w:pPr>
          </w:p>
        </w:tc>
      </w:tr>
      <w:tr w:rsidR="00C0704D" w:rsidRPr="00D2449B" w14:paraId="014E595D" w14:textId="77777777" w:rsidTr="00D6137B">
        <w:trPr>
          <w:jc w:val="center"/>
        </w:trPr>
        <w:tc>
          <w:tcPr>
            <w:tcW w:w="9608"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C61DC53" w14:textId="77777777" w:rsidR="00C0704D" w:rsidRPr="00D2449B" w:rsidRDefault="00C0704D" w:rsidP="006C2BFA">
            <w:pPr>
              <w:rPr>
                <w:rFonts w:ascii="Calibri" w:hAnsi="Calibri"/>
                <w:b/>
                <w:szCs w:val="22"/>
              </w:rPr>
            </w:pPr>
            <w:r>
              <w:rPr>
                <w:rFonts w:ascii="Calibri" w:hAnsi="Calibri"/>
                <w:b/>
                <w:bCs/>
                <w:szCs w:val="22"/>
              </w:rPr>
              <w:t>ASSESSMENT OF PROPOSED DEVELOPMENT:</w:t>
            </w:r>
          </w:p>
        </w:tc>
      </w:tr>
      <w:tr w:rsidR="00C0704D" w:rsidRPr="00D2449B" w14:paraId="7538C7A5" w14:textId="77777777" w:rsidTr="00D6137B">
        <w:trPr>
          <w:jc w:val="center"/>
        </w:trPr>
        <w:tc>
          <w:tcPr>
            <w:tcW w:w="9608"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5C6E5FB" w14:textId="77777777" w:rsidR="00C0704D" w:rsidRDefault="00C0704D" w:rsidP="00440CB6">
            <w:pPr>
              <w:pStyle w:val="Header"/>
              <w:tabs>
                <w:tab w:val="clear" w:pos="4153"/>
                <w:tab w:val="clear" w:pos="8306"/>
              </w:tabs>
              <w:contextualSpacing/>
              <w:jc w:val="both"/>
              <w:rPr>
                <w:rFonts w:ascii="Calibri" w:hAnsi="Calibri"/>
                <w:b/>
                <w:szCs w:val="22"/>
              </w:rPr>
            </w:pPr>
            <w:r w:rsidRPr="00D2449B">
              <w:rPr>
                <w:rFonts w:ascii="Calibri" w:hAnsi="Calibri"/>
                <w:b/>
                <w:szCs w:val="22"/>
              </w:rPr>
              <w:t xml:space="preserve">Site </w:t>
            </w:r>
            <w:r>
              <w:rPr>
                <w:rFonts w:ascii="Calibri" w:hAnsi="Calibri"/>
                <w:b/>
                <w:szCs w:val="22"/>
              </w:rPr>
              <w:t>Description and Surrounding Area</w:t>
            </w:r>
            <w:r w:rsidRPr="00D2449B">
              <w:rPr>
                <w:rFonts w:ascii="Calibri" w:hAnsi="Calibri"/>
                <w:b/>
                <w:szCs w:val="22"/>
              </w:rPr>
              <w:t>:</w:t>
            </w:r>
          </w:p>
          <w:p w14:paraId="2A719392" w14:textId="77777777" w:rsidR="00C0704D" w:rsidRDefault="00C0704D" w:rsidP="00811771">
            <w:pPr>
              <w:pStyle w:val="Header"/>
              <w:tabs>
                <w:tab w:val="clear" w:pos="4153"/>
                <w:tab w:val="clear" w:pos="8306"/>
              </w:tabs>
              <w:contextualSpacing/>
              <w:jc w:val="both"/>
              <w:rPr>
                <w:rFonts w:ascii="Calibri" w:hAnsi="Calibri"/>
                <w:bCs/>
                <w:szCs w:val="22"/>
              </w:rPr>
            </w:pPr>
          </w:p>
          <w:p w14:paraId="26217C72" w14:textId="3B933F7F" w:rsidR="00A90EB6" w:rsidRDefault="00A90EB6" w:rsidP="00811771">
            <w:pPr>
              <w:pStyle w:val="Header"/>
              <w:tabs>
                <w:tab w:val="clear" w:pos="4153"/>
                <w:tab w:val="clear" w:pos="8306"/>
              </w:tabs>
              <w:contextualSpacing/>
              <w:jc w:val="both"/>
              <w:rPr>
                <w:rFonts w:ascii="Calibri" w:hAnsi="Calibri"/>
                <w:bCs/>
                <w:szCs w:val="22"/>
              </w:rPr>
            </w:pPr>
            <w:r>
              <w:rPr>
                <w:rFonts w:ascii="Calibri" w:hAnsi="Calibri"/>
                <w:bCs/>
                <w:szCs w:val="22"/>
              </w:rPr>
              <w:t xml:space="preserve">The application relates to a </w:t>
            </w:r>
            <w:r w:rsidR="006973E0">
              <w:rPr>
                <w:rFonts w:ascii="Calibri" w:hAnsi="Calibri"/>
                <w:bCs/>
                <w:szCs w:val="22"/>
              </w:rPr>
              <w:t>sizeable, detached</w:t>
            </w:r>
            <w:r>
              <w:rPr>
                <w:rFonts w:ascii="Calibri" w:hAnsi="Calibri"/>
                <w:bCs/>
                <w:szCs w:val="22"/>
              </w:rPr>
              <w:t xml:space="preserve"> building located adjacent the residential property known as New Barn Farm, accessed off Alston Lane. </w:t>
            </w:r>
          </w:p>
          <w:p w14:paraId="62370E9F" w14:textId="77777777" w:rsidR="00C0704D" w:rsidRPr="006C2BFA" w:rsidRDefault="00C0704D" w:rsidP="00B93EB5">
            <w:pPr>
              <w:pStyle w:val="Header"/>
              <w:tabs>
                <w:tab w:val="clear" w:pos="4153"/>
                <w:tab w:val="clear" w:pos="8306"/>
              </w:tabs>
              <w:contextualSpacing/>
              <w:jc w:val="both"/>
              <w:rPr>
                <w:rFonts w:ascii="Calibri" w:hAnsi="Calibri"/>
                <w:bCs/>
                <w:szCs w:val="22"/>
              </w:rPr>
            </w:pPr>
          </w:p>
        </w:tc>
      </w:tr>
      <w:tr w:rsidR="00C0704D" w:rsidRPr="00D2449B" w14:paraId="408C6380" w14:textId="77777777" w:rsidTr="00D6137B">
        <w:trPr>
          <w:jc w:val="center"/>
        </w:trPr>
        <w:tc>
          <w:tcPr>
            <w:tcW w:w="9608"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1E4FF5A3" w14:textId="77777777" w:rsidR="00C0704D" w:rsidRDefault="00C0704D" w:rsidP="00440CB6">
            <w:pPr>
              <w:pStyle w:val="Header"/>
              <w:tabs>
                <w:tab w:val="clear" w:pos="4153"/>
                <w:tab w:val="clear" w:pos="8306"/>
              </w:tabs>
              <w:jc w:val="both"/>
              <w:rPr>
                <w:rFonts w:ascii="Calibri" w:hAnsi="Calibri"/>
                <w:b/>
                <w:szCs w:val="22"/>
              </w:rPr>
            </w:pPr>
            <w:r>
              <w:rPr>
                <w:rFonts w:ascii="Calibri" w:hAnsi="Calibri"/>
                <w:b/>
                <w:szCs w:val="22"/>
              </w:rPr>
              <w:t>Proposed Development for which consent is sought</w:t>
            </w:r>
            <w:r w:rsidRPr="00D2449B">
              <w:rPr>
                <w:rFonts w:ascii="Calibri" w:hAnsi="Calibri"/>
                <w:b/>
                <w:szCs w:val="22"/>
              </w:rPr>
              <w:t>:</w:t>
            </w:r>
          </w:p>
          <w:p w14:paraId="7C8F28E1" w14:textId="77777777" w:rsidR="00C0704D" w:rsidRDefault="00C0704D" w:rsidP="00440CB6">
            <w:pPr>
              <w:pStyle w:val="Header"/>
              <w:tabs>
                <w:tab w:val="clear" w:pos="4153"/>
                <w:tab w:val="clear" w:pos="8306"/>
              </w:tabs>
              <w:jc w:val="both"/>
              <w:rPr>
                <w:rFonts w:ascii="Calibri" w:hAnsi="Calibri"/>
                <w:b/>
                <w:szCs w:val="22"/>
              </w:rPr>
            </w:pPr>
          </w:p>
          <w:p w14:paraId="276350E0" w14:textId="4967F32E" w:rsidR="00A90EB6" w:rsidRDefault="00A90EB6" w:rsidP="00440CB6">
            <w:pPr>
              <w:pStyle w:val="Header"/>
              <w:tabs>
                <w:tab w:val="clear" w:pos="4153"/>
                <w:tab w:val="clear" w:pos="8306"/>
              </w:tabs>
              <w:jc w:val="both"/>
              <w:rPr>
                <w:rFonts w:ascii="Calibri" w:hAnsi="Calibri"/>
                <w:bCs/>
                <w:szCs w:val="22"/>
              </w:rPr>
            </w:pPr>
            <w:r>
              <w:rPr>
                <w:rFonts w:ascii="Calibri" w:hAnsi="Calibri"/>
                <w:bCs/>
                <w:szCs w:val="22"/>
              </w:rPr>
              <w:t>The application seeks to establish the lawful use of the building as a domestic outbuilding, together with the use of the surrounding land as domestic curtilage</w:t>
            </w:r>
            <w:r w:rsidR="006973E0">
              <w:rPr>
                <w:rFonts w:ascii="Calibri" w:hAnsi="Calibri"/>
                <w:bCs/>
                <w:szCs w:val="22"/>
              </w:rPr>
              <w:t xml:space="preserve"> in association with the residential property at New Barn Farm</w:t>
            </w:r>
            <w:r>
              <w:rPr>
                <w:rFonts w:ascii="Calibri" w:hAnsi="Calibri"/>
                <w:bCs/>
                <w:szCs w:val="22"/>
              </w:rPr>
              <w:t>, having regard to Section 171(B) of the Town and Country Planning Act 1990. It is the applicant’s claim that the building and associated land has been used for domestic purposes for a period in excess of 10 years.</w:t>
            </w:r>
          </w:p>
          <w:p w14:paraId="68C65FB1" w14:textId="77777777" w:rsidR="00A90EB6" w:rsidRDefault="00A90EB6" w:rsidP="00440CB6">
            <w:pPr>
              <w:pStyle w:val="Header"/>
              <w:tabs>
                <w:tab w:val="clear" w:pos="4153"/>
                <w:tab w:val="clear" w:pos="8306"/>
              </w:tabs>
              <w:jc w:val="both"/>
              <w:rPr>
                <w:rFonts w:ascii="Calibri" w:hAnsi="Calibri"/>
                <w:bCs/>
                <w:szCs w:val="22"/>
              </w:rPr>
            </w:pPr>
          </w:p>
          <w:p w14:paraId="6C5AED07" w14:textId="45177957" w:rsidR="00A90EB6" w:rsidRDefault="00A90EB6" w:rsidP="00440CB6">
            <w:pPr>
              <w:pStyle w:val="Header"/>
              <w:tabs>
                <w:tab w:val="clear" w:pos="4153"/>
                <w:tab w:val="clear" w:pos="8306"/>
              </w:tabs>
              <w:jc w:val="both"/>
              <w:rPr>
                <w:rFonts w:ascii="Calibri" w:hAnsi="Calibri"/>
                <w:bCs/>
                <w:szCs w:val="22"/>
              </w:rPr>
            </w:pPr>
            <w:r>
              <w:rPr>
                <w:rFonts w:ascii="Calibri" w:hAnsi="Calibri"/>
                <w:bCs/>
                <w:szCs w:val="22"/>
              </w:rPr>
              <w:t xml:space="preserve">The application is being made in accordance with Section 191 of the Town and Country Planning Act 1990 and the onus is on the applicant to prove ‘on the balance of probability’ that the domestic use of the building and land is lawful. </w:t>
            </w:r>
          </w:p>
          <w:p w14:paraId="254AAAF7" w14:textId="77777777" w:rsidR="00A90EB6" w:rsidRDefault="00A90EB6" w:rsidP="00440CB6">
            <w:pPr>
              <w:pStyle w:val="Header"/>
              <w:tabs>
                <w:tab w:val="clear" w:pos="4153"/>
                <w:tab w:val="clear" w:pos="8306"/>
              </w:tabs>
              <w:jc w:val="both"/>
              <w:rPr>
                <w:rFonts w:ascii="Calibri" w:hAnsi="Calibri"/>
                <w:bCs/>
                <w:szCs w:val="22"/>
              </w:rPr>
            </w:pPr>
          </w:p>
          <w:p w14:paraId="1D3B77BA" w14:textId="59160037" w:rsidR="00A90EB6" w:rsidRPr="00A90EB6" w:rsidRDefault="00A90EB6" w:rsidP="00440CB6">
            <w:pPr>
              <w:pStyle w:val="Header"/>
              <w:tabs>
                <w:tab w:val="clear" w:pos="4153"/>
                <w:tab w:val="clear" w:pos="8306"/>
              </w:tabs>
              <w:jc w:val="both"/>
              <w:rPr>
                <w:rFonts w:ascii="Calibri" w:hAnsi="Calibri"/>
                <w:bCs/>
                <w:szCs w:val="22"/>
              </w:rPr>
            </w:pPr>
            <w:r>
              <w:rPr>
                <w:rFonts w:ascii="Calibri" w:hAnsi="Calibri"/>
                <w:bCs/>
                <w:szCs w:val="22"/>
              </w:rPr>
              <w:t>National Planning Practise Guidance states that ‘</w:t>
            </w:r>
            <w:r w:rsidRPr="006973E0">
              <w:rPr>
                <w:rFonts w:ascii="Calibri" w:hAnsi="Calibri"/>
                <w:bCs/>
                <w:i/>
                <w:iCs/>
                <w:szCs w:val="22"/>
              </w:rPr>
              <w:t>in the case of applications for existing use, if a local planning authority has no evidence itself, nor any from others, to contradict or otherwise make the applicant’s version of events less than probable, there is no good reason to refuse the application, provided the applicant’s evidence is sufficiently pre</w:t>
            </w:r>
            <w:r w:rsidR="006973E0" w:rsidRPr="006973E0">
              <w:rPr>
                <w:rFonts w:ascii="Calibri" w:hAnsi="Calibri"/>
                <w:bCs/>
                <w:i/>
                <w:iCs/>
                <w:szCs w:val="22"/>
              </w:rPr>
              <w:t>c</w:t>
            </w:r>
            <w:r w:rsidRPr="006973E0">
              <w:rPr>
                <w:rFonts w:ascii="Calibri" w:hAnsi="Calibri"/>
                <w:bCs/>
                <w:i/>
                <w:iCs/>
                <w:szCs w:val="22"/>
              </w:rPr>
              <w:t>ise and unambiguous to justify the grant of a certificate on the balance of probability</w:t>
            </w:r>
            <w:r w:rsidR="006973E0" w:rsidRPr="006973E0">
              <w:rPr>
                <w:rFonts w:ascii="Calibri" w:hAnsi="Calibri"/>
                <w:bCs/>
                <w:i/>
                <w:iCs/>
                <w:szCs w:val="22"/>
              </w:rPr>
              <w:t>’.</w:t>
            </w:r>
            <w:r w:rsidR="006973E0">
              <w:rPr>
                <w:rFonts w:ascii="Calibri" w:hAnsi="Calibri"/>
                <w:bCs/>
                <w:szCs w:val="22"/>
              </w:rPr>
              <w:t xml:space="preserve"> </w:t>
            </w:r>
          </w:p>
          <w:p w14:paraId="1B20488F" w14:textId="77777777" w:rsidR="00C0704D" w:rsidRPr="00D54E67" w:rsidRDefault="00C0704D" w:rsidP="002F2580">
            <w:pPr>
              <w:rPr>
                <w:rFonts w:ascii="Calibri" w:hAnsi="Calibri"/>
                <w:szCs w:val="22"/>
              </w:rPr>
            </w:pPr>
          </w:p>
        </w:tc>
      </w:tr>
      <w:tr w:rsidR="00C0704D" w:rsidRPr="00D2449B" w14:paraId="7B96C947" w14:textId="77777777" w:rsidTr="00D6137B">
        <w:trPr>
          <w:jc w:val="center"/>
        </w:trPr>
        <w:tc>
          <w:tcPr>
            <w:tcW w:w="9608"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01B448F5" w14:textId="77777777" w:rsidR="00C0704D" w:rsidRDefault="00C0704D" w:rsidP="00EA09F9">
            <w:pPr>
              <w:pStyle w:val="Header"/>
              <w:tabs>
                <w:tab w:val="clear" w:pos="4153"/>
                <w:tab w:val="clear" w:pos="8306"/>
              </w:tabs>
              <w:contextualSpacing/>
              <w:jc w:val="both"/>
              <w:rPr>
                <w:rFonts w:ascii="Calibri" w:hAnsi="Calibri"/>
                <w:b/>
                <w:szCs w:val="22"/>
              </w:rPr>
            </w:pPr>
            <w:r>
              <w:rPr>
                <w:rFonts w:ascii="Calibri" w:hAnsi="Calibri"/>
                <w:b/>
                <w:szCs w:val="22"/>
              </w:rPr>
              <w:t>Other Matters:</w:t>
            </w:r>
          </w:p>
          <w:p w14:paraId="7C5F9ADE" w14:textId="77777777" w:rsidR="00C0704D" w:rsidRDefault="00C0704D" w:rsidP="00EA09F9">
            <w:pPr>
              <w:pStyle w:val="Header"/>
              <w:tabs>
                <w:tab w:val="clear" w:pos="4153"/>
                <w:tab w:val="clear" w:pos="8306"/>
              </w:tabs>
              <w:contextualSpacing/>
              <w:jc w:val="both"/>
              <w:rPr>
                <w:rFonts w:ascii="Calibri" w:hAnsi="Calibri"/>
                <w:b/>
                <w:szCs w:val="22"/>
              </w:rPr>
            </w:pPr>
          </w:p>
          <w:p w14:paraId="0B33BEAB" w14:textId="0C9625CC" w:rsidR="006973E0" w:rsidRDefault="006973E0" w:rsidP="00EA09F9">
            <w:pPr>
              <w:pStyle w:val="Header"/>
              <w:tabs>
                <w:tab w:val="clear" w:pos="4153"/>
                <w:tab w:val="clear" w:pos="8306"/>
              </w:tabs>
              <w:contextualSpacing/>
              <w:jc w:val="both"/>
              <w:rPr>
                <w:rFonts w:ascii="Calibri" w:hAnsi="Calibri"/>
                <w:bCs/>
                <w:szCs w:val="22"/>
              </w:rPr>
            </w:pPr>
            <w:r>
              <w:rPr>
                <w:rFonts w:ascii="Calibri" w:hAnsi="Calibri"/>
                <w:bCs/>
                <w:szCs w:val="22"/>
              </w:rPr>
              <w:t xml:space="preserve">The main issue is whether or not there is sufficient evidence to support that there has been a continuous </w:t>
            </w:r>
            <w:r w:rsidR="002352C0">
              <w:rPr>
                <w:rFonts w:ascii="Calibri" w:hAnsi="Calibri"/>
                <w:bCs/>
                <w:szCs w:val="22"/>
              </w:rPr>
              <w:t xml:space="preserve">domestic </w:t>
            </w:r>
            <w:r>
              <w:rPr>
                <w:rFonts w:ascii="Calibri" w:hAnsi="Calibri"/>
                <w:bCs/>
                <w:szCs w:val="22"/>
              </w:rPr>
              <w:t xml:space="preserve">use of the building and land </w:t>
            </w:r>
            <w:r w:rsidR="002352C0">
              <w:rPr>
                <w:rFonts w:ascii="Calibri" w:hAnsi="Calibri"/>
                <w:bCs/>
                <w:szCs w:val="22"/>
              </w:rPr>
              <w:t>in question</w:t>
            </w:r>
            <w:r>
              <w:rPr>
                <w:rFonts w:ascii="Calibri" w:hAnsi="Calibri"/>
                <w:bCs/>
                <w:szCs w:val="22"/>
              </w:rPr>
              <w:t xml:space="preserve"> for more than 10 years before the date of this application</w:t>
            </w:r>
            <w:r w:rsidR="0059265C">
              <w:rPr>
                <w:rFonts w:ascii="Calibri" w:hAnsi="Calibri"/>
                <w:bCs/>
                <w:szCs w:val="22"/>
              </w:rPr>
              <w:t xml:space="preserve">, </w:t>
            </w:r>
            <w:r w:rsidR="002352C0">
              <w:rPr>
                <w:rFonts w:ascii="Calibri" w:hAnsi="Calibri"/>
                <w:bCs/>
                <w:szCs w:val="22"/>
              </w:rPr>
              <w:t xml:space="preserve">in relation to the provisions of Section 171(B) of the </w:t>
            </w:r>
            <w:r w:rsidR="0059265C">
              <w:rPr>
                <w:rFonts w:ascii="Calibri" w:hAnsi="Calibri"/>
                <w:bCs/>
                <w:szCs w:val="22"/>
              </w:rPr>
              <w:t>Town and Country Planning Act</w:t>
            </w:r>
            <w:r w:rsidR="002352C0">
              <w:rPr>
                <w:rFonts w:ascii="Calibri" w:hAnsi="Calibri"/>
                <w:bCs/>
                <w:szCs w:val="22"/>
              </w:rPr>
              <w:t>.</w:t>
            </w:r>
          </w:p>
          <w:p w14:paraId="3EE28C6B" w14:textId="77777777" w:rsidR="002352C0" w:rsidRDefault="002352C0" w:rsidP="00EA09F9">
            <w:pPr>
              <w:pStyle w:val="Header"/>
              <w:tabs>
                <w:tab w:val="clear" w:pos="4153"/>
                <w:tab w:val="clear" w:pos="8306"/>
              </w:tabs>
              <w:contextualSpacing/>
              <w:jc w:val="both"/>
              <w:rPr>
                <w:rFonts w:ascii="Calibri" w:hAnsi="Calibri"/>
                <w:bCs/>
                <w:szCs w:val="22"/>
              </w:rPr>
            </w:pPr>
          </w:p>
          <w:p w14:paraId="29C0C58A" w14:textId="77777777" w:rsidR="002352C0" w:rsidRPr="002352C0" w:rsidRDefault="002352C0" w:rsidP="002352C0">
            <w:pPr>
              <w:pStyle w:val="Header"/>
              <w:tabs>
                <w:tab w:val="clear" w:pos="4153"/>
                <w:tab w:val="clear" w:pos="8306"/>
              </w:tabs>
              <w:contextualSpacing/>
              <w:jc w:val="both"/>
              <w:rPr>
                <w:rFonts w:ascii="Calibri" w:hAnsi="Calibri"/>
                <w:bCs/>
                <w:szCs w:val="22"/>
              </w:rPr>
            </w:pPr>
            <w:r w:rsidRPr="002352C0">
              <w:rPr>
                <w:rFonts w:ascii="Calibri" w:hAnsi="Calibri"/>
                <w:bCs/>
                <w:szCs w:val="22"/>
              </w:rPr>
              <w:t>Section 171(B) of the Act provides timescales whereby unauthorised development becomes immune from enforcement action and as such becomes lawful as follows:</w:t>
            </w:r>
          </w:p>
          <w:p w14:paraId="1E50FACB" w14:textId="77777777" w:rsidR="0059265C" w:rsidRDefault="0059265C" w:rsidP="00EA09F9">
            <w:pPr>
              <w:pStyle w:val="Header"/>
              <w:tabs>
                <w:tab w:val="clear" w:pos="4153"/>
                <w:tab w:val="clear" w:pos="8306"/>
              </w:tabs>
              <w:contextualSpacing/>
              <w:jc w:val="both"/>
              <w:rPr>
                <w:rFonts w:ascii="Calibri" w:hAnsi="Calibri"/>
                <w:bCs/>
                <w:szCs w:val="22"/>
              </w:rPr>
            </w:pPr>
          </w:p>
          <w:p w14:paraId="473C4BB6" w14:textId="77777777" w:rsidR="0059265C" w:rsidRPr="0059265C" w:rsidRDefault="0059265C" w:rsidP="0059265C">
            <w:pPr>
              <w:pStyle w:val="Header"/>
              <w:numPr>
                <w:ilvl w:val="0"/>
                <w:numId w:val="2"/>
              </w:numPr>
              <w:tabs>
                <w:tab w:val="clear" w:pos="4153"/>
                <w:tab w:val="clear" w:pos="8306"/>
              </w:tabs>
              <w:contextualSpacing/>
              <w:rPr>
                <w:rFonts w:ascii="Calibri" w:hAnsi="Calibri"/>
                <w:bCs/>
                <w:i/>
                <w:szCs w:val="22"/>
                <w:lang w:val="en"/>
              </w:rPr>
            </w:pPr>
            <w:r w:rsidRPr="0059265C">
              <w:rPr>
                <w:rFonts w:ascii="Calibri" w:hAnsi="Calibri"/>
                <w:bCs/>
                <w:i/>
                <w:szCs w:val="22"/>
                <w:lang w:val="en"/>
              </w:rPr>
              <w:t>Where there has been a breach of planning control consisting in the carrying out without planning permission of building, engineering, mining or other operations in, on, over or under land, no enforcement action may be taken after the end of the period of four years beginning with the date on which the operations were substantially completed.</w:t>
            </w:r>
          </w:p>
          <w:p w14:paraId="6F316399" w14:textId="77777777" w:rsidR="0059265C" w:rsidRPr="0059265C" w:rsidRDefault="0059265C" w:rsidP="0059265C">
            <w:pPr>
              <w:pStyle w:val="Header"/>
              <w:tabs>
                <w:tab w:val="clear" w:pos="4153"/>
                <w:tab w:val="clear" w:pos="8306"/>
              </w:tabs>
              <w:contextualSpacing/>
              <w:rPr>
                <w:rFonts w:ascii="Calibri" w:hAnsi="Calibri"/>
                <w:bCs/>
                <w:i/>
                <w:szCs w:val="22"/>
                <w:lang w:val="en"/>
              </w:rPr>
            </w:pPr>
          </w:p>
          <w:p w14:paraId="54C6E6A8" w14:textId="77777777" w:rsidR="0059265C" w:rsidRPr="0059265C" w:rsidRDefault="0059265C" w:rsidP="0059265C">
            <w:pPr>
              <w:pStyle w:val="Header"/>
              <w:numPr>
                <w:ilvl w:val="0"/>
                <w:numId w:val="2"/>
              </w:numPr>
              <w:tabs>
                <w:tab w:val="clear" w:pos="4153"/>
                <w:tab w:val="clear" w:pos="8306"/>
              </w:tabs>
              <w:contextualSpacing/>
              <w:rPr>
                <w:rFonts w:ascii="Calibri" w:hAnsi="Calibri"/>
                <w:bCs/>
                <w:i/>
                <w:szCs w:val="22"/>
                <w:lang w:val="en"/>
              </w:rPr>
            </w:pPr>
            <w:r w:rsidRPr="0059265C">
              <w:rPr>
                <w:rFonts w:ascii="Calibri" w:hAnsi="Calibri"/>
                <w:bCs/>
                <w:i/>
                <w:szCs w:val="22"/>
                <w:lang w:val="en"/>
              </w:rPr>
              <w:t>Where there has been a breach of planning control consisting in the change of use of any building to use as a single dwellinghouse, no enforcement action may be taken after the end of the period of four years beginning with the date of the breach.</w:t>
            </w:r>
          </w:p>
          <w:p w14:paraId="6D8BA175" w14:textId="77777777" w:rsidR="0059265C" w:rsidRPr="0059265C" w:rsidRDefault="0059265C" w:rsidP="0059265C">
            <w:pPr>
              <w:pStyle w:val="Header"/>
              <w:tabs>
                <w:tab w:val="clear" w:pos="4153"/>
                <w:tab w:val="clear" w:pos="8306"/>
              </w:tabs>
              <w:contextualSpacing/>
              <w:rPr>
                <w:rFonts w:ascii="Calibri" w:hAnsi="Calibri"/>
                <w:bCs/>
                <w:i/>
                <w:szCs w:val="22"/>
                <w:lang w:val="en"/>
              </w:rPr>
            </w:pPr>
          </w:p>
          <w:p w14:paraId="20BDEAF6" w14:textId="77777777" w:rsidR="0059265C" w:rsidRPr="0059265C" w:rsidRDefault="0059265C" w:rsidP="0059265C">
            <w:pPr>
              <w:pStyle w:val="Header"/>
              <w:numPr>
                <w:ilvl w:val="0"/>
                <w:numId w:val="2"/>
              </w:numPr>
              <w:tabs>
                <w:tab w:val="clear" w:pos="4153"/>
                <w:tab w:val="clear" w:pos="8306"/>
              </w:tabs>
              <w:contextualSpacing/>
              <w:rPr>
                <w:rFonts w:ascii="Calibri" w:hAnsi="Calibri"/>
                <w:bCs/>
                <w:i/>
                <w:szCs w:val="22"/>
                <w:lang w:val="en"/>
              </w:rPr>
            </w:pPr>
            <w:r w:rsidRPr="0059265C">
              <w:rPr>
                <w:rFonts w:ascii="Calibri" w:hAnsi="Calibri"/>
                <w:bCs/>
                <w:i/>
                <w:szCs w:val="22"/>
                <w:lang w:val="en"/>
              </w:rPr>
              <w:t>In the case of any other breach of planning control, no enforcement action may be taken after the end of the period of ten years beginning with the date of the breach.</w:t>
            </w:r>
          </w:p>
          <w:p w14:paraId="6B903D36" w14:textId="77777777" w:rsidR="005E0867" w:rsidRDefault="005E0867" w:rsidP="00EA09F9">
            <w:pPr>
              <w:pStyle w:val="Header"/>
              <w:tabs>
                <w:tab w:val="clear" w:pos="4153"/>
                <w:tab w:val="clear" w:pos="8306"/>
              </w:tabs>
              <w:contextualSpacing/>
              <w:jc w:val="both"/>
              <w:rPr>
                <w:rFonts w:ascii="Calibri" w:hAnsi="Calibri"/>
                <w:bCs/>
                <w:szCs w:val="22"/>
              </w:rPr>
            </w:pPr>
          </w:p>
          <w:p w14:paraId="4E139380" w14:textId="0700730C" w:rsidR="00DA6531" w:rsidRDefault="00552A7A" w:rsidP="00EA09F9">
            <w:pPr>
              <w:pStyle w:val="Header"/>
              <w:tabs>
                <w:tab w:val="clear" w:pos="4153"/>
                <w:tab w:val="clear" w:pos="8306"/>
              </w:tabs>
              <w:contextualSpacing/>
              <w:jc w:val="both"/>
              <w:rPr>
                <w:rFonts w:ascii="Calibri" w:hAnsi="Calibri"/>
                <w:bCs/>
                <w:szCs w:val="22"/>
              </w:rPr>
            </w:pPr>
            <w:r>
              <w:rPr>
                <w:rFonts w:ascii="Calibri" w:hAnsi="Calibri"/>
                <w:bCs/>
                <w:szCs w:val="22"/>
              </w:rPr>
              <w:t>It is the applicant’s claim that the</w:t>
            </w:r>
            <w:r w:rsidR="00CC2487">
              <w:rPr>
                <w:rFonts w:ascii="Calibri" w:hAnsi="Calibri"/>
                <w:bCs/>
                <w:szCs w:val="22"/>
              </w:rPr>
              <w:t xml:space="preserve"> building has been used for </w:t>
            </w:r>
            <w:r>
              <w:rPr>
                <w:rFonts w:ascii="Calibri" w:hAnsi="Calibri"/>
                <w:bCs/>
                <w:szCs w:val="22"/>
              </w:rPr>
              <w:t xml:space="preserve">domestic </w:t>
            </w:r>
            <w:r w:rsidR="00CC2487">
              <w:rPr>
                <w:rFonts w:ascii="Calibri" w:hAnsi="Calibri"/>
                <w:bCs/>
                <w:szCs w:val="22"/>
              </w:rPr>
              <w:t>storage</w:t>
            </w:r>
            <w:r w:rsidR="002A3382">
              <w:rPr>
                <w:rFonts w:ascii="Calibri" w:hAnsi="Calibri"/>
                <w:bCs/>
                <w:szCs w:val="22"/>
              </w:rPr>
              <w:t xml:space="preserve"> since 2002 by the previous </w:t>
            </w:r>
            <w:proofErr w:type="spellStart"/>
            <w:r w:rsidR="002A3382">
              <w:rPr>
                <w:rFonts w:ascii="Calibri" w:hAnsi="Calibri"/>
                <w:bCs/>
                <w:szCs w:val="22"/>
              </w:rPr>
              <w:t>owner’s</w:t>
            </w:r>
            <w:proofErr w:type="spellEnd"/>
            <w:r w:rsidR="002A3382">
              <w:rPr>
                <w:rFonts w:ascii="Calibri" w:hAnsi="Calibri"/>
                <w:bCs/>
                <w:szCs w:val="22"/>
              </w:rPr>
              <w:t xml:space="preserve"> of New Barn Farm, and by themselves since 2011, and has </w:t>
            </w:r>
            <w:r w:rsidR="00CC2487">
              <w:rPr>
                <w:rFonts w:ascii="Calibri" w:hAnsi="Calibri"/>
                <w:bCs/>
                <w:szCs w:val="22"/>
              </w:rPr>
              <w:t>contained, at one time or another, items including domestic and agricultural trailers, garden</w:t>
            </w:r>
            <w:r w:rsidR="0041450C">
              <w:rPr>
                <w:rFonts w:ascii="Calibri" w:hAnsi="Calibri"/>
                <w:bCs/>
                <w:szCs w:val="22"/>
              </w:rPr>
              <w:t xml:space="preserve">, </w:t>
            </w:r>
            <w:r w:rsidR="00CC2487">
              <w:rPr>
                <w:rFonts w:ascii="Calibri" w:hAnsi="Calibri"/>
                <w:bCs/>
                <w:szCs w:val="22"/>
              </w:rPr>
              <w:t xml:space="preserve">bee keeping </w:t>
            </w:r>
            <w:r w:rsidR="0041450C">
              <w:rPr>
                <w:rFonts w:ascii="Calibri" w:hAnsi="Calibri"/>
                <w:bCs/>
                <w:szCs w:val="22"/>
              </w:rPr>
              <w:t xml:space="preserve">and equestrian </w:t>
            </w:r>
            <w:r w:rsidR="00CC2487">
              <w:rPr>
                <w:rFonts w:ascii="Calibri" w:hAnsi="Calibri"/>
                <w:bCs/>
                <w:szCs w:val="22"/>
              </w:rPr>
              <w:t>equipment</w:t>
            </w:r>
            <w:r w:rsidR="0041450C">
              <w:rPr>
                <w:rFonts w:ascii="Calibri" w:hAnsi="Calibri"/>
                <w:bCs/>
                <w:szCs w:val="22"/>
              </w:rPr>
              <w:t xml:space="preserve">, </w:t>
            </w:r>
            <w:r w:rsidR="00CC2487">
              <w:rPr>
                <w:rFonts w:ascii="Calibri" w:hAnsi="Calibri"/>
                <w:bCs/>
                <w:szCs w:val="22"/>
              </w:rPr>
              <w:t xml:space="preserve">tools, spare timber, a Land Rover and quad, amplifiers and TVs, old toys and beds, sports equipment, bailed grass </w:t>
            </w:r>
            <w:r w:rsidR="00CC2487">
              <w:rPr>
                <w:rFonts w:ascii="Calibri" w:hAnsi="Calibri"/>
                <w:bCs/>
                <w:szCs w:val="22"/>
              </w:rPr>
              <w:lastRenderedPageBreak/>
              <w:t>and bedding and family cars</w:t>
            </w:r>
            <w:r w:rsidR="00DA6531">
              <w:rPr>
                <w:rFonts w:ascii="Calibri" w:hAnsi="Calibri"/>
                <w:bCs/>
                <w:szCs w:val="22"/>
              </w:rPr>
              <w:t xml:space="preserve">. </w:t>
            </w:r>
            <w:r>
              <w:rPr>
                <w:rFonts w:ascii="Calibri" w:hAnsi="Calibri"/>
                <w:bCs/>
                <w:szCs w:val="22"/>
              </w:rPr>
              <w:t>It is also stated that the building has</w:t>
            </w:r>
            <w:r w:rsidR="00DA6531">
              <w:rPr>
                <w:rFonts w:ascii="Calibri" w:hAnsi="Calibri"/>
                <w:bCs/>
                <w:szCs w:val="22"/>
              </w:rPr>
              <w:t xml:space="preserve"> been used to store items for friends, family and neighbours including a motorbike, cars</w:t>
            </w:r>
            <w:r w:rsidR="00C84118">
              <w:rPr>
                <w:rFonts w:ascii="Calibri" w:hAnsi="Calibri"/>
                <w:bCs/>
                <w:szCs w:val="22"/>
              </w:rPr>
              <w:t xml:space="preserve">, a </w:t>
            </w:r>
            <w:r w:rsidR="00DA6531">
              <w:rPr>
                <w:rFonts w:ascii="Calibri" w:hAnsi="Calibri"/>
                <w:bCs/>
                <w:szCs w:val="22"/>
              </w:rPr>
              <w:t>speed boat and water-ski equipmen</w:t>
            </w:r>
            <w:r w:rsidR="00383CDA">
              <w:rPr>
                <w:rFonts w:ascii="Calibri" w:hAnsi="Calibri"/>
                <w:bCs/>
                <w:szCs w:val="22"/>
              </w:rPr>
              <w:t>t</w:t>
            </w:r>
            <w:r w:rsidR="00DA6531">
              <w:rPr>
                <w:rFonts w:ascii="Calibri" w:hAnsi="Calibri"/>
                <w:bCs/>
                <w:szCs w:val="22"/>
              </w:rPr>
              <w:t xml:space="preserve">. </w:t>
            </w:r>
            <w:r>
              <w:rPr>
                <w:rFonts w:ascii="Calibri" w:hAnsi="Calibri"/>
                <w:bCs/>
                <w:szCs w:val="22"/>
              </w:rPr>
              <w:t>Reference is also made to</w:t>
            </w:r>
            <w:r w:rsidR="00DA6531">
              <w:rPr>
                <w:rFonts w:ascii="Calibri" w:hAnsi="Calibri"/>
                <w:bCs/>
                <w:szCs w:val="22"/>
              </w:rPr>
              <w:t xml:space="preserve"> the land to the north and west of the building </w:t>
            </w:r>
            <w:r>
              <w:rPr>
                <w:rFonts w:ascii="Calibri" w:hAnsi="Calibri"/>
                <w:bCs/>
                <w:szCs w:val="22"/>
              </w:rPr>
              <w:t>being used</w:t>
            </w:r>
            <w:r w:rsidR="00DA6531">
              <w:rPr>
                <w:rFonts w:ascii="Calibri" w:hAnsi="Calibri"/>
                <w:bCs/>
                <w:szCs w:val="22"/>
              </w:rPr>
              <w:t xml:space="preserve"> for domestic parking. </w:t>
            </w:r>
          </w:p>
          <w:p w14:paraId="43A80340" w14:textId="77777777" w:rsidR="00FC7A35" w:rsidRDefault="00FC7A35" w:rsidP="00EA09F9">
            <w:pPr>
              <w:pStyle w:val="Header"/>
              <w:tabs>
                <w:tab w:val="clear" w:pos="4153"/>
                <w:tab w:val="clear" w:pos="8306"/>
              </w:tabs>
              <w:contextualSpacing/>
              <w:jc w:val="both"/>
              <w:rPr>
                <w:rFonts w:ascii="Calibri" w:hAnsi="Calibri"/>
                <w:bCs/>
                <w:szCs w:val="22"/>
              </w:rPr>
            </w:pPr>
          </w:p>
          <w:p w14:paraId="6BE2CA65" w14:textId="7D171B15" w:rsidR="006E7A87" w:rsidRPr="006E7A87" w:rsidRDefault="009737AE" w:rsidP="00EA09F9">
            <w:pPr>
              <w:pStyle w:val="Header"/>
              <w:tabs>
                <w:tab w:val="clear" w:pos="4153"/>
                <w:tab w:val="clear" w:pos="8306"/>
              </w:tabs>
              <w:contextualSpacing/>
              <w:jc w:val="both"/>
              <w:rPr>
                <w:rFonts w:ascii="Calibri" w:hAnsi="Calibri"/>
                <w:bCs/>
                <w:szCs w:val="22"/>
              </w:rPr>
            </w:pPr>
            <w:r w:rsidRPr="006E7A87">
              <w:rPr>
                <w:rFonts w:ascii="Calibri" w:hAnsi="Calibri"/>
                <w:bCs/>
                <w:szCs w:val="22"/>
              </w:rPr>
              <w:t>In terms of supporting evidence, th</w:t>
            </w:r>
            <w:r w:rsidR="007E29C9" w:rsidRPr="006E7A87">
              <w:rPr>
                <w:rFonts w:ascii="Calibri" w:hAnsi="Calibri"/>
                <w:bCs/>
                <w:szCs w:val="22"/>
              </w:rPr>
              <w:t>e</w:t>
            </w:r>
            <w:r w:rsidRPr="006E7A87">
              <w:rPr>
                <w:rFonts w:ascii="Calibri" w:hAnsi="Calibri"/>
                <w:bCs/>
                <w:szCs w:val="22"/>
              </w:rPr>
              <w:t xml:space="preserve"> application’s supporting statement is limited to signed statements of truth from friends, family and neighbours of the applicant attesting to the</w:t>
            </w:r>
            <w:r w:rsidR="007E29C9" w:rsidRPr="006E7A87">
              <w:rPr>
                <w:rFonts w:ascii="Calibri" w:hAnsi="Calibri"/>
                <w:bCs/>
                <w:szCs w:val="22"/>
              </w:rPr>
              <w:t xml:space="preserve"> storage of items o</w:t>
            </w:r>
            <w:r w:rsidR="007B25A5" w:rsidRPr="006E7A87">
              <w:rPr>
                <w:rFonts w:ascii="Calibri" w:hAnsi="Calibri"/>
                <w:bCs/>
                <w:szCs w:val="22"/>
              </w:rPr>
              <w:t>n</w:t>
            </w:r>
            <w:r w:rsidR="007E29C9" w:rsidRPr="006E7A87">
              <w:rPr>
                <w:rFonts w:ascii="Calibri" w:hAnsi="Calibri"/>
                <w:bCs/>
                <w:szCs w:val="22"/>
              </w:rPr>
              <w:t xml:space="preserve"> their behalf</w:t>
            </w:r>
            <w:r w:rsidR="006E7A87" w:rsidRPr="006E7A87">
              <w:rPr>
                <w:rFonts w:ascii="Calibri" w:hAnsi="Calibri"/>
                <w:bCs/>
                <w:szCs w:val="22"/>
              </w:rPr>
              <w:t xml:space="preserve">, with further assertions from individuals claiming that they have visited and observed domestic use of the building.  </w:t>
            </w:r>
            <w:r w:rsidR="007E29C9" w:rsidRPr="006E7A87">
              <w:rPr>
                <w:rFonts w:ascii="Calibri" w:hAnsi="Calibri"/>
                <w:bCs/>
                <w:szCs w:val="22"/>
              </w:rPr>
              <w:t>Notwithstanding this</w:t>
            </w:r>
            <w:r w:rsidR="006E7A87" w:rsidRPr="006E7A87">
              <w:rPr>
                <w:rFonts w:ascii="Calibri" w:hAnsi="Calibri"/>
                <w:bCs/>
                <w:szCs w:val="22"/>
              </w:rPr>
              <w:t xml:space="preserve">, limited dates and time periods are provided within the statements, and reference is only made to the domestic use of the building, with no reference to the use of the land also in question. </w:t>
            </w:r>
          </w:p>
          <w:p w14:paraId="79F65CD7" w14:textId="77777777" w:rsidR="006E7A87" w:rsidRDefault="006E7A87" w:rsidP="00EA09F9">
            <w:pPr>
              <w:pStyle w:val="Header"/>
              <w:tabs>
                <w:tab w:val="clear" w:pos="4153"/>
                <w:tab w:val="clear" w:pos="8306"/>
              </w:tabs>
              <w:contextualSpacing/>
              <w:jc w:val="both"/>
              <w:rPr>
                <w:rFonts w:ascii="Calibri" w:hAnsi="Calibri"/>
                <w:bCs/>
                <w:color w:val="FF0000"/>
                <w:szCs w:val="22"/>
              </w:rPr>
            </w:pPr>
          </w:p>
          <w:p w14:paraId="0E7EDDA1" w14:textId="72251ED0" w:rsidR="009737AE" w:rsidRDefault="007E29C9" w:rsidP="00EA09F9">
            <w:pPr>
              <w:pStyle w:val="Header"/>
              <w:tabs>
                <w:tab w:val="clear" w:pos="4153"/>
                <w:tab w:val="clear" w:pos="8306"/>
              </w:tabs>
              <w:contextualSpacing/>
              <w:jc w:val="both"/>
              <w:rPr>
                <w:rFonts w:ascii="Calibri" w:hAnsi="Calibri"/>
                <w:bCs/>
                <w:szCs w:val="22"/>
              </w:rPr>
            </w:pPr>
            <w:r>
              <w:rPr>
                <w:rFonts w:ascii="Calibri" w:hAnsi="Calibri"/>
                <w:bCs/>
                <w:szCs w:val="22"/>
              </w:rPr>
              <w:t xml:space="preserve">Photographs of the building’s interior and associated external areas have </w:t>
            </w:r>
            <w:r w:rsidR="002F6DDD">
              <w:rPr>
                <w:rFonts w:ascii="Calibri" w:hAnsi="Calibri"/>
                <w:bCs/>
                <w:szCs w:val="22"/>
              </w:rPr>
              <w:t xml:space="preserve">also </w:t>
            </w:r>
            <w:r>
              <w:rPr>
                <w:rFonts w:ascii="Calibri" w:hAnsi="Calibri"/>
                <w:bCs/>
                <w:szCs w:val="22"/>
              </w:rPr>
              <w:t xml:space="preserve">been provided; however, it is understood that these images show the building and land as </w:t>
            </w:r>
            <w:r w:rsidR="00CD6424">
              <w:rPr>
                <w:rFonts w:ascii="Calibri" w:hAnsi="Calibri"/>
                <w:bCs/>
                <w:szCs w:val="22"/>
              </w:rPr>
              <w:t>existing</w:t>
            </w:r>
            <w:r w:rsidR="00C84118">
              <w:rPr>
                <w:rFonts w:ascii="Calibri" w:hAnsi="Calibri"/>
                <w:bCs/>
                <w:szCs w:val="22"/>
              </w:rPr>
              <w:t xml:space="preserve"> and therefore cannot be argued to unequivocally demonstrate continuous domestic use for a period in excess of 10 years</w:t>
            </w:r>
            <w:r w:rsidR="00212D5F">
              <w:rPr>
                <w:rFonts w:ascii="Calibri" w:hAnsi="Calibri"/>
                <w:bCs/>
                <w:szCs w:val="22"/>
              </w:rPr>
              <w:t xml:space="preserve">. Furthermore, the submitted supporting statement and several of the signed declarations make the omission of there </w:t>
            </w:r>
            <w:r w:rsidR="00C84118">
              <w:rPr>
                <w:rFonts w:ascii="Calibri" w:hAnsi="Calibri"/>
                <w:bCs/>
                <w:szCs w:val="22"/>
              </w:rPr>
              <w:t xml:space="preserve">being no documented evidence to support the applicant’s claim. </w:t>
            </w:r>
          </w:p>
          <w:p w14:paraId="1F9B9D35" w14:textId="77777777" w:rsidR="00C84118" w:rsidRDefault="00C84118" w:rsidP="00EA09F9">
            <w:pPr>
              <w:pStyle w:val="Header"/>
              <w:tabs>
                <w:tab w:val="clear" w:pos="4153"/>
                <w:tab w:val="clear" w:pos="8306"/>
              </w:tabs>
              <w:contextualSpacing/>
              <w:jc w:val="both"/>
              <w:rPr>
                <w:rFonts w:ascii="Calibri" w:hAnsi="Calibri"/>
                <w:bCs/>
                <w:szCs w:val="22"/>
              </w:rPr>
            </w:pPr>
          </w:p>
          <w:p w14:paraId="04784D5E" w14:textId="77777777" w:rsidR="00C0704D" w:rsidRDefault="005E0867" w:rsidP="00C84118">
            <w:pPr>
              <w:pStyle w:val="Header"/>
              <w:tabs>
                <w:tab w:val="clear" w:pos="4153"/>
                <w:tab w:val="clear" w:pos="8306"/>
              </w:tabs>
              <w:contextualSpacing/>
              <w:jc w:val="both"/>
              <w:rPr>
                <w:rFonts w:ascii="Calibri" w:hAnsi="Calibri"/>
                <w:bCs/>
                <w:szCs w:val="22"/>
              </w:rPr>
            </w:pPr>
            <w:r>
              <w:rPr>
                <w:rFonts w:ascii="Calibri" w:hAnsi="Calibri"/>
                <w:bCs/>
                <w:szCs w:val="22"/>
              </w:rPr>
              <w:t xml:space="preserve">As confirmed in the National Planning Practise Guidance, the onus is on the applicant to demonstrate that the building and land has been continuously used for domestic purposes for a period of at least 10 years and that the applicant’s evidence must be sufficiently precise and unambiguous even in the absence of any contradictory evidence. For the reasons detailed above, it is not considered that the level and quality of information/ evidence submitted with this application is ‘precise and unambiguous’ in order to justify that the Lawful Development Certificate should be issued. </w:t>
            </w:r>
          </w:p>
          <w:p w14:paraId="7AC53BDF" w14:textId="6034B935" w:rsidR="00C84118" w:rsidRPr="00C84118" w:rsidRDefault="00C84118" w:rsidP="00C84118">
            <w:pPr>
              <w:pStyle w:val="Header"/>
              <w:tabs>
                <w:tab w:val="clear" w:pos="4153"/>
                <w:tab w:val="clear" w:pos="8306"/>
              </w:tabs>
              <w:contextualSpacing/>
              <w:jc w:val="both"/>
              <w:rPr>
                <w:rFonts w:ascii="Calibri" w:hAnsi="Calibri"/>
                <w:bCs/>
                <w:szCs w:val="22"/>
              </w:rPr>
            </w:pPr>
          </w:p>
        </w:tc>
      </w:tr>
      <w:tr w:rsidR="00C0704D" w:rsidRPr="00D2449B" w14:paraId="0A9D02B4" w14:textId="77777777" w:rsidTr="00D6137B">
        <w:trPr>
          <w:jc w:val="center"/>
        </w:trPr>
        <w:tc>
          <w:tcPr>
            <w:tcW w:w="9608"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2B49EF4" w14:textId="77777777" w:rsidR="00C0704D" w:rsidRDefault="00C0704D" w:rsidP="00EA09F9">
            <w:pPr>
              <w:contextualSpacing/>
              <w:jc w:val="both"/>
              <w:rPr>
                <w:rFonts w:ascii="Calibri" w:hAnsi="Calibri"/>
                <w:b/>
                <w:bCs/>
                <w:szCs w:val="22"/>
              </w:rPr>
            </w:pPr>
            <w:r w:rsidRPr="00D2449B">
              <w:rPr>
                <w:rFonts w:ascii="Calibri" w:hAnsi="Calibri"/>
                <w:b/>
                <w:bCs/>
                <w:szCs w:val="22"/>
              </w:rPr>
              <w:lastRenderedPageBreak/>
              <w:t>Observations/</w:t>
            </w:r>
            <w:r>
              <w:rPr>
                <w:rFonts w:ascii="Calibri" w:hAnsi="Calibri"/>
                <w:b/>
                <w:bCs/>
                <w:szCs w:val="22"/>
              </w:rPr>
              <w:t>Consideration of Matters Raised/Conclusion</w:t>
            </w:r>
            <w:r w:rsidRPr="00D2449B">
              <w:rPr>
                <w:rFonts w:ascii="Calibri" w:hAnsi="Calibri"/>
                <w:b/>
                <w:bCs/>
                <w:szCs w:val="22"/>
              </w:rPr>
              <w:t>:</w:t>
            </w:r>
          </w:p>
          <w:p w14:paraId="28237EFD" w14:textId="77777777" w:rsidR="00C0704D" w:rsidRPr="00DD62F6" w:rsidRDefault="00C0704D" w:rsidP="00DD62F6">
            <w:pPr>
              <w:contextualSpacing/>
              <w:rPr>
                <w:rFonts w:ascii="Calibri" w:hAnsi="Calibri"/>
                <w:bCs/>
                <w:color w:val="548DD4" w:themeColor="text2" w:themeTint="99"/>
                <w:szCs w:val="22"/>
              </w:rPr>
            </w:pPr>
          </w:p>
          <w:p w14:paraId="0288653D" w14:textId="7511C610" w:rsidR="00B57484" w:rsidRDefault="001D2F76" w:rsidP="001D2F76">
            <w:pPr>
              <w:pStyle w:val="Header"/>
              <w:tabs>
                <w:tab w:val="clear" w:pos="4153"/>
                <w:tab w:val="clear" w:pos="8306"/>
              </w:tabs>
              <w:contextualSpacing/>
              <w:jc w:val="both"/>
              <w:rPr>
                <w:rFonts w:ascii="Calibri" w:hAnsi="Calibri"/>
                <w:bCs/>
                <w:szCs w:val="22"/>
              </w:rPr>
            </w:pPr>
            <w:r>
              <w:rPr>
                <w:rFonts w:ascii="Calibri" w:hAnsi="Calibri"/>
                <w:bCs/>
                <w:szCs w:val="22"/>
              </w:rPr>
              <w:t xml:space="preserve">On the basis of the available evidence and the balance of probabilities, it is not considered that the building and area of land subject to this application has been used </w:t>
            </w:r>
            <w:r w:rsidR="005F6EE7">
              <w:rPr>
                <w:rFonts w:ascii="Calibri" w:hAnsi="Calibri"/>
                <w:bCs/>
                <w:szCs w:val="22"/>
              </w:rPr>
              <w:t>for domestic purposes</w:t>
            </w:r>
            <w:r>
              <w:rPr>
                <w:rFonts w:ascii="Calibri" w:hAnsi="Calibri"/>
                <w:bCs/>
                <w:szCs w:val="22"/>
              </w:rPr>
              <w:t xml:space="preserve"> in association with the residential property known as New Barn Farm for a</w:t>
            </w:r>
            <w:r w:rsidR="005F6EE7">
              <w:rPr>
                <w:rFonts w:ascii="Calibri" w:hAnsi="Calibri"/>
                <w:bCs/>
                <w:szCs w:val="22"/>
              </w:rPr>
              <w:t xml:space="preserve"> continuous</w:t>
            </w:r>
            <w:r>
              <w:rPr>
                <w:rFonts w:ascii="Calibri" w:hAnsi="Calibri"/>
                <w:bCs/>
                <w:szCs w:val="22"/>
              </w:rPr>
              <w:t xml:space="preserve"> period in excess of 10 years and </w:t>
            </w:r>
            <w:r w:rsidR="005F6EE7">
              <w:rPr>
                <w:rFonts w:ascii="Calibri" w:hAnsi="Calibri"/>
                <w:bCs/>
                <w:szCs w:val="22"/>
              </w:rPr>
              <w:t xml:space="preserve">therefore is </w:t>
            </w:r>
            <w:r>
              <w:rPr>
                <w:rFonts w:ascii="Calibri" w:hAnsi="Calibri"/>
                <w:bCs/>
                <w:szCs w:val="22"/>
              </w:rPr>
              <w:t xml:space="preserve">not considered lawful by virtue of Section 191 of the Town and Country Planning Act 1990. </w:t>
            </w:r>
          </w:p>
          <w:p w14:paraId="3A4BD7A7" w14:textId="79BFB342" w:rsidR="001D2F76" w:rsidRDefault="001D2F76" w:rsidP="001D2F76">
            <w:pPr>
              <w:pStyle w:val="Header"/>
              <w:tabs>
                <w:tab w:val="clear" w:pos="4153"/>
                <w:tab w:val="clear" w:pos="8306"/>
              </w:tabs>
              <w:contextualSpacing/>
              <w:jc w:val="both"/>
              <w:rPr>
                <w:rFonts w:ascii="Calibri" w:hAnsi="Calibri"/>
                <w:b/>
                <w:szCs w:val="22"/>
              </w:rPr>
            </w:pPr>
          </w:p>
        </w:tc>
      </w:tr>
      <w:tr w:rsidR="00EB6962" w:rsidRPr="00D2449B" w14:paraId="507FC89B" w14:textId="77777777" w:rsidTr="00D6137B">
        <w:trPr>
          <w:jc w:val="center"/>
        </w:trPr>
        <w:tc>
          <w:tcPr>
            <w:tcW w:w="2199" w:type="dxa"/>
            <w:gridSpan w:val="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47D6F7C" w14:textId="77777777" w:rsidR="00EB6962" w:rsidRPr="00D2449B" w:rsidRDefault="00EB6962" w:rsidP="00EB6962">
            <w:pPr>
              <w:rPr>
                <w:rFonts w:ascii="Calibri" w:hAnsi="Calibri"/>
                <w:b/>
                <w:bCs/>
                <w:szCs w:val="22"/>
              </w:rPr>
            </w:pPr>
            <w:r w:rsidRPr="00D2449B">
              <w:rPr>
                <w:rFonts w:ascii="Calibri" w:hAnsi="Calibri"/>
                <w:b/>
                <w:szCs w:val="22"/>
              </w:rPr>
              <w:t>RECOMMENDATION</w:t>
            </w:r>
            <w:r w:rsidRPr="00D2449B">
              <w:rPr>
                <w:rFonts w:ascii="Calibri" w:hAnsi="Calibri"/>
                <w:szCs w:val="22"/>
              </w:rPr>
              <w:t>:</w:t>
            </w:r>
          </w:p>
        </w:tc>
        <w:tc>
          <w:tcPr>
            <w:tcW w:w="7409" w:type="dxa"/>
            <w:gridSpan w:val="1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B2AB573" w14:textId="171B25ED" w:rsidR="00EB6962" w:rsidRPr="00D2449B" w:rsidRDefault="00EB6962" w:rsidP="00EB6962">
            <w:pPr>
              <w:rPr>
                <w:rFonts w:ascii="Calibri" w:hAnsi="Calibri"/>
                <w:bCs/>
                <w:szCs w:val="22"/>
              </w:rPr>
            </w:pPr>
            <w:r w:rsidRPr="009F4443">
              <w:rPr>
                <w:rFonts w:asciiTheme="minorHAnsi" w:hAnsiTheme="minorHAnsi"/>
                <w:bCs/>
                <w:szCs w:val="22"/>
              </w:rPr>
              <w:t xml:space="preserve">That </w:t>
            </w:r>
            <w:r w:rsidR="005F6EE7">
              <w:rPr>
                <w:rFonts w:asciiTheme="minorHAnsi" w:hAnsiTheme="minorHAnsi"/>
                <w:bCs/>
                <w:szCs w:val="22"/>
              </w:rPr>
              <w:t xml:space="preserve">the Certificate of Lawfulness be refused for the following reason: </w:t>
            </w:r>
          </w:p>
        </w:tc>
      </w:tr>
      <w:tr w:rsidR="005F6EE7" w:rsidRPr="00D2449B" w14:paraId="3F866F3B" w14:textId="77777777" w:rsidTr="00D6137B">
        <w:trPr>
          <w:jc w:val="center"/>
        </w:trPr>
        <w:tc>
          <w:tcPr>
            <w:tcW w:w="2199" w:type="dxa"/>
            <w:gridSpan w:val="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1AD2CB23" w14:textId="7875CB5D" w:rsidR="005F6EE7" w:rsidRPr="00D2449B" w:rsidRDefault="005F6EE7" w:rsidP="005F6EE7">
            <w:pPr>
              <w:jc w:val="center"/>
              <w:rPr>
                <w:rFonts w:ascii="Calibri" w:hAnsi="Calibri"/>
                <w:b/>
                <w:szCs w:val="22"/>
              </w:rPr>
            </w:pPr>
            <w:r>
              <w:rPr>
                <w:rFonts w:ascii="Calibri" w:hAnsi="Calibri"/>
                <w:b/>
                <w:szCs w:val="22"/>
              </w:rPr>
              <w:t>01:</w:t>
            </w:r>
          </w:p>
        </w:tc>
        <w:tc>
          <w:tcPr>
            <w:tcW w:w="7409" w:type="dxa"/>
            <w:gridSpan w:val="1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23C7B563" w14:textId="6A2EE5E4" w:rsidR="005F6EE7" w:rsidRPr="009F4443" w:rsidRDefault="005F6EE7" w:rsidP="005F6EE7">
            <w:pPr>
              <w:jc w:val="both"/>
              <w:rPr>
                <w:rFonts w:asciiTheme="minorHAnsi" w:hAnsiTheme="minorHAnsi"/>
                <w:bCs/>
                <w:szCs w:val="22"/>
              </w:rPr>
            </w:pPr>
            <w:r>
              <w:rPr>
                <w:rFonts w:asciiTheme="minorHAnsi" w:hAnsiTheme="minorHAnsi"/>
                <w:bCs/>
                <w:szCs w:val="22"/>
              </w:rPr>
              <w:t xml:space="preserve">The applicant has failed to demonstrate that, on the balance of probability, the building and land to which the application relates has been used for domestic purposes for continuous period in excess of 10 years, and therefore the use is not considered lawful by virtue of Section 191 of the Town and Country Planning Act 1990.  </w:t>
            </w:r>
          </w:p>
        </w:tc>
      </w:tr>
    </w:tbl>
    <w:p w14:paraId="513FB541" w14:textId="77777777" w:rsidR="00872C52" w:rsidRPr="00D2449B" w:rsidRDefault="00872C52">
      <w:pPr>
        <w:rPr>
          <w:rFonts w:ascii="Calibri" w:hAnsi="Calibri"/>
          <w:szCs w:val="22"/>
        </w:rPr>
      </w:pPr>
    </w:p>
    <w:sectPr w:rsidR="00872C52" w:rsidRPr="00D2449B" w:rsidSect="00D2449B">
      <w:pgSz w:w="11906" w:h="16838"/>
      <w:pgMar w:top="964" w:right="964" w:bottom="964" w:left="96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6183CDF"/>
    <w:multiLevelType w:val="hybridMultilevel"/>
    <w:tmpl w:val="10701944"/>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 w15:restartNumberingAfterBreak="0">
    <w:nsid w:val="7A8C2558"/>
    <w:multiLevelType w:val="hybridMultilevel"/>
    <w:tmpl w:val="CFBA8E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761025905">
    <w:abstractNumId w:val="1"/>
  </w:num>
  <w:num w:numId="2" w16cid:durableId="31924041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5EA9"/>
    <w:rsid w:val="000B5CB5"/>
    <w:rsid w:val="00130035"/>
    <w:rsid w:val="001D2F76"/>
    <w:rsid w:val="001D4F7A"/>
    <w:rsid w:val="00212D5F"/>
    <w:rsid w:val="002352C0"/>
    <w:rsid w:val="00250879"/>
    <w:rsid w:val="0029334A"/>
    <w:rsid w:val="002A01CF"/>
    <w:rsid w:val="002A06C2"/>
    <w:rsid w:val="002A3382"/>
    <w:rsid w:val="002C6277"/>
    <w:rsid w:val="002F2580"/>
    <w:rsid w:val="002F6DDD"/>
    <w:rsid w:val="00321B6E"/>
    <w:rsid w:val="00383CDA"/>
    <w:rsid w:val="0041450C"/>
    <w:rsid w:val="00440CB6"/>
    <w:rsid w:val="0046548C"/>
    <w:rsid w:val="004947BB"/>
    <w:rsid w:val="004A5EA9"/>
    <w:rsid w:val="004C2434"/>
    <w:rsid w:val="004F0649"/>
    <w:rsid w:val="00510FA2"/>
    <w:rsid w:val="005306C7"/>
    <w:rsid w:val="00552A7A"/>
    <w:rsid w:val="00556ECD"/>
    <w:rsid w:val="0059265C"/>
    <w:rsid w:val="005979EF"/>
    <w:rsid w:val="005E0867"/>
    <w:rsid w:val="005E1C6C"/>
    <w:rsid w:val="005E65DF"/>
    <w:rsid w:val="005F6EE7"/>
    <w:rsid w:val="006103A8"/>
    <w:rsid w:val="00616F9B"/>
    <w:rsid w:val="00692B60"/>
    <w:rsid w:val="006973E0"/>
    <w:rsid w:val="006A71AD"/>
    <w:rsid w:val="006B76D0"/>
    <w:rsid w:val="006C2BFA"/>
    <w:rsid w:val="006E7A87"/>
    <w:rsid w:val="006F6849"/>
    <w:rsid w:val="0070054B"/>
    <w:rsid w:val="00773A66"/>
    <w:rsid w:val="00776AE2"/>
    <w:rsid w:val="007B25A5"/>
    <w:rsid w:val="007C791C"/>
    <w:rsid w:val="007D7DF4"/>
    <w:rsid w:val="007E0D23"/>
    <w:rsid w:val="007E29C9"/>
    <w:rsid w:val="007F16D6"/>
    <w:rsid w:val="00811771"/>
    <w:rsid w:val="00824DB6"/>
    <w:rsid w:val="00837F4F"/>
    <w:rsid w:val="0084491F"/>
    <w:rsid w:val="008542DE"/>
    <w:rsid w:val="00872C52"/>
    <w:rsid w:val="008A0659"/>
    <w:rsid w:val="008A28C8"/>
    <w:rsid w:val="009737AE"/>
    <w:rsid w:val="00992C6F"/>
    <w:rsid w:val="009B22D0"/>
    <w:rsid w:val="009C23D7"/>
    <w:rsid w:val="009F4443"/>
    <w:rsid w:val="00A42E82"/>
    <w:rsid w:val="00A579BB"/>
    <w:rsid w:val="00A63D55"/>
    <w:rsid w:val="00A90EB6"/>
    <w:rsid w:val="00A95D89"/>
    <w:rsid w:val="00AD4A5D"/>
    <w:rsid w:val="00AF1CCB"/>
    <w:rsid w:val="00B57484"/>
    <w:rsid w:val="00B76166"/>
    <w:rsid w:val="00B93EB5"/>
    <w:rsid w:val="00BD3F03"/>
    <w:rsid w:val="00BD4A31"/>
    <w:rsid w:val="00BE0A13"/>
    <w:rsid w:val="00BE66BF"/>
    <w:rsid w:val="00C0704D"/>
    <w:rsid w:val="00C25722"/>
    <w:rsid w:val="00C25D2D"/>
    <w:rsid w:val="00C618DB"/>
    <w:rsid w:val="00C84118"/>
    <w:rsid w:val="00CC2487"/>
    <w:rsid w:val="00CD2F3B"/>
    <w:rsid w:val="00CD6424"/>
    <w:rsid w:val="00CE5CA3"/>
    <w:rsid w:val="00D11007"/>
    <w:rsid w:val="00D16C10"/>
    <w:rsid w:val="00D17EB1"/>
    <w:rsid w:val="00D2449B"/>
    <w:rsid w:val="00D32EFA"/>
    <w:rsid w:val="00D54E67"/>
    <w:rsid w:val="00D6137B"/>
    <w:rsid w:val="00DA6531"/>
    <w:rsid w:val="00DD62F6"/>
    <w:rsid w:val="00E46243"/>
    <w:rsid w:val="00E66534"/>
    <w:rsid w:val="00E72F6C"/>
    <w:rsid w:val="00EA09F9"/>
    <w:rsid w:val="00EB6962"/>
    <w:rsid w:val="00EC23C7"/>
    <w:rsid w:val="00ED00B7"/>
    <w:rsid w:val="00EF44E6"/>
    <w:rsid w:val="00F15AA3"/>
    <w:rsid w:val="00F5755F"/>
    <w:rsid w:val="00FC7A35"/>
    <w:rsid w:val="00FD6AE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02CDC6"/>
  <w15:docId w15:val="{D7554104-FCE6-44E2-B299-AD0BF422A8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A5EA9"/>
    <w:pPr>
      <w:overflowPunct w:val="0"/>
      <w:autoSpaceDE w:val="0"/>
      <w:autoSpaceDN w:val="0"/>
      <w:adjustRightInd w:val="0"/>
      <w:spacing w:after="0" w:line="240" w:lineRule="auto"/>
      <w:textAlignment w:val="baseline"/>
    </w:pPr>
    <w:rPr>
      <w:rFonts w:ascii="Arial" w:eastAsia="Times New Roman" w:hAnsi="Arial"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A5EA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4A5EA9"/>
    <w:rPr>
      <w:rFonts w:ascii="Tahoma" w:hAnsi="Tahoma" w:cs="Tahoma"/>
      <w:sz w:val="16"/>
      <w:szCs w:val="16"/>
    </w:rPr>
  </w:style>
  <w:style w:type="character" w:customStyle="1" w:styleId="BalloonTextChar">
    <w:name w:val="Balloon Text Char"/>
    <w:basedOn w:val="DefaultParagraphFont"/>
    <w:link w:val="BalloonText"/>
    <w:uiPriority w:val="99"/>
    <w:semiHidden/>
    <w:rsid w:val="004A5EA9"/>
    <w:rPr>
      <w:rFonts w:ascii="Tahoma" w:eastAsia="Times New Roman" w:hAnsi="Tahoma" w:cs="Tahoma"/>
      <w:sz w:val="16"/>
      <w:szCs w:val="16"/>
    </w:rPr>
  </w:style>
  <w:style w:type="paragraph" w:customStyle="1" w:styleId="PLANNING">
    <w:name w:val="PLANNING"/>
    <w:basedOn w:val="Normal"/>
    <w:rsid w:val="00A63D55"/>
    <w:pPr>
      <w:jc w:val="both"/>
    </w:pPr>
  </w:style>
  <w:style w:type="paragraph" w:styleId="Header">
    <w:name w:val="header"/>
    <w:basedOn w:val="Normal"/>
    <w:link w:val="HeaderChar"/>
    <w:semiHidden/>
    <w:rsid w:val="00E66534"/>
    <w:pPr>
      <w:tabs>
        <w:tab w:val="center" w:pos="4153"/>
        <w:tab w:val="right" w:pos="8306"/>
      </w:tabs>
    </w:pPr>
  </w:style>
  <w:style w:type="character" w:customStyle="1" w:styleId="HeaderChar">
    <w:name w:val="Header Char"/>
    <w:basedOn w:val="DefaultParagraphFont"/>
    <w:link w:val="Header"/>
    <w:semiHidden/>
    <w:rsid w:val="00E66534"/>
    <w:rPr>
      <w:rFonts w:ascii="Arial" w:eastAsia="Times New Roman" w:hAnsi="Arial" w:cs="Times New Roman"/>
      <w:szCs w:val="20"/>
    </w:rPr>
  </w:style>
  <w:style w:type="paragraph" w:styleId="ListParagraph">
    <w:name w:val="List Paragraph"/>
    <w:basedOn w:val="Normal"/>
    <w:uiPriority w:val="34"/>
    <w:qFormat/>
    <w:rsid w:val="0025087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4779697">
      <w:bodyDiv w:val="1"/>
      <w:marLeft w:val="0"/>
      <w:marRight w:val="0"/>
      <w:marTop w:val="0"/>
      <w:marBottom w:val="0"/>
      <w:divBdr>
        <w:top w:val="none" w:sz="0" w:space="0" w:color="auto"/>
        <w:left w:val="none" w:sz="0" w:space="0" w:color="auto"/>
        <w:bottom w:val="none" w:sz="0" w:space="0" w:color="auto"/>
        <w:right w:val="none" w:sz="0" w:space="0" w:color="auto"/>
      </w:divBdr>
    </w:div>
    <w:div w:id="780875260">
      <w:bodyDiv w:val="1"/>
      <w:marLeft w:val="0"/>
      <w:marRight w:val="0"/>
      <w:marTop w:val="0"/>
      <w:marBottom w:val="0"/>
      <w:divBdr>
        <w:top w:val="none" w:sz="0" w:space="0" w:color="auto"/>
        <w:left w:val="none" w:sz="0" w:space="0" w:color="auto"/>
        <w:bottom w:val="none" w:sz="0" w:space="0" w:color="auto"/>
        <w:right w:val="none" w:sz="0" w:space="0" w:color="auto"/>
      </w:divBdr>
    </w:div>
    <w:div w:id="976958945">
      <w:bodyDiv w:val="1"/>
      <w:marLeft w:val="0"/>
      <w:marRight w:val="0"/>
      <w:marTop w:val="0"/>
      <w:marBottom w:val="0"/>
      <w:divBdr>
        <w:top w:val="none" w:sz="0" w:space="0" w:color="auto"/>
        <w:left w:val="none" w:sz="0" w:space="0" w:color="auto"/>
        <w:bottom w:val="none" w:sz="0" w:space="0" w:color="auto"/>
        <w:right w:val="none" w:sz="0" w:space="0" w:color="auto"/>
      </w:divBdr>
    </w:div>
    <w:div w:id="11166324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D19A150-0EBF-465C-AD7B-B647EDDD92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1147</Words>
  <Characters>6539</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Stephen Kilmartin</dc:creator>
  <cp:lastModifiedBy>Joanne Steer</cp:lastModifiedBy>
  <cp:revision>2</cp:revision>
  <cp:lastPrinted>2016-01-04T13:03:00Z</cp:lastPrinted>
  <dcterms:created xsi:type="dcterms:W3CDTF">2025-01-29T16:03:00Z</dcterms:created>
  <dcterms:modified xsi:type="dcterms:W3CDTF">2025-01-29T16:03:00Z</dcterms:modified>
</cp:coreProperties>
</file>