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5"/>
        <w:gridCol w:w="139"/>
        <w:gridCol w:w="36"/>
        <w:gridCol w:w="658"/>
        <w:gridCol w:w="193"/>
        <w:gridCol w:w="473"/>
        <w:gridCol w:w="681"/>
        <w:gridCol w:w="696"/>
        <w:gridCol w:w="602"/>
        <w:gridCol w:w="902"/>
        <w:gridCol w:w="548"/>
        <w:gridCol w:w="966"/>
        <w:gridCol w:w="995"/>
        <w:gridCol w:w="1024"/>
      </w:tblGrid>
      <w:tr w:rsidR="004A5EA9" w:rsidRPr="00D2449B" w14:paraId="230E00AF"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B73C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904D12" w:rsidRDefault="00837F4F" w:rsidP="00D2449B">
            <w:pPr>
              <w:jc w:val="center"/>
              <w:rPr>
                <w:rFonts w:ascii="Calibri" w:hAnsi="Calibri"/>
                <w:b/>
                <w:szCs w:val="22"/>
              </w:rPr>
            </w:pPr>
            <w:r w:rsidRPr="00904D12">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904D12" w:rsidRDefault="00837F4F" w:rsidP="00D2449B">
            <w:pPr>
              <w:jc w:val="center"/>
              <w:rPr>
                <w:rFonts w:ascii="Calibri" w:hAnsi="Calibri"/>
                <w:b/>
                <w:szCs w:val="22"/>
              </w:rPr>
            </w:pPr>
            <w:r w:rsidRPr="00904D12">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8BB4367" w:rsidR="00837F4F" w:rsidRPr="00904D12" w:rsidRDefault="00A9529E" w:rsidP="00D2449B">
            <w:pPr>
              <w:jc w:val="center"/>
              <w:rPr>
                <w:rFonts w:ascii="Calibri" w:hAnsi="Calibri"/>
                <w:b/>
                <w:szCs w:val="22"/>
              </w:rPr>
            </w:pPr>
            <w:r w:rsidRPr="00904D12">
              <w:rPr>
                <w:rFonts w:ascii="Calibri" w:hAnsi="Calibri"/>
                <w:b/>
                <w:szCs w:val="22"/>
              </w:rPr>
              <w:t>MC</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904D12" w:rsidRDefault="00837F4F" w:rsidP="00D2449B">
            <w:pPr>
              <w:jc w:val="center"/>
              <w:rPr>
                <w:rFonts w:ascii="Calibri" w:hAnsi="Calibri"/>
                <w:b/>
                <w:szCs w:val="22"/>
              </w:rPr>
            </w:pPr>
            <w:r w:rsidRPr="00904D12">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4BD81FD" w:rsidR="00837F4F" w:rsidRPr="00904D12" w:rsidRDefault="00904D12" w:rsidP="00D2449B">
            <w:pPr>
              <w:jc w:val="center"/>
              <w:rPr>
                <w:rFonts w:ascii="Calibri" w:hAnsi="Calibri"/>
                <w:b/>
                <w:szCs w:val="22"/>
              </w:rPr>
            </w:pPr>
            <w:r w:rsidRPr="00904D12">
              <w:rPr>
                <w:rFonts w:ascii="Calibri" w:hAnsi="Calibri"/>
                <w:b/>
                <w:szCs w:val="22"/>
              </w:rPr>
              <w:t>13/01/2025</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0F4D582" w:rsidR="00837F4F" w:rsidRPr="00D2449B" w:rsidRDefault="0098438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A01595B" w:rsidR="00837F4F" w:rsidRPr="00D2449B" w:rsidRDefault="00984380" w:rsidP="00D2449B">
            <w:pPr>
              <w:jc w:val="center"/>
              <w:rPr>
                <w:rFonts w:ascii="Calibri" w:hAnsi="Calibri"/>
                <w:b/>
                <w:szCs w:val="22"/>
              </w:rPr>
            </w:pPr>
            <w:r>
              <w:rPr>
                <w:rFonts w:ascii="Calibri" w:hAnsi="Calibri"/>
                <w:b/>
                <w:szCs w:val="22"/>
              </w:rPr>
              <w:t>15/1/25</w:t>
            </w:r>
          </w:p>
        </w:tc>
      </w:tr>
      <w:tr w:rsidR="004A5EA9" w:rsidRPr="00D2449B" w14:paraId="2094A164" w14:textId="77777777" w:rsidTr="00EB73C4">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B73C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F875441" w:rsidR="004A5EA9" w:rsidRPr="005F1A36" w:rsidRDefault="003A38A0" w:rsidP="008542DE">
            <w:pPr>
              <w:rPr>
                <w:rFonts w:ascii="Calibri" w:hAnsi="Calibri"/>
                <w:szCs w:val="22"/>
              </w:rPr>
            </w:pPr>
            <w:r>
              <w:rPr>
                <w:rFonts w:ascii="Calibri" w:hAnsi="Calibri"/>
                <w:szCs w:val="22"/>
              </w:rPr>
              <w:t>3/2024/</w:t>
            </w:r>
            <w:r w:rsidR="00EB73C4">
              <w:rPr>
                <w:rFonts w:ascii="Calibri" w:hAnsi="Calibri"/>
                <w:szCs w:val="22"/>
              </w:rPr>
              <w:t>0985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B73C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EB73C4" w:rsidRDefault="00824DB6">
            <w:pPr>
              <w:rPr>
                <w:rFonts w:ascii="Calibri" w:hAnsi="Calibri"/>
                <w:b/>
                <w:szCs w:val="22"/>
              </w:rPr>
            </w:pPr>
            <w:r w:rsidRPr="00EB73C4">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ED3595E" w:rsidR="00824DB6" w:rsidRPr="00EB73C4" w:rsidRDefault="00EB73C4" w:rsidP="002C6277">
            <w:pPr>
              <w:rPr>
                <w:rFonts w:ascii="Calibri" w:hAnsi="Calibri"/>
                <w:szCs w:val="22"/>
              </w:rPr>
            </w:pPr>
            <w:r w:rsidRPr="00EB73C4">
              <w:rPr>
                <w:rFonts w:ascii="Calibri" w:hAnsi="Calibri"/>
                <w:szCs w:val="22"/>
              </w:rPr>
              <w:t>19/12/2024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EB73C4" w:rsidRDefault="00824DB6" w:rsidP="002C6277">
            <w:pPr>
              <w:rPr>
                <w:rFonts w:ascii="Calibri" w:hAnsi="Calibri"/>
                <w:b/>
                <w:bCs/>
                <w:szCs w:val="22"/>
              </w:rPr>
            </w:pPr>
            <w:r w:rsidRPr="00EB73C4">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A61DB14" w:rsidR="00824DB6" w:rsidRPr="00EB73C4" w:rsidRDefault="00EB73C4" w:rsidP="002C6277">
            <w:pPr>
              <w:rPr>
                <w:rFonts w:ascii="Calibri" w:hAnsi="Calibri"/>
                <w:szCs w:val="22"/>
              </w:rPr>
            </w:pPr>
            <w:r w:rsidRPr="00EB73C4">
              <w:rPr>
                <w:rFonts w:ascii="Calibri" w:hAnsi="Calibri"/>
                <w:szCs w:val="22"/>
              </w:rPr>
              <w:t>19/12/2024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B73C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17DDB4D" w:rsidR="004A5EA9" w:rsidRPr="00250879" w:rsidRDefault="00A9529E" w:rsidP="00811771">
            <w:pPr>
              <w:rPr>
                <w:rFonts w:ascii="Calibri" w:hAnsi="Calibri"/>
                <w:color w:val="548DD4" w:themeColor="text2" w:themeTint="99"/>
                <w:szCs w:val="22"/>
              </w:rPr>
            </w:pPr>
            <w:r>
              <w:rPr>
                <w:rFonts w:ascii="Calibri" w:hAnsi="Calibri"/>
                <w:szCs w:val="22"/>
              </w:rPr>
              <w:t>MC</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B73C4">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sidRPr="00904D12">
              <w:rPr>
                <w:rFonts w:ascii="Calibri" w:hAnsi="Calibri"/>
                <w:b/>
                <w:szCs w:val="22"/>
              </w:rPr>
              <w:t>APPROVAL</w:t>
            </w:r>
          </w:p>
        </w:tc>
      </w:tr>
      <w:tr w:rsidR="004A5EA9" w:rsidRPr="00D2449B" w14:paraId="7813B96A" w14:textId="77777777" w:rsidTr="00EB73C4">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B73C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93E817F" w:rsidR="004A5EA9" w:rsidRPr="002C6277" w:rsidRDefault="00A9529E">
            <w:pPr>
              <w:rPr>
                <w:rFonts w:ascii="Calibri" w:hAnsi="Calibri"/>
                <w:szCs w:val="22"/>
              </w:rPr>
            </w:pPr>
            <w:r w:rsidRPr="00A9529E">
              <w:rPr>
                <w:rFonts w:ascii="Calibri" w:hAnsi="Calibri"/>
                <w:szCs w:val="22"/>
              </w:rPr>
              <w:t xml:space="preserve">Proposed installation of air source heat pump to </w:t>
            </w:r>
            <w:r w:rsidR="00EB73C4">
              <w:rPr>
                <w:rFonts w:ascii="Calibri" w:hAnsi="Calibri"/>
                <w:szCs w:val="22"/>
              </w:rPr>
              <w:t>side.</w:t>
            </w:r>
          </w:p>
        </w:tc>
      </w:tr>
      <w:tr w:rsidR="002A01CF" w:rsidRPr="00D2449B" w14:paraId="52988241" w14:textId="77777777" w:rsidTr="00EB73C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571FEC7" w:rsidR="002A01CF" w:rsidRPr="002C6277" w:rsidRDefault="00EB73C4" w:rsidP="00A42E82">
            <w:pPr>
              <w:rPr>
                <w:rFonts w:ascii="Calibri" w:hAnsi="Calibri"/>
                <w:szCs w:val="22"/>
              </w:rPr>
            </w:pPr>
            <w:r>
              <w:rPr>
                <w:rFonts w:ascii="Calibri" w:hAnsi="Calibri"/>
                <w:szCs w:val="22"/>
              </w:rPr>
              <w:t>Meadowside, Lower Road, Longridge, PR3 2YN</w:t>
            </w:r>
          </w:p>
        </w:tc>
      </w:tr>
      <w:tr w:rsidR="00A95D89" w:rsidRPr="00D2449B" w14:paraId="3FB99B2E" w14:textId="77777777" w:rsidTr="00EB73C4">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B73C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A4DFD2C" w:rsidR="002A01CF" w:rsidRPr="00904D12" w:rsidRDefault="003A38A0">
            <w:pPr>
              <w:rPr>
                <w:rFonts w:ascii="Calibri" w:hAnsi="Calibri"/>
                <w:bCs/>
                <w:szCs w:val="22"/>
              </w:rPr>
            </w:pPr>
            <w:r w:rsidRPr="00904D12">
              <w:rPr>
                <w:rFonts w:ascii="Calibri" w:hAnsi="Calibri"/>
                <w:bCs/>
                <w:szCs w:val="22"/>
              </w:rPr>
              <w:t xml:space="preserve">No comments received in respect to the proposed development. </w:t>
            </w:r>
          </w:p>
        </w:tc>
      </w:tr>
      <w:tr w:rsidR="00C618DB" w:rsidRPr="00D2449B" w14:paraId="639E958B" w14:textId="77777777" w:rsidTr="00EB73C4">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B73C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377FCA" w:rsidRPr="00D2449B" w14:paraId="38A13D1D" w14:textId="77777777" w:rsidTr="00EB73C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CD6DF0" w14:textId="45B1837A" w:rsidR="00377FCA" w:rsidRPr="00A9529E" w:rsidRDefault="00377FCA">
            <w:pPr>
              <w:rPr>
                <w:rFonts w:ascii="Calibri" w:hAnsi="Calibri"/>
                <w:b/>
                <w:szCs w:val="22"/>
                <w:highlight w:val="yellow"/>
              </w:rPr>
            </w:pPr>
            <w:r w:rsidRPr="00EB73C4">
              <w:rPr>
                <w:rFonts w:ascii="Calibri" w:hAnsi="Calibri"/>
                <w:b/>
                <w:szCs w:val="22"/>
              </w:rPr>
              <w:t>RVBC Environmental Health</w:t>
            </w:r>
            <w:r w:rsidR="00A9529E" w:rsidRPr="00EB73C4">
              <w:rPr>
                <w:rFonts w:ascii="Calibri" w:hAnsi="Calibri"/>
                <w:b/>
                <w:szCs w:val="22"/>
              </w:rPr>
              <w:t xml:space="preserve"> Officer</w:t>
            </w:r>
            <w:r w:rsidRPr="00EB73C4">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FF7E68" w14:textId="38194310" w:rsidR="00377FCA" w:rsidRPr="003A38A0" w:rsidRDefault="00EB73C4">
            <w:pPr>
              <w:rPr>
                <w:rFonts w:ascii="Calibri" w:hAnsi="Calibri"/>
                <w:bCs/>
                <w:szCs w:val="22"/>
              </w:rPr>
            </w:pPr>
            <w:r>
              <w:rPr>
                <w:rFonts w:ascii="Calibri" w:hAnsi="Calibri"/>
                <w:bCs/>
                <w:szCs w:val="22"/>
              </w:rPr>
              <w:t>No objection</w:t>
            </w:r>
          </w:p>
        </w:tc>
      </w:tr>
      <w:tr w:rsidR="00C0704D" w:rsidRPr="00D2449B" w14:paraId="62663AAF"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B73C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2CAC875" w:rsidR="00C0704D" w:rsidRPr="00904D12" w:rsidRDefault="003A38A0" w:rsidP="00692B60">
            <w:pPr>
              <w:rPr>
                <w:rFonts w:ascii="Calibri" w:hAnsi="Calibri"/>
                <w:szCs w:val="22"/>
              </w:rPr>
            </w:pPr>
            <w:r w:rsidRPr="00904D12">
              <w:rPr>
                <w:rFonts w:ascii="Calibri" w:hAnsi="Calibri"/>
                <w:szCs w:val="22"/>
              </w:rPr>
              <w:t>No</w:t>
            </w:r>
            <w:r w:rsidR="00904D12">
              <w:rPr>
                <w:rFonts w:ascii="Calibri" w:hAnsi="Calibri"/>
                <w:szCs w:val="22"/>
              </w:rPr>
              <w:t xml:space="preserve"> additional</w:t>
            </w:r>
            <w:r w:rsidRPr="00904D12">
              <w:rPr>
                <w:rFonts w:ascii="Calibri" w:hAnsi="Calibri"/>
                <w:szCs w:val="22"/>
              </w:rPr>
              <w:t xml:space="preserve"> representations received. </w:t>
            </w:r>
          </w:p>
        </w:tc>
      </w:tr>
      <w:tr w:rsidR="00C0704D" w:rsidRPr="00D2449B" w14:paraId="1CDFA4C3" w14:textId="77777777" w:rsidTr="00EB73C4">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759530D" w14:textId="77777777" w:rsidR="008D26AB" w:rsidRDefault="008D26AB" w:rsidP="008D26AB">
            <w:pPr>
              <w:pStyle w:val="PLANNING"/>
              <w:rPr>
                <w:rFonts w:ascii="Calibri" w:hAnsi="Calibri"/>
                <w:szCs w:val="22"/>
              </w:rPr>
            </w:pPr>
            <w:r>
              <w:rPr>
                <w:rFonts w:ascii="Calibri" w:hAnsi="Calibri"/>
                <w:szCs w:val="22"/>
              </w:rPr>
              <w:t>Key Statement EN2:</w:t>
            </w:r>
            <w:r>
              <w:rPr>
                <w:rFonts w:ascii="Calibri" w:hAnsi="Calibri"/>
                <w:szCs w:val="22"/>
              </w:rPr>
              <w:tab/>
              <w:t>Landscape</w:t>
            </w:r>
          </w:p>
          <w:p w14:paraId="58D3D6B7" w14:textId="77777777" w:rsidR="008D26AB" w:rsidRDefault="008D26AB" w:rsidP="008D26AB">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35C8670" w14:textId="377040DA" w:rsidR="008D26AB" w:rsidRPr="00C618D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61B50794" w14:textId="77777777" w:rsidR="003A38A0" w:rsidRDefault="003A38A0" w:rsidP="008D26AB">
            <w:pPr>
              <w:rPr>
                <w:rFonts w:ascii="Calibri" w:hAnsi="Calibri"/>
                <w:szCs w:val="22"/>
              </w:rPr>
            </w:pPr>
          </w:p>
          <w:p w14:paraId="26F605D3" w14:textId="6874BE4A"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439C5A6B" w14:textId="04F0DF56" w:rsidR="003A38A0" w:rsidRPr="00EB73C4" w:rsidRDefault="00EB73C4" w:rsidP="00EB73C4">
            <w:pPr>
              <w:pStyle w:val="PLANNING"/>
              <w:rPr>
                <w:rFonts w:ascii="Calibri" w:hAnsi="Calibri"/>
                <w:b/>
                <w:bCs/>
                <w:szCs w:val="22"/>
              </w:rPr>
            </w:pPr>
            <w:r w:rsidRPr="00EB73C4">
              <w:rPr>
                <w:rFonts w:ascii="Calibri" w:hAnsi="Calibri"/>
                <w:b/>
                <w:bCs/>
                <w:szCs w:val="22"/>
              </w:rPr>
              <w:t>3/2004/0375</w:t>
            </w:r>
          </w:p>
          <w:p w14:paraId="56FB53B2" w14:textId="32ED4DAD" w:rsidR="00EB73C4" w:rsidRDefault="00EB73C4" w:rsidP="00EB73C4">
            <w:pPr>
              <w:pStyle w:val="PLANNING"/>
              <w:rPr>
                <w:rFonts w:ascii="Calibri" w:hAnsi="Calibri"/>
                <w:szCs w:val="22"/>
              </w:rPr>
            </w:pPr>
            <w:r>
              <w:rPr>
                <w:rFonts w:ascii="Calibri" w:hAnsi="Calibri"/>
                <w:szCs w:val="22"/>
              </w:rPr>
              <w:t>H</w:t>
            </w:r>
            <w:r w:rsidRPr="00EB73C4">
              <w:rPr>
                <w:rFonts w:ascii="Calibri" w:hAnsi="Calibri"/>
                <w:szCs w:val="22"/>
              </w:rPr>
              <w:t>orse exercise area</w:t>
            </w:r>
          </w:p>
          <w:p w14:paraId="27DB4DB2" w14:textId="4B480A7E" w:rsidR="00EB73C4" w:rsidRDefault="00EB73C4" w:rsidP="00EB73C4">
            <w:pPr>
              <w:pStyle w:val="PLANNING"/>
              <w:rPr>
                <w:rFonts w:ascii="Calibri" w:hAnsi="Calibri"/>
                <w:szCs w:val="22"/>
              </w:rPr>
            </w:pPr>
            <w:r>
              <w:rPr>
                <w:rFonts w:ascii="Calibri" w:hAnsi="Calibri"/>
                <w:szCs w:val="22"/>
              </w:rPr>
              <w:t>Approved with Conditions</w:t>
            </w:r>
          </w:p>
          <w:p w14:paraId="6E112E2D" w14:textId="77777777" w:rsidR="00EB73C4" w:rsidRDefault="00EB73C4" w:rsidP="00EB73C4">
            <w:pPr>
              <w:pStyle w:val="PLANNING"/>
              <w:rPr>
                <w:rFonts w:ascii="Calibri" w:hAnsi="Calibri"/>
                <w:szCs w:val="22"/>
              </w:rPr>
            </w:pPr>
          </w:p>
          <w:p w14:paraId="6251D261" w14:textId="77777777" w:rsidR="00EB73C4" w:rsidRPr="00EB73C4" w:rsidRDefault="00EB73C4" w:rsidP="00EB73C4">
            <w:pPr>
              <w:pStyle w:val="PLANNING"/>
              <w:rPr>
                <w:rFonts w:ascii="Calibri" w:hAnsi="Calibri"/>
                <w:b/>
                <w:bCs/>
                <w:szCs w:val="22"/>
              </w:rPr>
            </w:pPr>
            <w:r w:rsidRPr="00EB73C4">
              <w:rPr>
                <w:rFonts w:ascii="Calibri" w:hAnsi="Calibri"/>
                <w:b/>
                <w:bCs/>
                <w:szCs w:val="22"/>
              </w:rPr>
              <w:t>3/2001/0526</w:t>
            </w:r>
          </w:p>
          <w:p w14:paraId="4A9F0649" w14:textId="3852C7BF" w:rsidR="00EB73C4" w:rsidRDefault="00EB73C4" w:rsidP="00EB73C4">
            <w:pPr>
              <w:pStyle w:val="PLANNING"/>
              <w:rPr>
                <w:rFonts w:ascii="Calibri" w:hAnsi="Calibri"/>
                <w:szCs w:val="22"/>
              </w:rPr>
            </w:pPr>
            <w:r>
              <w:rPr>
                <w:rFonts w:ascii="Calibri" w:hAnsi="Calibri"/>
                <w:szCs w:val="22"/>
              </w:rPr>
              <w:t>C</w:t>
            </w:r>
            <w:r w:rsidRPr="00EB73C4">
              <w:rPr>
                <w:rFonts w:ascii="Calibri" w:hAnsi="Calibri"/>
                <w:szCs w:val="22"/>
              </w:rPr>
              <w:t>onstruction of stables</w:t>
            </w:r>
          </w:p>
          <w:p w14:paraId="2ED84E95" w14:textId="77777777" w:rsidR="00EB73C4" w:rsidRDefault="00EB73C4" w:rsidP="00EB73C4">
            <w:pPr>
              <w:pStyle w:val="PLANNING"/>
              <w:rPr>
                <w:rFonts w:ascii="Calibri" w:hAnsi="Calibri"/>
                <w:szCs w:val="22"/>
              </w:rPr>
            </w:pPr>
            <w:r>
              <w:rPr>
                <w:rFonts w:ascii="Calibri" w:hAnsi="Calibri"/>
                <w:szCs w:val="22"/>
              </w:rPr>
              <w:t>Approved with Conditions</w:t>
            </w:r>
          </w:p>
          <w:p w14:paraId="586C3149" w14:textId="77777777" w:rsidR="00EB73C4" w:rsidRDefault="00EB73C4" w:rsidP="00EB73C4">
            <w:pPr>
              <w:pStyle w:val="PLANNING"/>
              <w:rPr>
                <w:rFonts w:ascii="Calibri" w:hAnsi="Calibri"/>
                <w:szCs w:val="22"/>
              </w:rPr>
            </w:pPr>
          </w:p>
          <w:p w14:paraId="27A1B467" w14:textId="77777777" w:rsidR="00EB73C4" w:rsidRPr="00EB73C4" w:rsidRDefault="00EB73C4" w:rsidP="00EB73C4">
            <w:pPr>
              <w:pStyle w:val="PLANNING"/>
              <w:rPr>
                <w:rFonts w:ascii="Calibri" w:hAnsi="Calibri"/>
                <w:b/>
                <w:bCs/>
                <w:szCs w:val="22"/>
              </w:rPr>
            </w:pPr>
            <w:r w:rsidRPr="00EB73C4">
              <w:rPr>
                <w:rFonts w:ascii="Calibri" w:hAnsi="Calibri"/>
                <w:b/>
                <w:bCs/>
                <w:szCs w:val="22"/>
              </w:rPr>
              <w:t>3/1992/0340</w:t>
            </w:r>
          </w:p>
          <w:p w14:paraId="38BE40B1" w14:textId="75C4A8D4" w:rsidR="00A43DD6" w:rsidRDefault="004F44A8" w:rsidP="00EB73C4">
            <w:pPr>
              <w:pStyle w:val="PLANNING"/>
              <w:rPr>
                <w:rFonts w:ascii="Calibri" w:hAnsi="Calibri"/>
                <w:szCs w:val="22"/>
              </w:rPr>
            </w:pPr>
            <w:r>
              <w:rPr>
                <w:rFonts w:ascii="Calibri" w:hAnsi="Calibri"/>
                <w:szCs w:val="22"/>
              </w:rPr>
              <w:t>A</w:t>
            </w:r>
            <w:r w:rsidR="00EB73C4" w:rsidRPr="00EB73C4">
              <w:rPr>
                <w:rFonts w:ascii="Calibri" w:hAnsi="Calibri"/>
                <w:szCs w:val="22"/>
              </w:rPr>
              <w:t>lteration of single car garage, to form triple car garage</w:t>
            </w:r>
          </w:p>
          <w:p w14:paraId="752B9B30" w14:textId="77777777" w:rsidR="004F44A8" w:rsidRDefault="004F44A8" w:rsidP="00EB73C4">
            <w:pPr>
              <w:pStyle w:val="PLANNING"/>
              <w:rPr>
                <w:rFonts w:ascii="Calibri" w:hAnsi="Calibri"/>
                <w:szCs w:val="22"/>
              </w:rPr>
            </w:pPr>
            <w:r>
              <w:rPr>
                <w:rFonts w:ascii="Calibri" w:hAnsi="Calibri"/>
                <w:szCs w:val="22"/>
              </w:rPr>
              <w:lastRenderedPageBreak/>
              <w:t>Approved with Conditions</w:t>
            </w:r>
          </w:p>
          <w:p w14:paraId="463C0799" w14:textId="77777777" w:rsidR="004F44A8" w:rsidRDefault="004F44A8" w:rsidP="00EB73C4">
            <w:pPr>
              <w:pStyle w:val="PLANNING"/>
              <w:rPr>
                <w:rFonts w:ascii="Calibri" w:hAnsi="Calibri"/>
                <w:szCs w:val="22"/>
              </w:rPr>
            </w:pPr>
          </w:p>
          <w:p w14:paraId="08895D1A" w14:textId="77777777" w:rsidR="004F44A8" w:rsidRPr="00A43DD6" w:rsidRDefault="00A43DD6" w:rsidP="00EB73C4">
            <w:pPr>
              <w:pStyle w:val="PLANNING"/>
              <w:rPr>
                <w:rFonts w:ascii="Calibri" w:hAnsi="Calibri"/>
                <w:b/>
                <w:bCs/>
                <w:szCs w:val="22"/>
              </w:rPr>
            </w:pPr>
            <w:r w:rsidRPr="00A43DD6">
              <w:rPr>
                <w:rFonts w:ascii="Calibri" w:hAnsi="Calibri"/>
                <w:b/>
                <w:bCs/>
                <w:szCs w:val="22"/>
              </w:rPr>
              <w:t xml:space="preserve">3/1986/0200 </w:t>
            </w:r>
          </w:p>
          <w:p w14:paraId="0C3399C5" w14:textId="77777777" w:rsidR="00A43DD6" w:rsidRDefault="00A43DD6" w:rsidP="00EB73C4">
            <w:pPr>
              <w:pStyle w:val="PLANNING"/>
              <w:rPr>
                <w:rFonts w:ascii="Calibri" w:hAnsi="Calibri"/>
                <w:szCs w:val="22"/>
              </w:rPr>
            </w:pPr>
            <w:r>
              <w:rPr>
                <w:rFonts w:ascii="Calibri" w:hAnsi="Calibri"/>
                <w:szCs w:val="22"/>
              </w:rPr>
              <w:t xml:space="preserve">Two storey extension to existing bungalow </w:t>
            </w:r>
          </w:p>
          <w:p w14:paraId="1A4B18A9" w14:textId="77777777" w:rsidR="00A43DD6" w:rsidRDefault="00A43DD6" w:rsidP="00EB73C4">
            <w:pPr>
              <w:pStyle w:val="PLANNING"/>
              <w:rPr>
                <w:rFonts w:ascii="Calibri" w:hAnsi="Calibri"/>
                <w:szCs w:val="22"/>
              </w:rPr>
            </w:pPr>
            <w:r>
              <w:rPr>
                <w:rFonts w:ascii="Calibri" w:hAnsi="Calibri"/>
                <w:szCs w:val="22"/>
              </w:rPr>
              <w:t>Approved with Conditions</w:t>
            </w:r>
          </w:p>
          <w:p w14:paraId="19E0EA93" w14:textId="77777777" w:rsidR="00A43DD6" w:rsidRDefault="00A43DD6" w:rsidP="00EB73C4">
            <w:pPr>
              <w:pStyle w:val="PLANNING"/>
              <w:rPr>
                <w:rFonts w:ascii="Calibri" w:hAnsi="Calibri"/>
                <w:szCs w:val="22"/>
              </w:rPr>
            </w:pPr>
          </w:p>
          <w:p w14:paraId="25E42596" w14:textId="77777777" w:rsidR="00A43DD6" w:rsidRPr="00A43DD6" w:rsidRDefault="00A43DD6" w:rsidP="00EB73C4">
            <w:pPr>
              <w:pStyle w:val="PLANNING"/>
              <w:rPr>
                <w:rFonts w:ascii="Calibri" w:hAnsi="Calibri"/>
                <w:b/>
                <w:bCs/>
                <w:szCs w:val="22"/>
              </w:rPr>
            </w:pPr>
            <w:r w:rsidRPr="00A43DD6">
              <w:rPr>
                <w:rFonts w:ascii="Calibri" w:hAnsi="Calibri"/>
                <w:b/>
                <w:bCs/>
                <w:szCs w:val="22"/>
              </w:rPr>
              <w:t>3/1985/0505</w:t>
            </w:r>
          </w:p>
          <w:p w14:paraId="0ED2F32F" w14:textId="77777777" w:rsidR="00A43DD6" w:rsidRDefault="00A43DD6" w:rsidP="00EB73C4">
            <w:pPr>
              <w:pStyle w:val="PLANNING"/>
              <w:rPr>
                <w:rFonts w:ascii="Calibri" w:hAnsi="Calibri"/>
                <w:szCs w:val="22"/>
              </w:rPr>
            </w:pPr>
            <w:r>
              <w:rPr>
                <w:rFonts w:ascii="Calibri" w:hAnsi="Calibri"/>
                <w:szCs w:val="22"/>
              </w:rPr>
              <w:t>Certificate of lawfulness for dwellinghouse unrestricted by any agricultural occupancy</w:t>
            </w:r>
          </w:p>
          <w:p w14:paraId="7208091C" w14:textId="77777777" w:rsidR="00A43DD6" w:rsidRDefault="00A43DD6" w:rsidP="00EB73C4">
            <w:pPr>
              <w:pStyle w:val="PLANNING"/>
              <w:rPr>
                <w:rFonts w:ascii="Calibri" w:hAnsi="Calibri"/>
                <w:szCs w:val="22"/>
              </w:rPr>
            </w:pPr>
            <w:r>
              <w:rPr>
                <w:rFonts w:ascii="Calibri" w:hAnsi="Calibri"/>
                <w:szCs w:val="22"/>
              </w:rPr>
              <w:t>Approved</w:t>
            </w:r>
          </w:p>
          <w:p w14:paraId="17147D50" w14:textId="0C8F5771" w:rsidR="00A43DD6" w:rsidRPr="00EB73C4" w:rsidRDefault="00A43DD6" w:rsidP="00EB73C4">
            <w:pPr>
              <w:pStyle w:val="PLANNING"/>
              <w:rPr>
                <w:rFonts w:ascii="Calibri" w:hAnsi="Calibri"/>
                <w:szCs w:val="22"/>
              </w:rPr>
            </w:pPr>
          </w:p>
        </w:tc>
      </w:tr>
      <w:tr w:rsidR="00C0704D" w:rsidRPr="00D2449B" w14:paraId="6AAC3B0A" w14:textId="77777777" w:rsidTr="00EB73C4">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5040018" w14:textId="2EF1B7BF" w:rsidR="00A43CDE" w:rsidRDefault="0004536B"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F212A7">
              <w:rPr>
                <w:rFonts w:ascii="Calibri" w:hAnsi="Calibri"/>
                <w:bCs/>
                <w:szCs w:val="22"/>
              </w:rPr>
              <w:t xml:space="preserve">part single, part </w:t>
            </w:r>
            <w:r>
              <w:rPr>
                <w:rFonts w:ascii="Calibri" w:hAnsi="Calibri"/>
                <w:bCs/>
                <w:szCs w:val="22"/>
              </w:rPr>
              <w:t>two-storey</w:t>
            </w:r>
            <w:r w:rsidR="00F212A7">
              <w:rPr>
                <w:rFonts w:ascii="Calibri" w:hAnsi="Calibri"/>
                <w:bCs/>
                <w:szCs w:val="22"/>
              </w:rPr>
              <w:t xml:space="preserve"> detached dwelling </w:t>
            </w:r>
            <w:r w:rsidR="00A9529E">
              <w:rPr>
                <w:rFonts w:ascii="Calibri" w:hAnsi="Calibri"/>
                <w:bCs/>
                <w:szCs w:val="22"/>
              </w:rPr>
              <w:t xml:space="preserve">located within the rural settlement of Knowle Green. In addition, the site is also located within the Forest of Bowland National Landscape (formerly Area of Outstanding Natural Beauty). </w:t>
            </w:r>
          </w:p>
          <w:p w14:paraId="62370E9F" w14:textId="12C4931B" w:rsidR="0004536B" w:rsidRPr="006C2BFA" w:rsidRDefault="0004536B"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C31FA30" w14:textId="1BDDE7F7" w:rsidR="003A38A0" w:rsidRDefault="00A9529E" w:rsidP="00D24C0C">
            <w:pPr>
              <w:pStyle w:val="Header"/>
              <w:tabs>
                <w:tab w:val="clear" w:pos="4153"/>
                <w:tab w:val="clear" w:pos="8306"/>
              </w:tabs>
              <w:jc w:val="both"/>
              <w:rPr>
                <w:rFonts w:ascii="Calibri" w:hAnsi="Calibri"/>
                <w:szCs w:val="22"/>
              </w:rPr>
            </w:pPr>
            <w:r>
              <w:rPr>
                <w:rFonts w:ascii="Calibri" w:hAnsi="Calibri"/>
                <w:szCs w:val="22"/>
              </w:rPr>
              <w:t xml:space="preserve">The proposal is for the erection of the installation of a </w:t>
            </w:r>
            <w:r w:rsidR="00D24C0C">
              <w:rPr>
                <w:rFonts w:ascii="Calibri" w:hAnsi="Calibri"/>
                <w:szCs w:val="22"/>
              </w:rPr>
              <w:t>Caernarfon</w:t>
            </w:r>
            <w:r>
              <w:rPr>
                <w:rFonts w:ascii="Calibri" w:hAnsi="Calibri"/>
                <w:szCs w:val="22"/>
              </w:rPr>
              <w:t xml:space="preserve"> Air Source Heat Pump</w:t>
            </w:r>
            <w:r w:rsidR="0094660E">
              <w:rPr>
                <w:rFonts w:ascii="Calibri" w:hAnsi="Calibri"/>
                <w:szCs w:val="22"/>
              </w:rPr>
              <w:t xml:space="preserve"> (ASHP)</w:t>
            </w:r>
            <w:r>
              <w:rPr>
                <w:rFonts w:ascii="Calibri" w:hAnsi="Calibri"/>
                <w:szCs w:val="22"/>
              </w:rPr>
              <w:t xml:space="preserve"> located </w:t>
            </w:r>
            <w:r w:rsidR="00D24C0C">
              <w:rPr>
                <w:rFonts w:ascii="Calibri" w:hAnsi="Calibri"/>
                <w:szCs w:val="22"/>
              </w:rPr>
              <w:t>adjacent to the flank wall of the two-storey part of the dwellinghouse. The</w:t>
            </w:r>
            <w:r w:rsidR="0094660E">
              <w:rPr>
                <w:rFonts w:ascii="Calibri" w:hAnsi="Calibri"/>
                <w:szCs w:val="22"/>
              </w:rPr>
              <w:t xml:space="preserve"> proposed ASHP would be </w:t>
            </w:r>
            <w:r w:rsidR="00D24C0C">
              <w:rPr>
                <w:rFonts w:ascii="Calibri" w:hAnsi="Calibri"/>
                <w:szCs w:val="22"/>
              </w:rPr>
              <w:t xml:space="preserve">approximately 9 metres from the front wall of the dwelling and would have a height of approximately 1.8 metres, a length of approximately 1 metre and a width of approximately 0.7 metres. </w:t>
            </w:r>
            <w:r w:rsidR="0094660E">
              <w:rPr>
                <w:rFonts w:ascii="Calibri" w:hAnsi="Calibri"/>
                <w:szCs w:val="22"/>
              </w:rPr>
              <w:t xml:space="preserve"> </w:t>
            </w:r>
            <w:r w:rsidR="00122A93">
              <w:rPr>
                <w:rFonts w:ascii="Calibri" w:hAnsi="Calibri"/>
                <w:szCs w:val="22"/>
              </w:rPr>
              <w:t>The submitted details indicate that the proposed ASHP would be coloured green.</w:t>
            </w:r>
          </w:p>
          <w:p w14:paraId="1B20488F" w14:textId="071B2849" w:rsidR="00D24C0C" w:rsidRPr="00D54E67" w:rsidRDefault="00D24C0C" w:rsidP="00D24C0C">
            <w:pPr>
              <w:pStyle w:val="Header"/>
              <w:tabs>
                <w:tab w:val="clear" w:pos="4153"/>
                <w:tab w:val="clear" w:pos="8306"/>
              </w:tabs>
              <w:jc w:val="both"/>
              <w:rPr>
                <w:rFonts w:ascii="Calibri" w:hAnsi="Calibri"/>
                <w:szCs w:val="22"/>
              </w:rPr>
            </w:pPr>
          </w:p>
        </w:tc>
      </w:tr>
      <w:tr w:rsidR="008D26AB" w:rsidRPr="00D2449B" w14:paraId="71009C76"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A034A0">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A034A0">
            <w:pPr>
              <w:pStyle w:val="Header"/>
              <w:tabs>
                <w:tab w:val="clear" w:pos="4153"/>
                <w:tab w:val="clear" w:pos="8306"/>
              </w:tabs>
              <w:contextualSpacing/>
              <w:jc w:val="both"/>
              <w:rPr>
                <w:rFonts w:ascii="Calibri" w:hAnsi="Calibri"/>
                <w:b/>
                <w:szCs w:val="22"/>
              </w:rPr>
            </w:pPr>
          </w:p>
          <w:p w14:paraId="5AFD334D" w14:textId="77777777" w:rsidR="00A034A0" w:rsidRPr="00A034A0" w:rsidRDefault="00A034A0" w:rsidP="00A034A0">
            <w:pPr>
              <w:pStyle w:val="Header"/>
              <w:tabs>
                <w:tab w:val="clear" w:pos="4153"/>
                <w:tab w:val="clear" w:pos="8306"/>
              </w:tabs>
              <w:jc w:val="both"/>
              <w:rPr>
                <w:rFonts w:ascii="Calibri" w:hAnsi="Calibri"/>
                <w:szCs w:val="22"/>
              </w:rPr>
            </w:pPr>
            <w:r w:rsidRPr="00A034A0">
              <w:rPr>
                <w:rFonts w:ascii="Calibri" w:hAnsi="Calibri"/>
                <w:szCs w:val="22"/>
              </w:rPr>
              <w:t xml:space="preserve">Policy DME5 of the Ribble Valley Core Strategy states: </w:t>
            </w:r>
          </w:p>
          <w:p w14:paraId="3EA5F993" w14:textId="77777777" w:rsidR="00A034A0" w:rsidRPr="00A034A0" w:rsidRDefault="00A034A0" w:rsidP="00A034A0">
            <w:pPr>
              <w:pStyle w:val="Header"/>
              <w:tabs>
                <w:tab w:val="clear" w:pos="4153"/>
                <w:tab w:val="clear" w:pos="8306"/>
              </w:tabs>
              <w:jc w:val="both"/>
              <w:rPr>
                <w:rFonts w:ascii="Calibri" w:hAnsi="Calibri"/>
                <w:szCs w:val="22"/>
              </w:rPr>
            </w:pPr>
          </w:p>
          <w:p w14:paraId="006445C3" w14:textId="77777777" w:rsidR="00A034A0" w:rsidRPr="00A034A0" w:rsidRDefault="00A034A0" w:rsidP="00A034A0">
            <w:pPr>
              <w:pStyle w:val="Header"/>
              <w:tabs>
                <w:tab w:val="clear" w:pos="4153"/>
                <w:tab w:val="clear" w:pos="8306"/>
              </w:tabs>
              <w:jc w:val="both"/>
              <w:rPr>
                <w:rFonts w:ascii="Calibri" w:hAnsi="Calibri"/>
                <w:i/>
                <w:iCs/>
                <w:szCs w:val="22"/>
              </w:rPr>
            </w:pPr>
            <w:r w:rsidRPr="00A034A0">
              <w:rPr>
                <w:rFonts w:ascii="Calibri" w:hAnsi="Calibri"/>
                <w:szCs w:val="22"/>
              </w:rPr>
              <w:t>‘</w:t>
            </w:r>
            <w:r w:rsidRPr="00A034A0">
              <w:rPr>
                <w:rFonts w:ascii="Calibri" w:hAnsi="Calibri"/>
                <w:i/>
                <w:iCs/>
                <w:szCs w:val="22"/>
              </w:rPr>
              <w:t xml:space="preserve">The Borough Council will support the development of renewable energy schemes, providing it can be shown that such developments would not cause unacceptable harm to the local environment or local amenity… it is important that renewable energy is facilitated in a way that protects the quality of the local area yet recognises the need to support climate change adaption’. </w:t>
            </w:r>
          </w:p>
          <w:p w14:paraId="21D4F6A6" w14:textId="77777777" w:rsidR="00A034A0" w:rsidRPr="00A034A0" w:rsidRDefault="00A034A0" w:rsidP="00A034A0">
            <w:pPr>
              <w:pStyle w:val="Header"/>
              <w:tabs>
                <w:tab w:val="clear" w:pos="4153"/>
                <w:tab w:val="clear" w:pos="8306"/>
              </w:tabs>
              <w:jc w:val="both"/>
              <w:rPr>
                <w:rFonts w:ascii="Calibri" w:hAnsi="Calibri"/>
                <w:szCs w:val="22"/>
              </w:rPr>
            </w:pPr>
          </w:p>
          <w:p w14:paraId="139318C1" w14:textId="706B7274" w:rsidR="00357697" w:rsidRDefault="00A034A0" w:rsidP="00357697">
            <w:pPr>
              <w:pStyle w:val="Header"/>
              <w:jc w:val="both"/>
              <w:rPr>
                <w:rFonts w:ascii="Calibri" w:hAnsi="Calibri"/>
                <w:szCs w:val="22"/>
              </w:rPr>
            </w:pPr>
            <w:r w:rsidRPr="00A034A0">
              <w:rPr>
                <w:rFonts w:ascii="Calibri" w:hAnsi="Calibri"/>
                <w:szCs w:val="22"/>
              </w:rPr>
              <w:t xml:space="preserve">The </w:t>
            </w:r>
            <w:r w:rsidR="00B1785B">
              <w:rPr>
                <w:rFonts w:ascii="Calibri" w:hAnsi="Calibri"/>
                <w:szCs w:val="22"/>
              </w:rPr>
              <w:t xml:space="preserve">proposal is for the installation of a small domestic ASHP, which can usually be installed under Schedule 2, Part 14, Class G of </w:t>
            </w:r>
            <w:r w:rsidR="00B1785B" w:rsidRPr="00B1785B">
              <w:rPr>
                <w:rFonts w:ascii="Calibri" w:hAnsi="Calibri"/>
                <w:szCs w:val="22"/>
              </w:rPr>
              <w:t>The Town and Country Planning (General Permitted Development) (England) Order 2015</w:t>
            </w:r>
            <w:r w:rsidR="00B1785B">
              <w:rPr>
                <w:rFonts w:ascii="Calibri" w:hAnsi="Calibri"/>
                <w:szCs w:val="22"/>
              </w:rPr>
              <w:t xml:space="preserve"> (as amended)</w:t>
            </w:r>
            <w:r w:rsidR="00904D12">
              <w:rPr>
                <w:rFonts w:ascii="Calibri" w:hAnsi="Calibri"/>
                <w:szCs w:val="22"/>
              </w:rPr>
              <w:t>.</w:t>
            </w:r>
            <w:r w:rsidR="00B1785B">
              <w:rPr>
                <w:rFonts w:ascii="Calibri" w:hAnsi="Calibri"/>
                <w:szCs w:val="22"/>
              </w:rPr>
              <w:t xml:space="preserve"> </w:t>
            </w:r>
          </w:p>
          <w:p w14:paraId="7AC6E6AA" w14:textId="77777777" w:rsidR="00357697" w:rsidRPr="00A034A0" w:rsidRDefault="00357697" w:rsidP="00357697">
            <w:pPr>
              <w:pStyle w:val="Header"/>
              <w:jc w:val="both"/>
              <w:rPr>
                <w:rFonts w:ascii="Calibri" w:hAnsi="Calibri"/>
                <w:szCs w:val="22"/>
              </w:rPr>
            </w:pPr>
          </w:p>
          <w:p w14:paraId="0207099D" w14:textId="5886EA06" w:rsidR="00A034A0" w:rsidRPr="00A034A0" w:rsidRDefault="00357697" w:rsidP="00A034A0">
            <w:pPr>
              <w:pStyle w:val="Header"/>
              <w:tabs>
                <w:tab w:val="clear" w:pos="4153"/>
                <w:tab w:val="clear" w:pos="8306"/>
              </w:tabs>
              <w:jc w:val="both"/>
              <w:rPr>
                <w:rFonts w:ascii="Calibri" w:hAnsi="Calibri"/>
                <w:szCs w:val="22"/>
              </w:rPr>
            </w:pPr>
            <w:r>
              <w:rPr>
                <w:rFonts w:ascii="Calibri" w:hAnsi="Calibri"/>
                <w:szCs w:val="22"/>
              </w:rPr>
              <w:t>The</w:t>
            </w:r>
            <w:r w:rsidR="00A034A0" w:rsidRPr="00A034A0">
              <w:rPr>
                <w:rFonts w:ascii="Calibri" w:hAnsi="Calibri"/>
                <w:szCs w:val="22"/>
              </w:rPr>
              <w:t xml:space="preserve"> proposed development is acceptable in principle subject to an assessment of the material planning considerations. </w:t>
            </w:r>
          </w:p>
          <w:p w14:paraId="63087C96" w14:textId="77777777" w:rsidR="00A034A0" w:rsidRPr="00A034A0" w:rsidRDefault="00A034A0" w:rsidP="00A034A0">
            <w:pPr>
              <w:pStyle w:val="Header"/>
              <w:tabs>
                <w:tab w:val="clear" w:pos="4153"/>
                <w:tab w:val="clear" w:pos="8306"/>
              </w:tabs>
              <w:jc w:val="both"/>
              <w:rPr>
                <w:rFonts w:ascii="Calibri" w:hAnsi="Calibri"/>
                <w:szCs w:val="22"/>
              </w:rPr>
            </w:pPr>
          </w:p>
          <w:p w14:paraId="57A07B4E" w14:textId="1754BB42" w:rsidR="00A034A0" w:rsidRPr="00A034A0" w:rsidRDefault="00A034A0" w:rsidP="00A034A0">
            <w:pPr>
              <w:pStyle w:val="Header"/>
              <w:tabs>
                <w:tab w:val="clear" w:pos="4153"/>
                <w:tab w:val="clear" w:pos="8306"/>
              </w:tabs>
              <w:jc w:val="both"/>
              <w:rPr>
                <w:rFonts w:ascii="Calibri" w:hAnsi="Calibri"/>
                <w:szCs w:val="22"/>
              </w:rPr>
            </w:pPr>
            <w:r w:rsidRPr="00A034A0">
              <w:rPr>
                <w:rFonts w:ascii="Calibri" w:hAnsi="Calibri"/>
                <w:szCs w:val="22"/>
              </w:rPr>
              <w:t xml:space="preserve">The site is also situated within the </w:t>
            </w:r>
            <w:r w:rsidR="00357697">
              <w:rPr>
                <w:rFonts w:ascii="Calibri" w:hAnsi="Calibri"/>
                <w:szCs w:val="22"/>
              </w:rPr>
              <w:t xml:space="preserve">Forest of Bowland </w:t>
            </w:r>
            <w:r w:rsidRPr="00A034A0">
              <w:rPr>
                <w:rFonts w:ascii="Calibri" w:hAnsi="Calibri"/>
                <w:szCs w:val="22"/>
              </w:rPr>
              <w:t xml:space="preserve">National Landscape, and therefore additional considerations will also be given to the impact of the proposed development upon </w:t>
            </w:r>
            <w:r>
              <w:rPr>
                <w:rFonts w:ascii="Calibri" w:hAnsi="Calibri"/>
                <w:szCs w:val="22"/>
              </w:rPr>
              <w:t>the</w:t>
            </w:r>
            <w:r w:rsidRPr="00A034A0">
              <w:rPr>
                <w:rFonts w:ascii="Calibri" w:hAnsi="Calibri"/>
                <w:szCs w:val="22"/>
              </w:rPr>
              <w:t xml:space="preserve"> visual amenities of the surrounding landscape. </w:t>
            </w:r>
          </w:p>
          <w:p w14:paraId="6D65AF3D" w14:textId="77777777" w:rsidR="008D26AB" w:rsidRDefault="008D26AB" w:rsidP="00A034A0">
            <w:pPr>
              <w:pStyle w:val="Header"/>
              <w:tabs>
                <w:tab w:val="clear" w:pos="4153"/>
                <w:tab w:val="clear" w:pos="8306"/>
              </w:tabs>
              <w:jc w:val="both"/>
              <w:rPr>
                <w:rFonts w:ascii="Calibri" w:hAnsi="Calibri"/>
                <w:b/>
                <w:szCs w:val="22"/>
              </w:rPr>
            </w:pPr>
          </w:p>
        </w:tc>
      </w:tr>
      <w:tr w:rsidR="00C0704D" w:rsidRPr="00D2449B" w14:paraId="617768FF"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AF574C6" w14:textId="77777777" w:rsidR="00357697" w:rsidRDefault="00357697" w:rsidP="00357697">
            <w:pP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amenity and states that all development must:</w:t>
            </w:r>
          </w:p>
          <w:p w14:paraId="158DA3A1" w14:textId="77777777" w:rsidR="00357697" w:rsidRPr="00A62681" w:rsidRDefault="00357697" w:rsidP="00357697">
            <w:pPr>
              <w:contextualSpacing/>
              <w:jc w:val="both"/>
              <w:rPr>
                <w:rFonts w:ascii="Calibri" w:hAnsi="Calibri"/>
                <w:i/>
                <w:iCs/>
                <w:szCs w:val="22"/>
              </w:rPr>
            </w:pPr>
            <w:r>
              <w:rPr>
                <w:rFonts w:ascii="Calibri" w:hAnsi="Calibri"/>
                <w:szCs w:val="22"/>
              </w:rPr>
              <w:br/>
            </w:r>
            <w:r>
              <w:rPr>
                <w:rFonts w:ascii="Calibri" w:hAnsi="Calibri"/>
                <w:i/>
                <w:iCs/>
                <w:szCs w:val="22"/>
              </w:rPr>
              <w:t xml:space="preserve">‘1. </w:t>
            </w:r>
            <w:r w:rsidRPr="00A62681">
              <w:rPr>
                <w:rFonts w:ascii="Calibri" w:hAnsi="Calibri"/>
                <w:i/>
                <w:iCs/>
                <w:szCs w:val="22"/>
              </w:rPr>
              <w:t>not adversely affect the amenities of the surrounding area.</w:t>
            </w:r>
          </w:p>
          <w:p w14:paraId="75CB06D7" w14:textId="77777777" w:rsidR="00357697" w:rsidRPr="00A62681" w:rsidRDefault="00357697" w:rsidP="00357697">
            <w:pPr>
              <w:contextualSpacing/>
              <w:jc w:val="both"/>
              <w:rPr>
                <w:rFonts w:ascii="Calibri" w:hAnsi="Calibri"/>
                <w:i/>
                <w:iCs/>
                <w:szCs w:val="22"/>
              </w:rPr>
            </w:pPr>
            <w:r>
              <w:rPr>
                <w:rFonts w:ascii="Calibri" w:hAnsi="Calibri"/>
                <w:i/>
                <w:iCs/>
                <w:szCs w:val="22"/>
              </w:rPr>
              <w:lastRenderedPageBreak/>
              <w:t xml:space="preserve">2. </w:t>
            </w:r>
            <w:r w:rsidRPr="00A62681">
              <w:rPr>
                <w:rFonts w:ascii="Calibri" w:hAnsi="Calibri"/>
                <w:i/>
                <w:iCs/>
                <w:szCs w:val="22"/>
              </w:rPr>
              <w:t xml:space="preserve"> provide adequate day lighting and privacy distances.</w:t>
            </w:r>
          </w:p>
          <w:p w14:paraId="08D25E85" w14:textId="77777777" w:rsidR="00357697" w:rsidRPr="00A62681" w:rsidRDefault="00357697" w:rsidP="00357697">
            <w:pPr>
              <w:contextualSpacing/>
              <w:jc w:val="both"/>
              <w:rPr>
                <w:rFonts w:ascii="Calibri" w:hAnsi="Calibri"/>
                <w:i/>
                <w:iCs/>
                <w:szCs w:val="22"/>
              </w:rPr>
            </w:pPr>
            <w:r>
              <w:rPr>
                <w:rFonts w:ascii="Calibri" w:hAnsi="Calibri"/>
                <w:i/>
                <w:iCs/>
                <w:szCs w:val="22"/>
              </w:rPr>
              <w:t xml:space="preserve">3. </w:t>
            </w:r>
            <w:r w:rsidRPr="00A62681">
              <w:rPr>
                <w:rFonts w:ascii="Calibri" w:hAnsi="Calibri"/>
                <w:i/>
                <w:iCs/>
                <w:szCs w:val="22"/>
              </w:rPr>
              <w:t xml:space="preserve"> have regard to public safety and secured by design principles.</w:t>
            </w:r>
          </w:p>
          <w:p w14:paraId="0980C3E6" w14:textId="77777777" w:rsidR="00357697" w:rsidRPr="00A62681" w:rsidRDefault="00357697" w:rsidP="00357697">
            <w:pPr>
              <w:contextualSpacing/>
              <w:jc w:val="both"/>
              <w:rPr>
                <w:rFonts w:ascii="Calibri" w:hAnsi="Calibri"/>
                <w:i/>
                <w:iCs/>
                <w:szCs w:val="22"/>
              </w:rPr>
            </w:pPr>
            <w:r>
              <w:rPr>
                <w:rFonts w:ascii="Calibri" w:hAnsi="Calibri"/>
                <w:i/>
                <w:iCs/>
                <w:szCs w:val="22"/>
              </w:rPr>
              <w:t xml:space="preserve">4. </w:t>
            </w:r>
            <w:r w:rsidRPr="00A62681">
              <w:rPr>
                <w:rFonts w:ascii="Calibri" w:hAnsi="Calibri"/>
                <w:i/>
                <w:iCs/>
                <w:szCs w:val="22"/>
              </w:rPr>
              <w:t>consider air quality and mitigate adverse impacts where possible</w:t>
            </w:r>
            <w:r>
              <w:rPr>
                <w:rFonts w:ascii="Calibri" w:hAnsi="Calibri"/>
                <w:i/>
                <w:iCs/>
                <w:szCs w:val="22"/>
              </w:rPr>
              <w:t>’</w:t>
            </w:r>
          </w:p>
          <w:p w14:paraId="7D04B1D6" w14:textId="77777777" w:rsidR="00357697" w:rsidRDefault="00357697" w:rsidP="00EA09F9">
            <w:pPr>
              <w:pStyle w:val="Header"/>
              <w:tabs>
                <w:tab w:val="clear" w:pos="4153"/>
                <w:tab w:val="clear" w:pos="8306"/>
              </w:tabs>
              <w:contextualSpacing/>
              <w:jc w:val="both"/>
              <w:rPr>
                <w:rFonts w:ascii="Calibri" w:hAnsi="Calibri"/>
                <w:bCs/>
                <w:szCs w:val="22"/>
              </w:rPr>
            </w:pPr>
          </w:p>
          <w:p w14:paraId="0EDBB1A5" w14:textId="77777777" w:rsidR="00065833" w:rsidRDefault="00A01F5C" w:rsidP="00406EBD">
            <w:pPr>
              <w:contextualSpacing/>
              <w:rPr>
                <w:rFonts w:ascii="Calibri" w:hAnsi="Calibri"/>
                <w:szCs w:val="22"/>
              </w:rPr>
            </w:pPr>
            <w:r>
              <w:rPr>
                <w:rFonts w:ascii="Calibri" w:hAnsi="Calibri"/>
                <w:szCs w:val="22"/>
              </w:rPr>
              <w:t xml:space="preserve">The Environmental Health Officer has been consulted on the application and they consider that the proposed unit, at a distance of approximately 44 metres from the nearest residential property would be acceptable. </w:t>
            </w:r>
          </w:p>
          <w:p w14:paraId="7130EAFD" w14:textId="77777777" w:rsidR="00A01F5C" w:rsidRDefault="00A01F5C" w:rsidP="00406EBD">
            <w:pPr>
              <w:contextualSpacing/>
              <w:rPr>
                <w:rFonts w:ascii="Calibri" w:hAnsi="Calibri"/>
                <w:szCs w:val="22"/>
              </w:rPr>
            </w:pPr>
          </w:p>
          <w:p w14:paraId="30D4FCF2" w14:textId="77777777" w:rsidR="00A01F5C" w:rsidRDefault="00A01F5C" w:rsidP="00406EBD">
            <w:pPr>
              <w:contextualSpacing/>
              <w:rPr>
                <w:rFonts w:ascii="Calibri" w:hAnsi="Calibri"/>
                <w:szCs w:val="22"/>
              </w:rPr>
            </w:pPr>
            <w:r>
              <w:rPr>
                <w:rFonts w:ascii="Calibri" w:hAnsi="Calibri"/>
                <w:szCs w:val="22"/>
              </w:rPr>
              <w:t>Having regard to the above, the proposal is not considered to harm the amenity of neighbouring properties in accordance with Policy DMG1 of the Ribble Valley Core Strategy.</w:t>
            </w:r>
          </w:p>
          <w:p w14:paraId="0DB485A3" w14:textId="2BBD2BA8" w:rsidR="00A01F5C" w:rsidRPr="00C0704D" w:rsidRDefault="00A01F5C" w:rsidP="00406EBD">
            <w:pPr>
              <w:contextualSpacing/>
              <w:rPr>
                <w:rFonts w:ascii="Calibri" w:hAnsi="Calibri"/>
                <w:szCs w:val="22"/>
              </w:rPr>
            </w:pPr>
          </w:p>
        </w:tc>
      </w:tr>
      <w:tr w:rsidR="00C0704D" w:rsidRPr="00D2449B" w14:paraId="6754C065"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05E328" w14:textId="77777777" w:rsidR="009C1F22" w:rsidRDefault="00C0704D" w:rsidP="0004536B">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45690" w14:textId="77777777" w:rsidR="0004536B" w:rsidRDefault="0004536B" w:rsidP="0004536B">
            <w:pPr>
              <w:pStyle w:val="Header"/>
              <w:tabs>
                <w:tab w:val="clear" w:pos="4153"/>
                <w:tab w:val="clear" w:pos="8306"/>
              </w:tabs>
              <w:contextualSpacing/>
              <w:jc w:val="both"/>
              <w:rPr>
                <w:rFonts w:ascii="Calibri" w:hAnsi="Calibri"/>
                <w:b/>
                <w:szCs w:val="22"/>
              </w:rPr>
            </w:pPr>
          </w:p>
          <w:p w14:paraId="63B00F82" w14:textId="77777777" w:rsidR="00357697" w:rsidRDefault="00357697" w:rsidP="00357697">
            <w:pPr>
              <w:jc w:val="both"/>
              <w:rPr>
                <w:rFonts w:ascii="Calibri" w:hAnsi="Calibri"/>
                <w:bCs/>
                <w:color w:val="000000" w:themeColor="text1"/>
                <w:szCs w:val="22"/>
              </w:rPr>
            </w:pPr>
            <w:r>
              <w:rPr>
                <w:rFonts w:ascii="Calibri" w:hAnsi="Calibri"/>
                <w:bCs/>
                <w:color w:val="000000" w:themeColor="text1"/>
                <w:szCs w:val="22"/>
              </w:rPr>
              <w:t>Key Statement EN2 of the Ribble Valley Core Strategy states:</w:t>
            </w:r>
          </w:p>
          <w:p w14:paraId="744FE908" w14:textId="77777777" w:rsidR="00357697" w:rsidRDefault="00357697" w:rsidP="00357697">
            <w:pPr>
              <w:jc w:val="both"/>
              <w:rPr>
                <w:rFonts w:ascii="Calibri" w:hAnsi="Calibri"/>
                <w:bCs/>
                <w:color w:val="000000" w:themeColor="text1"/>
                <w:szCs w:val="22"/>
              </w:rPr>
            </w:pPr>
          </w:p>
          <w:p w14:paraId="38ABCCF2" w14:textId="77777777" w:rsidR="00357697" w:rsidRPr="008A06CA" w:rsidRDefault="00357697" w:rsidP="00357697">
            <w:pPr>
              <w:jc w:val="both"/>
              <w:rPr>
                <w:rFonts w:ascii="Calibri" w:hAnsi="Calibri"/>
                <w:bCs/>
                <w:i/>
                <w:iCs/>
                <w:color w:val="000000" w:themeColor="text1"/>
                <w:szCs w:val="22"/>
              </w:rPr>
            </w:pPr>
            <w:r>
              <w:rPr>
                <w:rFonts w:ascii="Calibri" w:hAnsi="Calibri"/>
                <w:bCs/>
                <w:i/>
                <w:iCs/>
                <w:color w:val="000000" w:themeColor="text1"/>
                <w:szCs w:val="22"/>
              </w:rPr>
              <w:t>‘</w:t>
            </w:r>
            <w:r w:rsidRPr="008A06CA">
              <w:rPr>
                <w:rFonts w:ascii="Calibri" w:hAnsi="Calibri"/>
                <w:bCs/>
                <w:i/>
                <w:iCs/>
                <w:color w:val="000000" w:themeColor="text1"/>
                <w:szCs w:val="22"/>
              </w:rPr>
              <w:t>The landscape and character of the Forest of Bowland Area of Outstanding Natural Beauty will be protected, conserved and enhanced. Any development will need to contribute to the conservation of the natural beauty of the area.</w:t>
            </w:r>
          </w:p>
          <w:p w14:paraId="31E22F44" w14:textId="77777777" w:rsidR="00357697" w:rsidRPr="008A06CA" w:rsidRDefault="00357697" w:rsidP="00357697">
            <w:pPr>
              <w:jc w:val="both"/>
              <w:rPr>
                <w:rFonts w:ascii="Calibri" w:hAnsi="Calibri"/>
                <w:bCs/>
                <w:i/>
                <w:iCs/>
                <w:color w:val="000000" w:themeColor="text1"/>
                <w:szCs w:val="22"/>
              </w:rPr>
            </w:pPr>
          </w:p>
          <w:p w14:paraId="4D3C04E4" w14:textId="77777777" w:rsidR="00357697" w:rsidRPr="008A06CA" w:rsidRDefault="00357697" w:rsidP="00357697">
            <w:pPr>
              <w:jc w:val="both"/>
              <w:rPr>
                <w:rFonts w:ascii="Calibri" w:hAnsi="Calibri"/>
                <w:bCs/>
                <w:i/>
                <w:iCs/>
                <w:color w:val="000000" w:themeColor="text1"/>
                <w:szCs w:val="22"/>
              </w:rPr>
            </w:pPr>
            <w:r w:rsidRPr="008A06CA">
              <w:rPr>
                <w:rFonts w:ascii="Calibri" w:hAnsi="Calibri"/>
                <w:bCs/>
                <w:i/>
                <w:iCs/>
                <w:color w:val="000000" w:themeColor="text1"/>
                <w:szCs w:val="22"/>
              </w:rPr>
              <w:t>As a principle the Council will expect development to be in keeping with the character of the landscape, reflecting local distinctiveness, vernacular style, scale, style, features and building materials</w:t>
            </w:r>
            <w:r>
              <w:rPr>
                <w:rFonts w:ascii="Calibri" w:hAnsi="Calibri"/>
                <w:bCs/>
                <w:i/>
                <w:iCs/>
                <w:color w:val="000000" w:themeColor="text1"/>
                <w:szCs w:val="22"/>
              </w:rPr>
              <w:t>’.</w:t>
            </w:r>
          </w:p>
          <w:p w14:paraId="129479B8" w14:textId="77777777" w:rsidR="00357697" w:rsidRDefault="00357697" w:rsidP="00357697">
            <w:pPr>
              <w:jc w:val="both"/>
              <w:rPr>
                <w:rFonts w:ascii="Calibri" w:hAnsi="Calibri"/>
                <w:bCs/>
                <w:color w:val="000000" w:themeColor="text1"/>
                <w:szCs w:val="22"/>
              </w:rPr>
            </w:pPr>
          </w:p>
          <w:p w14:paraId="650E47FB" w14:textId="77777777" w:rsidR="00357697" w:rsidRDefault="00357697" w:rsidP="00357697">
            <w:pPr>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design and states:</w:t>
            </w:r>
          </w:p>
          <w:p w14:paraId="6FEC549A" w14:textId="77777777" w:rsidR="00357697" w:rsidRDefault="00357697" w:rsidP="00357697">
            <w:pPr>
              <w:jc w:val="both"/>
              <w:rPr>
                <w:rFonts w:ascii="Calibri" w:hAnsi="Calibri"/>
                <w:bCs/>
                <w:color w:val="000000" w:themeColor="text1"/>
                <w:szCs w:val="22"/>
              </w:rPr>
            </w:pPr>
          </w:p>
          <w:p w14:paraId="587691C7" w14:textId="77777777" w:rsidR="00357697" w:rsidRDefault="00357697" w:rsidP="00357697">
            <w:pPr>
              <w:jc w:val="both"/>
              <w:rPr>
                <w:rFonts w:ascii="Calibri" w:hAnsi="Calibri"/>
                <w:bCs/>
                <w:i/>
                <w:iCs/>
                <w:color w:val="000000" w:themeColor="text1"/>
                <w:szCs w:val="22"/>
              </w:rPr>
            </w:pPr>
            <w:r>
              <w:rPr>
                <w:rFonts w:ascii="Calibri" w:hAnsi="Calibri"/>
                <w:bCs/>
                <w:i/>
                <w:iCs/>
                <w:color w:val="000000" w:themeColor="text1"/>
                <w:szCs w:val="22"/>
              </w:rPr>
              <w:t>‘All development must</w:t>
            </w:r>
            <w:r>
              <w:rPr>
                <w:rFonts w:ascii="Calibri" w:hAnsi="Calibri"/>
                <w:bCs/>
                <w:color w:val="000000" w:themeColor="text1"/>
                <w:szCs w:val="22"/>
              </w:rPr>
              <w:t xml:space="preserve"> </w:t>
            </w:r>
            <w:r>
              <w:rPr>
                <w:rFonts w:ascii="Calibri" w:hAnsi="Calibri"/>
                <w:bCs/>
                <w:i/>
                <w:iCs/>
                <w:color w:val="000000" w:themeColor="text1"/>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57C3669E" w14:textId="77777777" w:rsidR="00357697" w:rsidRDefault="00357697" w:rsidP="00357697">
            <w:pPr>
              <w:jc w:val="both"/>
              <w:rPr>
                <w:rFonts w:ascii="Calibri" w:hAnsi="Calibri"/>
                <w:bCs/>
                <w:i/>
                <w:iCs/>
                <w:color w:val="000000" w:themeColor="text1"/>
                <w:szCs w:val="22"/>
              </w:rPr>
            </w:pPr>
          </w:p>
          <w:p w14:paraId="7E44A7BE" w14:textId="77777777" w:rsidR="00357697" w:rsidRDefault="00357697" w:rsidP="00357697">
            <w:pPr>
              <w:pStyle w:val="Header"/>
              <w:tabs>
                <w:tab w:val="clear" w:pos="4153"/>
                <w:tab w:val="clear" w:pos="8306"/>
              </w:tabs>
              <w:contextualSpacing/>
              <w:jc w:val="both"/>
              <w:rPr>
                <w:rFonts w:ascii="Calibri" w:hAnsi="Calibri"/>
                <w:bCs/>
                <w:color w:val="000000" w:themeColor="text1"/>
                <w:szCs w:val="22"/>
              </w:rPr>
            </w:pPr>
            <w:r>
              <w:rPr>
                <w:rFonts w:ascii="Calibri" w:hAnsi="Calibri"/>
                <w:bCs/>
                <w:szCs w:val="22"/>
              </w:rPr>
              <w:t xml:space="preserve">In addition, </w:t>
            </w:r>
            <w:r>
              <w:rPr>
                <w:rFonts w:ascii="Calibri" w:hAnsi="Calibri"/>
                <w:bCs/>
                <w:color w:val="000000" w:themeColor="text1"/>
                <w:szCs w:val="22"/>
              </w:rPr>
              <w:t>Ribble Valley Core Strategy Policy DMG2 states that:</w:t>
            </w:r>
          </w:p>
          <w:p w14:paraId="2AE416E4" w14:textId="77777777" w:rsidR="00357697" w:rsidRDefault="00357697" w:rsidP="00357697">
            <w:pPr>
              <w:pStyle w:val="Header"/>
              <w:tabs>
                <w:tab w:val="clear" w:pos="4153"/>
                <w:tab w:val="clear" w:pos="8306"/>
              </w:tabs>
              <w:contextualSpacing/>
              <w:jc w:val="both"/>
              <w:rPr>
                <w:rFonts w:ascii="Calibri" w:hAnsi="Calibri"/>
                <w:bCs/>
                <w:i/>
                <w:iCs/>
                <w:szCs w:val="22"/>
              </w:rPr>
            </w:pPr>
          </w:p>
          <w:p w14:paraId="3D11BA38" w14:textId="1B4B06B3" w:rsidR="0004536B" w:rsidRDefault="00357697" w:rsidP="00357697">
            <w:pPr>
              <w:contextualSpacing/>
              <w:jc w:val="both"/>
              <w:rPr>
                <w:rFonts w:ascii="Calibri" w:hAnsi="Calibri"/>
                <w:bCs/>
                <w:i/>
                <w:iCs/>
                <w:szCs w:val="22"/>
              </w:rPr>
            </w:pPr>
            <w:r w:rsidRPr="0066387B">
              <w:rPr>
                <w:rFonts w:ascii="Calibri" w:hAnsi="Calibri"/>
                <w:bCs/>
                <w:i/>
                <w:iCs/>
                <w:szCs w:val="22"/>
              </w:rPr>
              <w:t xml:space="preserve">‘In protecting the designated </w:t>
            </w:r>
            <w:r>
              <w:rPr>
                <w:rFonts w:ascii="Calibri" w:hAnsi="Calibri"/>
                <w:bCs/>
                <w:i/>
                <w:iCs/>
                <w:szCs w:val="22"/>
              </w:rPr>
              <w:t>A</w:t>
            </w:r>
            <w:r w:rsidRPr="0066387B">
              <w:rPr>
                <w:rFonts w:ascii="Calibri" w:hAnsi="Calibri"/>
                <w:bCs/>
                <w:i/>
                <w:iCs/>
                <w:szCs w:val="22"/>
              </w:rPr>
              <w:t xml:space="preserve">rea </w:t>
            </w:r>
            <w:r>
              <w:rPr>
                <w:rFonts w:ascii="Calibri" w:hAnsi="Calibri"/>
                <w:bCs/>
                <w:i/>
                <w:iCs/>
                <w:szCs w:val="22"/>
              </w:rPr>
              <w:t>O</w:t>
            </w:r>
            <w:r w:rsidRPr="0066387B">
              <w:rPr>
                <w:rFonts w:ascii="Calibri" w:hAnsi="Calibri"/>
                <w:bCs/>
                <w:i/>
                <w:iCs/>
                <w:szCs w:val="22"/>
              </w:rPr>
              <w:t xml:space="preserve">f </w:t>
            </w:r>
            <w:r>
              <w:rPr>
                <w:rFonts w:ascii="Calibri" w:hAnsi="Calibri"/>
                <w:bCs/>
                <w:i/>
                <w:iCs/>
                <w:szCs w:val="22"/>
              </w:rPr>
              <w:t>O</w:t>
            </w:r>
            <w:r w:rsidRPr="0066387B">
              <w:rPr>
                <w:rFonts w:ascii="Calibri" w:hAnsi="Calibri"/>
                <w:bCs/>
                <w:i/>
                <w:iCs/>
                <w:szCs w:val="22"/>
              </w:rPr>
              <w:t xml:space="preserve">utstanding </w:t>
            </w:r>
            <w:r>
              <w:rPr>
                <w:rFonts w:ascii="Calibri" w:hAnsi="Calibri"/>
                <w:bCs/>
                <w:i/>
                <w:iCs/>
                <w:szCs w:val="22"/>
              </w:rPr>
              <w:t>N</w:t>
            </w:r>
            <w:r w:rsidRPr="0066387B">
              <w:rPr>
                <w:rFonts w:ascii="Calibri" w:hAnsi="Calibri"/>
                <w:bCs/>
                <w:i/>
                <w:iCs/>
                <w:szCs w:val="22"/>
              </w:rPr>
              <w:t xml:space="preserve">atural </w:t>
            </w:r>
            <w:r>
              <w:rPr>
                <w:rFonts w:ascii="Calibri" w:hAnsi="Calibri"/>
                <w:bCs/>
                <w:i/>
                <w:iCs/>
                <w:szCs w:val="22"/>
              </w:rPr>
              <w:t>B</w:t>
            </w:r>
            <w:r w:rsidRPr="0066387B">
              <w:rPr>
                <w:rFonts w:ascii="Calibri" w:hAnsi="Calibri"/>
                <w:bCs/>
                <w:i/>
                <w:iCs/>
                <w:szCs w:val="22"/>
              </w:rPr>
              <w:t>eauty the council will have regard to the economic and social well being of the area. However the most important consideration in the assessment of any development proposals will be the protection, conservation and enhancement of the landscape and character of the area avoiding where possible habitat fragmentation. Where possible new development should be</w:t>
            </w:r>
            <w:r>
              <w:rPr>
                <w:rFonts w:ascii="Calibri" w:hAnsi="Calibri"/>
                <w:bCs/>
                <w:i/>
                <w:iCs/>
                <w:szCs w:val="22"/>
              </w:rPr>
              <w:t xml:space="preserve"> </w:t>
            </w:r>
            <w:r w:rsidRPr="0066387B">
              <w:rPr>
                <w:rFonts w:ascii="Calibri" w:hAnsi="Calibri"/>
                <w:bCs/>
                <w:i/>
                <w:iCs/>
                <w:szCs w:val="22"/>
              </w:rPr>
              <w:t>accommodated through the re-use of existing buildings, which in most cases is more appropriate than new build. development will be required to be in keeping with the character of the landscape and acknowledge the special qualities of the AONB by virtue of its size, design, use of material, landscaping and siting. The AONB management plan should be considered and will be used by the council in determining planning applications’</w:t>
            </w:r>
            <w:r>
              <w:rPr>
                <w:rFonts w:ascii="Calibri" w:hAnsi="Calibri"/>
                <w:bCs/>
                <w:i/>
                <w:iCs/>
                <w:szCs w:val="22"/>
              </w:rPr>
              <w:t>.</w:t>
            </w:r>
          </w:p>
          <w:p w14:paraId="225F22E8" w14:textId="77777777" w:rsidR="00357697" w:rsidRDefault="00357697" w:rsidP="00357697">
            <w:pPr>
              <w:contextualSpacing/>
              <w:jc w:val="both"/>
              <w:rPr>
                <w:rFonts w:ascii="Calibri" w:hAnsi="Calibri"/>
                <w:bCs/>
                <w:i/>
                <w:iCs/>
                <w:szCs w:val="22"/>
              </w:rPr>
            </w:pPr>
          </w:p>
          <w:p w14:paraId="4C8897B9" w14:textId="608845E5" w:rsidR="00212E85" w:rsidRDefault="00A01F5C" w:rsidP="0004536B">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ASHP would be sited on the flank wall of the dwelling. The dwelling is accessed off a private track which is set back approximately 70 metres from </w:t>
            </w:r>
            <w:r w:rsidR="00A42F16">
              <w:rPr>
                <w:rFonts w:ascii="Calibri" w:hAnsi="Calibri"/>
                <w:bCs/>
                <w:szCs w:val="22"/>
              </w:rPr>
              <w:t>Lower Road</w:t>
            </w:r>
            <w:r>
              <w:rPr>
                <w:rFonts w:ascii="Calibri" w:hAnsi="Calibri"/>
                <w:bCs/>
                <w:szCs w:val="22"/>
              </w:rPr>
              <w:t xml:space="preserve"> </w:t>
            </w:r>
            <w:r w:rsidR="00A42F16">
              <w:rPr>
                <w:rFonts w:ascii="Calibri" w:hAnsi="Calibri"/>
                <w:bCs/>
                <w:szCs w:val="22"/>
              </w:rPr>
              <w:t>The dwelling sits on an elevated position when compared to Lower Road and as such, the proposed ASHP would be slightly visible from the public realm, although this would be at a</w:t>
            </w:r>
            <w:r w:rsidR="00904D12">
              <w:rPr>
                <w:rFonts w:ascii="Calibri" w:hAnsi="Calibri"/>
                <w:bCs/>
                <w:szCs w:val="22"/>
              </w:rPr>
              <w:t xml:space="preserve"> considerable</w:t>
            </w:r>
            <w:r w:rsidR="00A42F16">
              <w:rPr>
                <w:rFonts w:ascii="Calibri" w:hAnsi="Calibri"/>
                <w:bCs/>
                <w:szCs w:val="22"/>
              </w:rPr>
              <w:t xml:space="preserve"> distance. The colour of the proposed ASHP being green helps to soften the appearance of the unit and the unit would also be sited to the rear of the flank wall. </w:t>
            </w:r>
          </w:p>
          <w:p w14:paraId="3307651C" w14:textId="77777777" w:rsidR="00A42F16" w:rsidRDefault="00A42F16" w:rsidP="0004536B">
            <w:pPr>
              <w:pStyle w:val="Header"/>
              <w:tabs>
                <w:tab w:val="clear" w:pos="4153"/>
                <w:tab w:val="clear" w:pos="8306"/>
              </w:tabs>
              <w:contextualSpacing/>
              <w:jc w:val="both"/>
              <w:rPr>
                <w:rFonts w:ascii="Calibri" w:hAnsi="Calibri"/>
                <w:bCs/>
                <w:szCs w:val="22"/>
              </w:rPr>
            </w:pPr>
          </w:p>
          <w:p w14:paraId="569D0DD5" w14:textId="3D2FB976" w:rsidR="00A42F16" w:rsidRDefault="00A42F16" w:rsidP="0004536B">
            <w:pPr>
              <w:pStyle w:val="Header"/>
              <w:tabs>
                <w:tab w:val="clear" w:pos="4153"/>
                <w:tab w:val="clear" w:pos="8306"/>
              </w:tabs>
              <w:contextualSpacing/>
              <w:jc w:val="both"/>
              <w:rPr>
                <w:rFonts w:ascii="Calibri" w:hAnsi="Calibri"/>
                <w:bCs/>
                <w:szCs w:val="22"/>
              </w:rPr>
            </w:pPr>
            <w:r>
              <w:rPr>
                <w:rFonts w:ascii="Calibri" w:hAnsi="Calibri"/>
                <w:bCs/>
                <w:szCs w:val="22"/>
              </w:rPr>
              <w:t>As such, whilst there would be views of the proposed unit from within the National Landscape</w:t>
            </w:r>
            <w:r w:rsidR="00904D12">
              <w:rPr>
                <w:rFonts w:ascii="Calibri" w:hAnsi="Calibri"/>
                <w:bCs/>
                <w:szCs w:val="22"/>
              </w:rPr>
              <w:t xml:space="preserve"> from the main road</w:t>
            </w:r>
            <w:r>
              <w:rPr>
                <w:rFonts w:ascii="Calibri" w:hAnsi="Calibri"/>
                <w:bCs/>
                <w:szCs w:val="22"/>
              </w:rPr>
              <w:t xml:space="preserve">, the size, siting and design of the ASHP would mean that it would not be highly obtrusive when compared to the size of the existing flank wall of the dwelling and would have a neutral impact on the landscape character of the Forest of Bowland National Landscape. </w:t>
            </w:r>
          </w:p>
          <w:p w14:paraId="5055BE48" w14:textId="77777777" w:rsidR="00A01F5C" w:rsidRDefault="00A01F5C" w:rsidP="0004536B">
            <w:pPr>
              <w:pStyle w:val="Header"/>
              <w:tabs>
                <w:tab w:val="clear" w:pos="4153"/>
                <w:tab w:val="clear" w:pos="8306"/>
              </w:tabs>
              <w:contextualSpacing/>
              <w:jc w:val="both"/>
              <w:rPr>
                <w:rFonts w:ascii="Calibri" w:hAnsi="Calibri"/>
                <w:bCs/>
                <w:szCs w:val="22"/>
              </w:rPr>
            </w:pPr>
          </w:p>
          <w:p w14:paraId="16409512" w14:textId="53587E0F" w:rsidR="00212E85" w:rsidRDefault="00212E85" w:rsidP="0004536B">
            <w:pPr>
              <w:pStyle w:val="Header"/>
              <w:tabs>
                <w:tab w:val="clear" w:pos="4153"/>
                <w:tab w:val="clear" w:pos="8306"/>
              </w:tabs>
              <w:contextualSpacing/>
              <w:jc w:val="both"/>
              <w:rPr>
                <w:rFonts w:ascii="Calibri" w:hAnsi="Calibri"/>
                <w:bCs/>
                <w:szCs w:val="22"/>
              </w:rPr>
            </w:pPr>
            <w:r>
              <w:rPr>
                <w:rFonts w:ascii="Calibri" w:hAnsi="Calibri"/>
                <w:bCs/>
                <w:szCs w:val="22"/>
              </w:rPr>
              <w:t>As such, the proposal is considered to comply with Key Statement EN2 and Policies DMG1 and DMG2 of the Ribble Valley Core Strategy.</w:t>
            </w:r>
          </w:p>
          <w:p w14:paraId="10A3648A" w14:textId="1F483F49" w:rsidR="0004536B" w:rsidRPr="0004536B" w:rsidRDefault="0004536B" w:rsidP="0004536B">
            <w:pPr>
              <w:pStyle w:val="Header"/>
              <w:tabs>
                <w:tab w:val="clear" w:pos="4153"/>
                <w:tab w:val="clear" w:pos="8306"/>
              </w:tabs>
              <w:contextualSpacing/>
              <w:jc w:val="both"/>
              <w:rPr>
                <w:rFonts w:ascii="Calibri" w:hAnsi="Calibri"/>
                <w:bCs/>
                <w:szCs w:val="22"/>
              </w:rPr>
            </w:pPr>
          </w:p>
        </w:tc>
      </w:tr>
      <w:tr w:rsidR="00824DB6" w:rsidRPr="00D2449B" w14:paraId="673C0DDB"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9F74384" w14:textId="77777777" w:rsidR="00A74F22" w:rsidRDefault="0004536B"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No highways issues have been identified in relation to the proposal. </w:t>
            </w:r>
          </w:p>
          <w:p w14:paraId="337694ED" w14:textId="77D2B6B2" w:rsidR="0004536B" w:rsidRPr="0004536B" w:rsidRDefault="0004536B"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6417CC89" w14:textId="1A433C61" w:rsidR="00212E85" w:rsidRDefault="00212E85" w:rsidP="00212E85">
            <w:pPr>
              <w:pStyle w:val="Header"/>
              <w:contextualSpacing/>
              <w:jc w:val="both"/>
              <w:rPr>
                <w:rFonts w:ascii="Calibri" w:hAnsi="Calibri"/>
                <w:bCs/>
                <w:szCs w:val="22"/>
              </w:rPr>
            </w:pPr>
            <w:r>
              <w:rPr>
                <w:rFonts w:ascii="Calibri" w:hAnsi="Calibri"/>
                <w:bCs/>
                <w:szCs w:val="22"/>
              </w:rPr>
              <w:t xml:space="preserve">With regards to </w:t>
            </w:r>
            <w:r w:rsidR="00A42F16">
              <w:rPr>
                <w:rFonts w:ascii="Calibri" w:hAnsi="Calibri"/>
                <w:bCs/>
                <w:szCs w:val="22"/>
              </w:rPr>
              <w:t>Biodiversity Net-Gain,</w:t>
            </w:r>
            <w:r>
              <w:rPr>
                <w:rFonts w:ascii="Calibri" w:hAnsi="Calibri"/>
                <w:bCs/>
                <w:szCs w:val="22"/>
              </w:rPr>
              <w:t xml:space="preserve"> the</w:t>
            </w:r>
            <w:r w:rsidRPr="00D3507C">
              <w:rPr>
                <w:rFonts w:ascii="Calibri" w:hAnsi="Calibri"/>
                <w:bCs/>
                <w:szCs w:val="22"/>
              </w:rPr>
              <w:t xml:space="preserve"> development </w:t>
            </w:r>
            <w:r w:rsidR="00AE2288">
              <w:rPr>
                <w:rFonts w:ascii="Calibri" w:hAnsi="Calibri"/>
                <w:bCs/>
                <w:szCs w:val="22"/>
              </w:rPr>
              <w:t>is a householder application and therefore exempt</w:t>
            </w:r>
            <w:r w:rsidR="00904D12">
              <w:rPr>
                <w:rFonts w:ascii="Calibri" w:hAnsi="Calibri"/>
                <w:bCs/>
                <w:szCs w:val="22"/>
              </w:rPr>
              <w:t xml:space="preserve"> from the requirement to deliver a 10% Biodiversity Net Gain.</w:t>
            </w:r>
            <w:r w:rsidR="00AE2288">
              <w:rPr>
                <w:rFonts w:ascii="Calibri" w:hAnsi="Calibri"/>
                <w:bCs/>
                <w:szCs w:val="22"/>
              </w:rPr>
              <w:t xml:space="preserve"> </w:t>
            </w:r>
            <w:r w:rsidRPr="00D3507C">
              <w:rPr>
                <w:rFonts w:ascii="Calibri" w:hAnsi="Calibri"/>
                <w:bCs/>
                <w:szCs w:val="22"/>
              </w:rPr>
              <w:t xml:space="preserve"> </w:t>
            </w:r>
          </w:p>
          <w:p w14:paraId="6337C4D8" w14:textId="033C1335" w:rsidR="0004536B" w:rsidRPr="0004536B" w:rsidRDefault="0004536B" w:rsidP="00406EBD">
            <w:pPr>
              <w:contextualSpacing/>
              <w:rPr>
                <w:rFonts w:ascii="Calibri" w:hAnsi="Calibri"/>
                <w:bCs/>
                <w:szCs w:val="22"/>
              </w:rPr>
            </w:pPr>
          </w:p>
        </w:tc>
      </w:tr>
      <w:tr w:rsidR="00C0704D" w:rsidRPr="00D2449B" w14:paraId="0A9D02B4" w14:textId="77777777" w:rsidTr="00EB73C4">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C2B1D7A"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5629C4">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04536B" w:rsidRPr="00D2449B" w14:paraId="507FC89B" w14:textId="77777777" w:rsidTr="00EB73C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04536B" w:rsidRPr="00D2449B" w:rsidRDefault="0004536B" w:rsidP="0004536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7310019" w:rsidR="0004536B" w:rsidRPr="00D2449B" w:rsidRDefault="0004536B" w:rsidP="0004536B">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536B"/>
    <w:rsid w:val="00056599"/>
    <w:rsid w:val="00065833"/>
    <w:rsid w:val="000A6867"/>
    <w:rsid w:val="000B5CB5"/>
    <w:rsid w:val="000D3F31"/>
    <w:rsid w:val="00122A93"/>
    <w:rsid w:val="00130035"/>
    <w:rsid w:val="001C6F1D"/>
    <w:rsid w:val="001D4F7A"/>
    <w:rsid w:val="00212E85"/>
    <w:rsid w:val="00225B57"/>
    <w:rsid w:val="00250879"/>
    <w:rsid w:val="00282E3A"/>
    <w:rsid w:val="0029334A"/>
    <w:rsid w:val="002954E5"/>
    <w:rsid w:val="00295A61"/>
    <w:rsid w:val="002A01CF"/>
    <w:rsid w:val="002C5DEA"/>
    <w:rsid w:val="002C6277"/>
    <w:rsid w:val="002C6F8E"/>
    <w:rsid w:val="002F2580"/>
    <w:rsid w:val="00321B6E"/>
    <w:rsid w:val="00357697"/>
    <w:rsid w:val="00375556"/>
    <w:rsid w:val="00377FCA"/>
    <w:rsid w:val="003A38A0"/>
    <w:rsid w:val="003C5B28"/>
    <w:rsid w:val="00406EBD"/>
    <w:rsid w:val="00440CB6"/>
    <w:rsid w:val="0046548C"/>
    <w:rsid w:val="004947BB"/>
    <w:rsid w:val="00497407"/>
    <w:rsid w:val="004A5EA9"/>
    <w:rsid w:val="004C2434"/>
    <w:rsid w:val="004C7833"/>
    <w:rsid w:val="004E1D72"/>
    <w:rsid w:val="004F0649"/>
    <w:rsid w:val="004F44A8"/>
    <w:rsid w:val="00510FA2"/>
    <w:rsid w:val="00525FC5"/>
    <w:rsid w:val="005432B0"/>
    <w:rsid w:val="00556ECD"/>
    <w:rsid w:val="005629C4"/>
    <w:rsid w:val="0059215A"/>
    <w:rsid w:val="005D7FCC"/>
    <w:rsid w:val="005E1C6C"/>
    <w:rsid w:val="005E65DF"/>
    <w:rsid w:val="005F1A36"/>
    <w:rsid w:val="00610DE6"/>
    <w:rsid w:val="00665D63"/>
    <w:rsid w:val="00692B60"/>
    <w:rsid w:val="00696B04"/>
    <w:rsid w:val="006A71AD"/>
    <w:rsid w:val="006B3337"/>
    <w:rsid w:val="006C2BFA"/>
    <w:rsid w:val="006C3919"/>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430D2"/>
    <w:rsid w:val="008542DE"/>
    <w:rsid w:val="00877848"/>
    <w:rsid w:val="00877C8F"/>
    <w:rsid w:val="008A28C8"/>
    <w:rsid w:val="008B4433"/>
    <w:rsid w:val="008D26AB"/>
    <w:rsid w:val="008E5670"/>
    <w:rsid w:val="00904D12"/>
    <w:rsid w:val="009312D1"/>
    <w:rsid w:val="0094660E"/>
    <w:rsid w:val="00984380"/>
    <w:rsid w:val="009C1F22"/>
    <w:rsid w:val="009F4443"/>
    <w:rsid w:val="00A01F5C"/>
    <w:rsid w:val="00A034A0"/>
    <w:rsid w:val="00A42E82"/>
    <w:rsid w:val="00A42F16"/>
    <w:rsid w:val="00A43CDE"/>
    <w:rsid w:val="00A43DD6"/>
    <w:rsid w:val="00A579BB"/>
    <w:rsid w:val="00A63D55"/>
    <w:rsid w:val="00A74F22"/>
    <w:rsid w:val="00A9529E"/>
    <w:rsid w:val="00A95D89"/>
    <w:rsid w:val="00AE2288"/>
    <w:rsid w:val="00AF2180"/>
    <w:rsid w:val="00B06596"/>
    <w:rsid w:val="00B1785B"/>
    <w:rsid w:val="00B438B4"/>
    <w:rsid w:val="00B5479B"/>
    <w:rsid w:val="00B93EB5"/>
    <w:rsid w:val="00BD3F03"/>
    <w:rsid w:val="00C0704D"/>
    <w:rsid w:val="00C16D09"/>
    <w:rsid w:val="00C25722"/>
    <w:rsid w:val="00C36BDC"/>
    <w:rsid w:val="00C618DB"/>
    <w:rsid w:val="00CD5368"/>
    <w:rsid w:val="00D11007"/>
    <w:rsid w:val="00D17EB1"/>
    <w:rsid w:val="00D2449B"/>
    <w:rsid w:val="00D24C0C"/>
    <w:rsid w:val="00D26B99"/>
    <w:rsid w:val="00D54E67"/>
    <w:rsid w:val="00D846A1"/>
    <w:rsid w:val="00DB1FA4"/>
    <w:rsid w:val="00DC0A96"/>
    <w:rsid w:val="00DD3288"/>
    <w:rsid w:val="00DD62F6"/>
    <w:rsid w:val="00E43E40"/>
    <w:rsid w:val="00E46243"/>
    <w:rsid w:val="00E66534"/>
    <w:rsid w:val="00E70027"/>
    <w:rsid w:val="00E72F6C"/>
    <w:rsid w:val="00EA09F9"/>
    <w:rsid w:val="00EB73C4"/>
    <w:rsid w:val="00EC23C7"/>
    <w:rsid w:val="00ED00B7"/>
    <w:rsid w:val="00EF44E6"/>
    <w:rsid w:val="00F056A7"/>
    <w:rsid w:val="00F212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B1785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B1785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8586">
      <w:bodyDiv w:val="1"/>
      <w:marLeft w:val="0"/>
      <w:marRight w:val="0"/>
      <w:marTop w:val="0"/>
      <w:marBottom w:val="0"/>
      <w:divBdr>
        <w:top w:val="none" w:sz="0" w:space="0" w:color="auto"/>
        <w:left w:val="none" w:sz="0" w:space="0" w:color="auto"/>
        <w:bottom w:val="none" w:sz="0" w:space="0" w:color="auto"/>
        <w:right w:val="none" w:sz="0" w:space="0" w:color="auto"/>
      </w:divBdr>
    </w:div>
    <w:div w:id="147207999">
      <w:bodyDiv w:val="1"/>
      <w:marLeft w:val="0"/>
      <w:marRight w:val="0"/>
      <w:marTop w:val="0"/>
      <w:marBottom w:val="0"/>
      <w:divBdr>
        <w:top w:val="none" w:sz="0" w:space="0" w:color="auto"/>
        <w:left w:val="none" w:sz="0" w:space="0" w:color="auto"/>
        <w:bottom w:val="none" w:sz="0" w:space="0" w:color="auto"/>
        <w:right w:val="none" w:sz="0" w:space="0" w:color="auto"/>
      </w:divBdr>
    </w:div>
    <w:div w:id="164438906">
      <w:bodyDiv w:val="1"/>
      <w:marLeft w:val="0"/>
      <w:marRight w:val="0"/>
      <w:marTop w:val="0"/>
      <w:marBottom w:val="0"/>
      <w:divBdr>
        <w:top w:val="none" w:sz="0" w:space="0" w:color="auto"/>
        <w:left w:val="none" w:sz="0" w:space="0" w:color="auto"/>
        <w:bottom w:val="none" w:sz="0" w:space="0" w:color="auto"/>
        <w:right w:val="none" w:sz="0" w:space="0" w:color="auto"/>
      </w:divBdr>
    </w:div>
    <w:div w:id="166596826">
      <w:bodyDiv w:val="1"/>
      <w:marLeft w:val="0"/>
      <w:marRight w:val="0"/>
      <w:marTop w:val="0"/>
      <w:marBottom w:val="0"/>
      <w:divBdr>
        <w:top w:val="none" w:sz="0" w:space="0" w:color="auto"/>
        <w:left w:val="none" w:sz="0" w:space="0" w:color="auto"/>
        <w:bottom w:val="none" w:sz="0" w:space="0" w:color="auto"/>
        <w:right w:val="none" w:sz="0" w:space="0" w:color="auto"/>
      </w:divBdr>
    </w:div>
    <w:div w:id="261762350">
      <w:bodyDiv w:val="1"/>
      <w:marLeft w:val="0"/>
      <w:marRight w:val="0"/>
      <w:marTop w:val="0"/>
      <w:marBottom w:val="0"/>
      <w:divBdr>
        <w:top w:val="none" w:sz="0" w:space="0" w:color="auto"/>
        <w:left w:val="none" w:sz="0" w:space="0" w:color="auto"/>
        <w:bottom w:val="none" w:sz="0" w:space="0" w:color="auto"/>
        <w:right w:val="none" w:sz="0" w:space="0" w:color="auto"/>
      </w:divBdr>
    </w:div>
    <w:div w:id="455637462">
      <w:bodyDiv w:val="1"/>
      <w:marLeft w:val="0"/>
      <w:marRight w:val="0"/>
      <w:marTop w:val="0"/>
      <w:marBottom w:val="0"/>
      <w:divBdr>
        <w:top w:val="none" w:sz="0" w:space="0" w:color="auto"/>
        <w:left w:val="none" w:sz="0" w:space="0" w:color="auto"/>
        <w:bottom w:val="none" w:sz="0" w:space="0" w:color="auto"/>
        <w:right w:val="none" w:sz="0" w:space="0" w:color="auto"/>
      </w:divBdr>
    </w:div>
    <w:div w:id="936794982">
      <w:bodyDiv w:val="1"/>
      <w:marLeft w:val="0"/>
      <w:marRight w:val="0"/>
      <w:marTop w:val="0"/>
      <w:marBottom w:val="0"/>
      <w:divBdr>
        <w:top w:val="none" w:sz="0" w:space="0" w:color="auto"/>
        <w:left w:val="none" w:sz="0" w:space="0" w:color="auto"/>
        <w:bottom w:val="none" w:sz="0" w:space="0" w:color="auto"/>
        <w:right w:val="none" w:sz="0" w:space="0" w:color="auto"/>
      </w:divBdr>
    </w:div>
    <w:div w:id="1136603674">
      <w:bodyDiv w:val="1"/>
      <w:marLeft w:val="0"/>
      <w:marRight w:val="0"/>
      <w:marTop w:val="0"/>
      <w:marBottom w:val="0"/>
      <w:divBdr>
        <w:top w:val="none" w:sz="0" w:space="0" w:color="auto"/>
        <w:left w:val="none" w:sz="0" w:space="0" w:color="auto"/>
        <w:bottom w:val="none" w:sz="0" w:space="0" w:color="auto"/>
        <w:right w:val="none" w:sz="0" w:space="0" w:color="auto"/>
      </w:divBdr>
    </w:div>
    <w:div w:id="1462263263">
      <w:bodyDiv w:val="1"/>
      <w:marLeft w:val="0"/>
      <w:marRight w:val="0"/>
      <w:marTop w:val="0"/>
      <w:marBottom w:val="0"/>
      <w:divBdr>
        <w:top w:val="none" w:sz="0" w:space="0" w:color="auto"/>
        <w:left w:val="none" w:sz="0" w:space="0" w:color="auto"/>
        <w:bottom w:val="none" w:sz="0" w:space="0" w:color="auto"/>
        <w:right w:val="none" w:sz="0" w:space="0" w:color="auto"/>
      </w:divBdr>
    </w:div>
    <w:div w:id="1879926541">
      <w:bodyDiv w:val="1"/>
      <w:marLeft w:val="0"/>
      <w:marRight w:val="0"/>
      <w:marTop w:val="0"/>
      <w:marBottom w:val="0"/>
      <w:divBdr>
        <w:top w:val="none" w:sz="0" w:space="0" w:color="auto"/>
        <w:left w:val="none" w:sz="0" w:space="0" w:color="auto"/>
        <w:bottom w:val="none" w:sz="0" w:space="0" w:color="auto"/>
        <w:right w:val="none" w:sz="0" w:space="0" w:color="auto"/>
      </w:divBdr>
    </w:div>
    <w:div w:id="1938635889">
      <w:bodyDiv w:val="1"/>
      <w:marLeft w:val="0"/>
      <w:marRight w:val="0"/>
      <w:marTop w:val="0"/>
      <w:marBottom w:val="0"/>
      <w:divBdr>
        <w:top w:val="none" w:sz="0" w:space="0" w:color="auto"/>
        <w:left w:val="none" w:sz="0" w:space="0" w:color="auto"/>
        <w:bottom w:val="none" w:sz="0" w:space="0" w:color="auto"/>
        <w:right w:val="none" w:sz="0" w:space="0" w:color="auto"/>
      </w:divBdr>
    </w:div>
    <w:div w:id="21257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2025-01-16T10:10:00Z</cp:lastPrinted>
  <dcterms:created xsi:type="dcterms:W3CDTF">2025-01-16T10:22:00Z</dcterms:created>
  <dcterms:modified xsi:type="dcterms:W3CDTF">2025-01-16T10:22:00Z</dcterms:modified>
</cp:coreProperties>
</file>