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1394" w14:textId="77777777" w:rsidR="00E30C0F" w:rsidRDefault="00C16CFB" w:rsidP="00A97D04">
      <w:pPr>
        <w:jc w:val="center"/>
        <w:rPr>
          <w:b/>
          <w:sz w:val="36"/>
          <w:szCs w:val="36"/>
        </w:rPr>
      </w:pPr>
      <w:r>
        <w:rPr>
          <w:noProof/>
        </w:rPr>
        <w:pict w14:anchorId="10C855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02.75pt;margin-top:-6.4pt;width:253.1pt;height:89.65pt;z-index:-251658752;visibility:visible" wrapcoords="-64 0 -64 21420 21600 21420 21600 0 -64 0">
            <v:imagedata r:id="rId7" o:title="" croptop="13745f" cropbottom="15689f" cropleft="5147f" cropright="6117f"/>
            <w10:wrap type="through"/>
          </v:shape>
        </w:pict>
      </w:r>
    </w:p>
    <w:p w14:paraId="7EA6E084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63001A4B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15FD9048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3B94D640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57EC22A6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18FA2C80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9"/>
        <w:gridCol w:w="461"/>
        <w:gridCol w:w="540"/>
        <w:gridCol w:w="540"/>
        <w:gridCol w:w="720"/>
        <w:gridCol w:w="1202"/>
        <w:gridCol w:w="1396"/>
        <w:gridCol w:w="192"/>
        <w:gridCol w:w="668"/>
        <w:gridCol w:w="2256"/>
      </w:tblGrid>
      <w:tr w:rsidR="00E30C0F" w14:paraId="392D5A39" w14:textId="77777777" w:rsidTr="00E30C0F">
        <w:tc>
          <w:tcPr>
            <w:tcW w:w="6126" w:type="dxa"/>
            <w:gridSpan w:val="8"/>
            <w:shd w:val="clear" w:color="auto" w:fill="auto"/>
          </w:tcPr>
          <w:p w14:paraId="5089D715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530D1D64" w14:textId="77777777" w:rsidR="00E30C0F" w:rsidRDefault="00C0318A">
            <w:r>
              <w:t>13 December 2024</w:t>
            </w:r>
          </w:p>
        </w:tc>
      </w:tr>
      <w:tr w:rsidR="003E3C26" w14:paraId="5D11C773" w14:textId="77777777" w:rsidTr="00E30C0F">
        <w:tc>
          <w:tcPr>
            <w:tcW w:w="828" w:type="dxa"/>
            <w:shd w:val="clear" w:color="auto" w:fill="auto"/>
          </w:tcPr>
          <w:p w14:paraId="1BEB0ED5" w14:textId="77777777" w:rsidR="00E30C0F" w:rsidRDefault="00E30C0F"/>
          <w:p w14:paraId="23A4B7DB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12E0210" w14:textId="77777777" w:rsidR="00E30C0F" w:rsidRDefault="001864CE" w:rsidP="00E30C0F">
            <w:pPr>
              <w:jc w:val="left"/>
            </w:pPr>
            <w:r>
              <w:t>215 – 2019 Whalley Road Common Land, Sabden</w:t>
            </w:r>
          </w:p>
        </w:tc>
      </w:tr>
      <w:tr w:rsidR="003E3C26" w14:paraId="16F4F116" w14:textId="77777777" w:rsidTr="00307164">
        <w:tc>
          <w:tcPr>
            <w:tcW w:w="828" w:type="dxa"/>
            <w:shd w:val="clear" w:color="auto" w:fill="auto"/>
          </w:tcPr>
          <w:p w14:paraId="0E1D63FE" w14:textId="77777777" w:rsidR="00E30C0F" w:rsidRDefault="00E30C0F"/>
          <w:p w14:paraId="1891C4B8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2B347839" w14:textId="77777777" w:rsidR="00E30C0F" w:rsidRDefault="00E30C0F" w:rsidP="00307164">
            <w:pPr>
              <w:jc w:val="left"/>
            </w:pPr>
          </w:p>
        </w:tc>
      </w:tr>
      <w:tr w:rsidR="00307164" w14:paraId="7152199C" w14:textId="77777777" w:rsidTr="009E30B7">
        <w:tc>
          <w:tcPr>
            <w:tcW w:w="2808" w:type="dxa"/>
            <w:gridSpan w:val="5"/>
            <w:shd w:val="clear" w:color="auto" w:fill="auto"/>
          </w:tcPr>
          <w:p w14:paraId="4DD18C51" w14:textId="77777777" w:rsidR="00307164" w:rsidRPr="00E30C0F" w:rsidRDefault="00307164">
            <w:pPr>
              <w:rPr>
                <w:b/>
              </w:rPr>
            </w:pPr>
          </w:p>
          <w:p w14:paraId="7B00E98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6D0B9B4F" w14:textId="77777777" w:rsidR="00307164" w:rsidRDefault="001864CE">
            <w:r>
              <w:t>Yes</w:t>
            </w:r>
          </w:p>
        </w:tc>
      </w:tr>
      <w:tr w:rsidR="00307164" w14:paraId="3C90D2BD" w14:textId="77777777" w:rsidTr="009E30B7">
        <w:tc>
          <w:tcPr>
            <w:tcW w:w="2268" w:type="dxa"/>
            <w:gridSpan w:val="4"/>
            <w:shd w:val="clear" w:color="auto" w:fill="auto"/>
          </w:tcPr>
          <w:p w14:paraId="75AD75DF" w14:textId="77777777" w:rsidR="00307164" w:rsidRDefault="00307164"/>
          <w:p w14:paraId="1A8FE420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D2F59B2" w14:textId="77777777" w:rsidR="00307164" w:rsidRDefault="001864CE">
            <w:r>
              <w:t>3/2014/1032</w:t>
            </w:r>
          </w:p>
        </w:tc>
      </w:tr>
      <w:tr w:rsidR="00307164" w14:paraId="1C05FBD8" w14:textId="77777777" w:rsidTr="009E30B7">
        <w:tc>
          <w:tcPr>
            <w:tcW w:w="1267" w:type="dxa"/>
            <w:gridSpan w:val="2"/>
            <w:shd w:val="clear" w:color="auto" w:fill="auto"/>
          </w:tcPr>
          <w:p w14:paraId="1AF164AB" w14:textId="77777777" w:rsidR="00307164" w:rsidRDefault="00307164"/>
          <w:p w14:paraId="39AFBCF4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5F0A566" w14:textId="77777777" w:rsidR="00307164" w:rsidRDefault="001864CE">
            <w:r>
              <w:t xml:space="preserve">Lime &amp; </w:t>
            </w:r>
            <w:r w:rsidR="001D0F7C">
              <w:t>Horse chestnut</w:t>
            </w:r>
            <w:r w:rsidR="00E64E64">
              <w:t>, Sycamore,</w:t>
            </w:r>
            <w:r w:rsidR="001D0F7C">
              <w:t xml:space="preserve"> Beech, Silver Birch</w:t>
            </w:r>
            <w:r w:rsidR="00E64E64">
              <w:t xml:space="preserve"> Hazel &amp; Blackthorn</w:t>
            </w:r>
          </w:p>
        </w:tc>
      </w:tr>
      <w:tr w:rsidR="003E3C26" w14:paraId="55891807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2C9B5361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5DDA75C5" w14:textId="77777777" w:rsidR="00E30C0F" w:rsidRDefault="007253A7" w:rsidP="005F2A7D">
            <w:r>
              <w:t xml:space="preserve">  </w:t>
            </w:r>
            <w:r w:rsidR="009D1D5C">
              <w:t>B</w:t>
            </w:r>
            <w:r w:rsidR="00CA763C">
              <w:t xml:space="preserve"> 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20E4F5FD" w14:textId="77777777" w:rsidR="00E30C0F" w:rsidRDefault="00E30C0F"/>
          <w:p w14:paraId="0ABDA236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804A70B" w14:textId="77777777" w:rsidR="00E30C0F" w:rsidRDefault="007253A7" w:rsidP="00307164">
            <w:pPr>
              <w:jc w:val="center"/>
            </w:pPr>
            <w:r>
              <w:t>A Shutt</w:t>
            </w:r>
          </w:p>
        </w:tc>
      </w:tr>
      <w:tr w:rsidR="00BE6BA6" w14:paraId="7B9937CA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076BA5E1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47C75A57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45E19EE3" w14:textId="77777777" w:rsidR="00BE6BA6" w:rsidRDefault="00BE6BA6" w:rsidP="00307164">
            <w:pPr>
              <w:jc w:val="center"/>
            </w:pPr>
          </w:p>
        </w:tc>
      </w:tr>
      <w:tr w:rsidR="00BE6BA6" w14:paraId="5C04240B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3FFE2B9B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14DBB074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4B0D0F22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4F0A5FA5" w14:textId="77777777" w:rsidR="00BE6BA6" w:rsidRDefault="006B213C" w:rsidP="00307164">
            <w:pPr>
              <w:jc w:val="center"/>
            </w:pPr>
            <w:r>
              <w:t>LH</w:t>
            </w:r>
          </w:p>
        </w:tc>
      </w:tr>
      <w:tr w:rsidR="007253A7" w14:paraId="60842E99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79170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C34E8E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A96165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770A484A" w14:textId="77777777" w:rsidR="007253A7" w:rsidRDefault="007253A7" w:rsidP="007253A7"/>
        </w:tc>
      </w:tr>
      <w:tr w:rsidR="007253A7" w14:paraId="18A31C24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9D31" w14:textId="77777777" w:rsidR="007253A7" w:rsidRPr="00AD0933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7B273312" w14:textId="77777777" w:rsidR="005B786D" w:rsidRDefault="005B786D" w:rsidP="007253A7"/>
          <w:p w14:paraId="29DF2450" w14:textId="77777777" w:rsidR="00156BA2" w:rsidRDefault="001864CE" w:rsidP="007253A7">
            <w:r>
              <w:t>Trees are mature and form an important part of the Sabden Village treescape</w:t>
            </w:r>
            <w:r w:rsidR="00E64E64">
              <w:t>, located on common land</w:t>
            </w:r>
            <w:r>
              <w:t>.  The Council protected the trees in 2019 due to pressure from the Victoria Mill development.  The TPO was served both to the Parish Council and the developer.</w:t>
            </w:r>
          </w:p>
          <w:p w14:paraId="7080E4C1" w14:textId="77777777" w:rsidR="00C0318A" w:rsidRDefault="00C0318A" w:rsidP="007253A7"/>
          <w:p w14:paraId="1BD4BC32" w14:textId="77777777" w:rsidR="00C0318A" w:rsidRDefault="00E64E64" w:rsidP="007253A7">
            <w:r>
              <w:t>Due to unknown ownership of the common land, t</w:t>
            </w:r>
            <w:r w:rsidR="00C0318A">
              <w:t xml:space="preserve">he </w:t>
            </w:r>
            <w:r w:rsidR="00CE1D38">
              <w:t>Council surveyed the trees and instructed a fully qualified and insured arbo</w:t>
            </w:r>
            <w:r w:rsidR="00116709">
              <w:t>rist to carry out crown raising, cleaning and ariel inspections of all the trees on site.</w:t>
            </w:r>
          </w:p>
          <w:p w14:paraId="4B449C36" w14:textId="77777777" w:rsidR="00CE1D38" w:rsidRDefault="00CE1D38" w:rsidP="007253A7"/>
          <w:p w14:paraId="2229997D" w14:textId="77777777" w:rsidR="00CE1D38" w:rsidRDefault="00CE1D38" w:rsidP="007253A7"/>
          <w:p w14:paraId="30F20A08" w14:textId="77777777" w:rsidR="001864CE" w:rsidRDefault="001864CE" w:rsidP="007253A7"/>
          <w:p w14:paraId="5077A288" w14:textId="77777777" w:rsidR="001864CE" w:rsidRDefault="001864CE" w:rsidP="007253A7"/>
        </w:tc>
      </w:tr>
      <w:tr w:rsidR="007253A7" w14:paraId="4ADECC48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47B57A9" w14:textId="77777777" w:rsidR="007253A7" w:rsidRDefault="007253A7" w:rsidP="007253A7"/>
        </w:tc>
      </w:tr>
    </w:tbl>
    <w:p w14:paraId="604FB07C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161"/>
        <w:gridCol w:w="7"/>
        <w:gridCol w:w="694"/>
        <w:gridCol w:w="7"/>
        <w:gridCol w:w="743"/>
        <w:gridCol w:w="8"/>
        <w:gridCol w:w="2311"/>
        <w:gridCol w:w="900"/>
        <w:gridCol w:w="657"/>
        <w:gridCol w:w="754"/>
      </w:tblGrid>
      <w:tr w:rsidR="00114E37" w:rsidRPr="00FF01A1" w14:paraId="0ECF79FC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6614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EFB8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59C3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413D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B23B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3894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CA763C" w:rsidRPr="00FF01A1" w14:paraId="65819F0D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6175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A617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7900" w14:textId="77777777" w:rsidR="00CA763C" w:rsidRPr="00FF01A1" w:rsidRDefault="00CA763C" w:rsidP="00CA763C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DB21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4A91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84C1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00FE1AFA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A5BE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32B5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0493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456E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787B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F9B2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14C65D3E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9F4B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DC1C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F7AC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6D61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11A7" w14:textId="77777777" w:rsidR="00CA763C" w:rsidRPr="00E3495F" w:rsidRDefault="00CA763C" w:rsidP="00CA763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37B1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50126CF2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C222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4514" w14:textId="77777777" w:rsidR="00CA763C" w:rsidRPr="00FF01A1" w:rsidRDefault="00E3495F" w:rsidP="00CA763C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E8FB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C16B" w14:textId="77777777" w:rsidR="00CA763C" w:rsidRPr="00FF01A1" w:rsidRDefault="00CA763C" w:rsidP="00CA76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16B7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333C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</w:tr>
      <w:tr w:rsidR="00CA763C" w:rsidRPr="00FF01A1" w14:paraId="4347D640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6C2F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32F8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4383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4685E112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F3310A" w14:textId="77777777" w:rsidR="00CA763C" w:rsidRDefault="00CA763C" w:rsidP="00CA763C">
            <w:pPr>
              <w:rPr>
                <w:rFonts w:cs="Arial"/>
                <w:szCs w:val="22"/>
              </w:rPr>
            </w:pPr>
          </w:p>
          <w:p w14:paraId="4DAD13AA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D84218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C4453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34F37A6E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19183CDE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51E3D582" w14:textId="77777777" w:rsidR="00CA763C" w:rsidRPr="00FF01A1" w:rsidRDefault="00CA763C" w:rsidP="00CA763C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2C82B34B" w14:textId="77777777" w:rsidR="00CA763C" w:rsidRPr="00FF01A1" w:rsidRDefault="00CA763C" w:rsidP="00CA763C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2D2520A2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0461BF45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030E1598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ACA8EC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95335" w14:textId="77777777" w:rsidR="00CA763C" w:rsidRPr="00FF01A1" w:rsidRDefault="0059049B" w:rsidP="00CA763C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9DA45" w14:textId="77777777" w:rsidR="00CA763C" w:rsidRPr="00FF01A1" w:rsidRDefault="0059049B" w:rsidP="00CA763C">
            <w:pPr>
              <w:ind w:left="1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3F173D84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9FD07C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5A187F46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151A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58B8" w14:textId="77777777" w:rsidR="00CA763C" w:rsidRPr="00FF01A1" w:rsidRDefault="0059049B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6641" w14:textId="77777777" w:rsidR="00CA763C" w:rsidRPr="00FF01A1" w:rsidRDefault="0059049B" w:rsidP="00CA763C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BC88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7CFB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600ED0A7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D79551" w14:textId="77777777" w:rsidR="00CA763C" w:rsidRDefault="00CA763C" w:rsidP="00CA763C">
            <w:pPr>
              <w:rPr>
                <w:rFonts w:cs="Arial"/>
              </w:rPr>
            </w:pPr>
          </w:p>
          <w:p w14:paraId="01882C0E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</w:tbl>
    <w:p w14:paraId="33678005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84"/>
      </w:tblGrid>
      <w:tr w:rsidR="00AD0933" w:rsidRPr="009E30B7" w14:paraId="65EB6672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A70D98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C14886" w14:textId="77777777" w:rsidR="009D1D5C" w:rsidRPr="00E3495F" w:rsidRDefault="009D1D5C" w:rsidP="009D1D5C">
            <w:pPr>
              <w:rPr>
                <w:rFonts w:cs="Arial"/>
                <w:b/>
                <w:szCs w:val="22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</w:p>
          <w:p w14:paraId="0D082163" w14:textId="77777777" w:rsidR="00AD0933" w:rsidRPr="009E30B7" w:rsidRDefault="00AD0933" w:rsidP="00AD0933">
            <w:pPr>
              <w:rPr>
                <w:rFonts w:cs="Arial"/>
                <w:b/>
                <w:szCs w:val="22"/>
              </w:rPr>
            </w:pPr>
          </w:p>
          <w:p w14:paraId="0BF58B3D" w14:textId="77777777" w:rsidR="00AD0933" w:rsidRPr="009E30B7" w:rsidRDefault="00AD0933">
            <w:pPr>
              <w:rPr>
                <w:rFonts w:cs="Arial"/>
              </w:rPr>
            </w:pPr>
          </w:p>
        </w:tc>
      </w:tr>
      <w:tr w:rsidR="00AD0933" w:rsidRPr="009E30B7" w14:paraId="69C321A1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C6019A" w14:textId="77777777" w:rsidR="00AD0933" w:rsidRPr="00233B73" w:rsidRDefault="00AD0933" w:rsidP="00AD0933"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</w:p>
          <w:p w14:paraId="513830C9" w14:textId="77777777" w:rsidR="00AD0933" w:rsidRDefault="00AD0933" w:rsidP="00AD0933">
            <w:pPr>
              <w:rPr>
                <w:rFonts w:cs="Arial"/>
                <w:b/>
              </w:rPr>
            </w:pPr>
          </w:p>
          <w:p w14:paraId="73B45F91" w14:textId="77777777" w:rsidR="006E1030" w:rsidRPr="00116709" w:rsidRDefault="00116709" w:rsidP="00E3495F">
            <w:pPr>
              <w:rPr>
                <w:rFonts w:cs="Arial"/>
                <w:bCs/>
              </w:rPr>
            </w:pPr>
            <w:r w:rsidRPr="00116709">
              <w:rPr>
                <w:rFonts w:cs="Arial"/>
                <w:bCs/>
              </w:rPr>
              <w:t>The trees required some maintenance and high risk pruning as well as crown inspections.</w:t>
            </w:r>
          </w:p>
        </w:tc>
      </w:tr>
      <w:tr w:rsidR="00AD0933" w:rsidRPr="009E30B7" w14:paraId="3CF99D36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EE0350" w14:textId="77777777" w:rsidR="00AD0933" w:rsidRDefault="00AD0933" w:rsidP="00E3495F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  <w:r w:rsidR="00E3495F">
              <w:rPr>
                <w:rFonts w:cs="Arial"/>
                <w:b/>
              </w:rPr>
              <w:t xml:space="preserve">  </w:t>
            </w:r>
          </w:p>
          <w:p w14:paraId="2F020E7F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7CF2F07B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0F00906E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23B17540" w14:textId="77777777" w:rsidR="00E3495F" w:rsidRPr="009E30B7" w:rsidRDefault="00E3495F" w:rsidP="00E3495F">
            <w:pPr>
              <w:rPr>
                <w:rFonts w:cs="Arial"/>
                <w:b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EBCEF2" w14:textId="77777777" w:rsidR="00AD0933" w:rsidRPr="00E3495F" w:rsidRDefault="00AD0933" w:rsidP="00AD0933">
            <w:pPr>
              <w:rPr>
                <w:rFonts w:cs="Arial"/>
                <w:b/>
                <w:szCs w:val="22"/>
              </w:rPr>
            </w:pPr>
            <w:r w:rsidRPr="009E30B7">
              <w:rPr>
                <w:rFonts w:cs="Arial"/>
                <w:b/>
              </w:rPr>
              <w:t xml:space="preserve">NO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1"/>
            </w:r>
          </w:p>
          <w:p w14:paraId="166F0AAF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71DD652D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FEF4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5A11A46A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557F540D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4078" w14:textId="77777777" w:rsidR="005170D2" w:rsidRDefault="005170D2" w:rsidP="007253A7">
      <w:r>
        <w:separator/>
      </w:r>
    </w:p>
  </w:endnote>
  <w:endnote w:type="continuationSeparator" w:id="0">
    <w:p w14:paraId="3FF50EFF" w14:textId="77777777" w:rsidR="005170D2" w:rsidRDefault="005170D2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9E5E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96F0" w14:textId="77777777" w:rsidR="005170D2" w:rsidRDefault="005170D2" w:rsidP="007253A7">
      <w:r>
        <w:separator/>
      </w:r>
    </w:p>
  </w:footnote>
  <w:footnote w:type="continuationSeparator" w:id="0">
    <w:p w14:paraId="6E80BBBF" w14:textId="77777777" w:rsidR="005170D2" w:rsidRDefault="005170D2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1613">
    <w:abstractNumId w:val="0"/>
  </w:num>
  <w:num w:numId="2" w16cid:durableId="49191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EE3"/>
    <w:rsid w:val="000030B8"/>
    <w:rsid w:val="000075D8"/>
    <w:rsid w:val="00012442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114E37"/>
    <w:rsid w:val="00116709"/>
    <w:rsid w:val="00154264"/>
    <w:rsid w:val="00156BA2"/>
    <w:rsid w:val="00164AE4"/>
    <w:rsid w:val="0016546D"/>
    <w:rsid w:val="00167EC8"/>
    <w:rsid w:val="001864CE"/>
    <w:rsid w:val="001A65D7"/>
    <w:rsid w:val="001D0F7C"/>
    <w:rsid w:val="001D45CC"/>
    <w:rsid w:val="001E520A"/>
    <w:rsid w:val="00204B9F"/>
    <w:rsid w:val="00233B73"/>
    <w:rsid w:val="002428C6"/>
    <w:rsid w:val="00244C5A"/>
    <w:rsid w:val="00257954"/>
    <w:rsid w:val="002F05F6"/>
    <w:rsid w:val="00302016"/>
    <w:rsid w:val="00307164"/>
    <w:rsid w:val="00316DE2"/>
    <w:rsid w:val="00321D25"/>
    <w:rsid w:val="0033069E"/>
    <w:rsid w:val="00383623"/>
    <w:rsid w:val="003B42DE"/>
    <w:rsid w:val="003D1D8F"/>
    <w:rsid w:val="003E3522"/>
    <w:rsid w:val="003E3C26"/>
    <w:rsid w:val="003F1A8E"/>
    <w:rsid w:val="00433F86"/>
    <w:rsid w:val="0044144A"/>
    <w:rsid w:val="004A41BE"/>
    <w:rsid w:val="004A7CBE"/>
    <w:rsid w:val="004B4933"/>
    <w:rsid w:val="004D224D"/>
    <w:rsid w:val="004D2BB9"/>
    <w:rsid w:val="004D3D62"/>
    <w:rsid w:val="005018CC"/>
    <w:rsid w:val="00510BB1"/>
    <w:rsid w:val="005170D2"/>
    <w:rsid w:val="00530928"/>
    <w:rsid w:val="0059049B"/>
    <w:rsid w:val="005A39ED"/>
    <w:rsid w:val="005B786D"/>
    <w:rsid w:val="005C2D77"/>
    <w:rsid w:val="005C4208"/>
    <w:rsid w:val="005C7DFA"/>
    <w:rsid w:val="005D7D78"/>
    <w:rsid w:val="005F2A7D"/>
    <w:rsid w:val="006125E2"/>
    <w:rsid w:val="00636396"/>
    <w:rsid w:val="00652FB5"/>
    <w:rsid w:val="0066544C"/>
    <w:rsid w:val="00693676"/>
    <w:rsid w:val="006A67D2"/>
    <w:rsid w:val="006A789E"/>
    <w:rsid w:val="006B213C"/>
    <w:rsid w:val="006E1030"/>
    <w:rsid w:val="006E6A39"/>
    <w:rsid w:val="006F49B7"/>
    <w:rsid w:val="0070216F"/>
    <w:rsid w:val="00711FB2"/>
    <w:rsid w:val="007253A7"/>
    <w:rsid w:val="00746B42"/>
    <w:rsid w:val="00784C76"/>
    <w:rsid w:val="007B56F8"/>
    <w:rsid w:val="007C4400"/>
    <w:rsid w:val="007E0D2E"/>
    <w:rsid w:val="007F0F84"/>
    <w:rsid w:val="00805B73"/>
    <w:rsid w:val="00805F3E"/>
    <w:rsid w:val="008266A4"/>
    <w:rsid w:val="00837B01"/>
    <w:rsid w:val="00847B4D"/>
    <w:rsid w:val="008622A7"/>
    <w:rsid w:val="00877B96"/>
    <w:rsid w:val="008E2A37"/>
    <w:rsid w:val="008E463F"/>
    <w:rsid w:val="008F4430"/>
    <w:rsid w:val="00900064"/>
    <w:rsid w:val="009107DD"/>
    <w:rsid w:val="00917725"/>
    <w:rsid w:val="009557E8"/>
    <w:rsid w:val="009611D1"/>
    <w:rsid w:val="009A36B2"/>
    <w:rsid w:val="009D1B2F"/>
    <w:rsid w:val="009D1D5C"/>
    <w:rsid w:val="009E30B7"/>
    <w:rsid w:val="009E5B6D"/>
    <w:rsid w:val="00A01CB3"/>
    <w:rsid w:val="00A65B96"/>
    <w:rsid w:val="00A70A01"/>
    <w:rsid w:val="00A821EE"/>
    <w:rsid w:val="00A84F54"/>
    <w:rsid w:val="00A97D04"/>
    <w:rsid w:val="00AB1356"/>
    <w:rsid w:val="00AD0933"/>
    <w:rsid w:val="00AD4B7E"/>
    <w:rsid w:val="00B50459"/>
    <w:rsid w:val="00B53EE3"/>
    <w:rsid w:val="00B617C8"/>
    <w:rsid w:val="00B73E7F"/>
    <w:rsid w:val="00B9067D"/>
    <w:rsid w:val="00BA2FFB"/>
    <w:rsid w:val="00BB0790"/>
    <w:rsid w:val="00BE6BA6"/>
    <w:rsid w:val="00BF20E8"/>
    <w:rsid w:val="00C0318A"/>
    <w:rsid w:val="00C16CFB"/>
    <w:rsid w:val="00C31EE0"/>
    <w:rsid w:val="00C3648F"/>
    <w:rsid w:val="00C502C5"/>
    <w:rsid w:val="00C571A9"/>
    <w:rsid w:val="00CA763C"/>
    <w:rsid w:val="00CB1D2A"/>
    <w:rsid w:val="00CD321F"/>
    <w:rsid w:val="00CE1D38"/>
    <w:rsid w:val="00CE52B1"/>
    <w:rsid w:val="00CE6733"/>
    <w:rsid w:val="00D238F5"/>
    <w:rsid w:val="00D24F0C"/>
    <w:rsid w:val="00D7297C"/>
    <w:rsid w:val="00D87F6E"/>
    <w:rsid w:val="00DB0235"/>
    <w:rsid w:val="00DB0A5A"/>
    <w:rsid w:val="00DB3DE4"/>
    <w:rsid w:val="00DB74F4"/>
    <w:rsid w:val="00DD24A2"/>
    <w:rsid w:val="00DF6D38"/>
    <w:rsid w:val="00E30C0F"/>
    <w:rsid w:val="00E3495F"/>
    <w:rsid w:val="00E62998"/>
    <w:rsid w:val="00E64E64"/>
    <w:rsid w:val="00E801A5"/>
    <w:rsid w:val="00E93DEB"/>
    <w:rsid w:val="00ED1D92"/>
    <w:rsid w:val="00F07680"/>
    <w:rsid w:val="00F15A6D"/>
    <w:rsid w:val="00F21069"/>
    <w:rsid w:val="00F37854"/>
    <w:rsid w:val="00F67361"/>
    <w:rsid w:val="00F8471B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DAF522"/>
  <w15:chartTrackingRefBased/>
  <w15:docId w15:val="{4E8162B2-DE04-4219-B202-08A8D5C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Jane Tucker</cp:lastModifiedBy>
  <cp:revision>2</cp:revision>
  <cp:lastPrinted>2021-01-08T11:40:00Z</cp:lastPrinted>
  <dcterms:created xsi:type="dcterms:W3CDTF">2025-01-17T13:58:00Z</dcterms:created>
  <dcterms:modified xsi:type="dcterms:W3CDTF">2025-01-17T13:58:00Z</dcterms:modified>
</cp:coreProperties>
</file>