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812"/>
        <w:gridCol w:w="992"/>
        <w:gridCol w:w="1331"/>
      </w:tblGrid>
      <w:tr w:rsidR="004A5EA9" w:rsidRPr="00D2449B" w14:paraId="230E00AF" w14:textId="77777777" w:rsidTr="00DF6F8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DF6F8D">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788F7CD1" w:rsidR="00B1590F" w:rsidRPr="00D2449B" w:rsidRDefault="00E0413A"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6FE7202A" w:rsidR="00B1590F" w:rsidRPr="00D2449B" w:rsidRDefault="00B5107F" w:rsidP="00D2449B">
            <w:pPr>
              <w:jc w:val="center"/>
              <w:rPr>
                <w:rFonts w:ascii="Calibri" w:hAnsi="Calibri"/>
                <w:b/>
                <w:szCs w:val="22"/>
              </w:rPr>
            </w:pPr>
            <w:r>
              <w:rPr>
                <w:rFonts w:ascii="Calibri" w:hAnsi="Calibri"/>
                <w:b/>
                <w:szCs w:val="22"/>
              </w:rPr>
              <w:t>27/02/2025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8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4C127B78" w:rsidR="00B1590F" w:rsidRPr="00D2449B" w:rsidRDefault="00DF6F8D" w:rsidP="00D634BF">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3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260FCFA8" w:rsidR="00B1590F" w:rsidRPr="00D2449B" w:rsidRDefault="00DF6F8D" w:rsidP="00BF534E">
            <w:pPr>
              <w:rPr>
                <w:rFonts w:ascii="Calibri" w:hAnsi="Calibri"/>
                <w:b/>
                <w:szCs w:val="22"/>
              </w:rPr>
            </w:pPr>
            <w:r>
              <w:rPr>
                <w:rFonts w:ascii="Calibri" w:hAnsi="Calibri"/>
                <w:b/>
                <w:szCs w:val="22"/>
              </w:rPr>
              <w:t>04/03/25</w:t>
            </w:r>
          </w:p>
        </w:tc>
      </w:tr>
      <w:tr w:rsidR="004A5EA9" w:rsidRPr="00D2449B" w14:paraId="2094A164" w14:textId="77777777" w:rsidTr="00DF6F8D">
        <w:trPr>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F6F8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216C22A" w:rsidR="004A5EA9" w:rsidRPr="00250879" w:rsidRDefault="000C6262"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sidR="007B684A">
              <w:rPr>
                <w:rFonts w:ascii="Calibri" w:hAnsi="Calibri"/>
                <w:szCs w:val="22"/>
              </w:rPr>
              <w:t>2</w:t>
            </w:r>
            <w:r w:rsidR="00B5107F">
              <w:rPr>
                <w:rFonts w:ascii="Calibri" w:hAnsi="Calibri"/>
                <w:szCs w:val="22"/>
              </w:rPr>
              <w:t>5/0017</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DF6F8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0726898D" w:rsidR="00CA7A7E" w:rsidRPr="00C0704D" w:rsidRDefault="00E0413A" w:rsidP="002C6277">
            <w:pPr>
              <w:rPr>
                <w:rFonts w:ascii="Calibri" w:hAnsi="Calibri"/>
                <w:szCs w:val="22"/>
              </w:rPr>
            </w:pPr>
            <w:r>
              <w:rPr>
                <w:rFonts w:ascii="Calibri" w:hAnsi="Calibri"/>
                <w:szCs w:val="22"/>
              </w:rPr>
              <w:t>N/A</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CBD765A" w:rsidR="00CA7A7E" w:rsidRPr="00C0704D" w:rsidRDefault="00E0413A"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DF6F8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C2F375F" w:rsidR="004A5EA9" w:rsidRPr="00250879" w:rsidRDefault="00AD2870" w:rsidP="00811771">
            <w:pPr>
              <w:rPr>
                <w:rFonts w:ascii="Calibri" w:hAnsi="Calibri"/>
                <w:color w:val="548DD4" w:themeColor="text2" w:themeTint="99"/>
                <w:szCs w:val="22"/>
              </w:rPr>
            </w:pPr>
            <w:r w:rsidRPr="00AD2870">
              <w:rPr>
                <w:rFonts w:ascii="Calibri" w:hAnsi="Calibri"/>
                <w:szCs w:val="22"/>
              </w:rPr>
              <w:t>EP</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F6F8D">
        <w:trPr>
          <w:jc w:val="center"/>
        </w:trPr>
        <w:tc>
          <w:tcPr>
            <w:tcW w:w="61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10CC996" w:rsidR="004A5EA9" w:rsidRPr="00D2449B" w:rsidRDefault="0019485F" w:rsidP="002A01CF">
            <w:pPr>
              <w:jc w:val="center"/>
              <w:rPr>
                <w:rFonts w:ascii="Calibri" w:hAnsi="Calibri"/>
                <w:b/>
                <w:szCs w:val="22"/>
              </w:rPr>
            </w:pPr>
            <w:r>
              <w:rPr>
                <w:rFonts w:ascii="Calibri" w:hAnsi="Calibri"/>
                <w:b/>
                <w:szCs w:val="22"/>
              </w:rPr>
              <w:t>REFUSAL</w:t>
            </w:r>
          </w:p>
        </w:tc>
      </w:tr>
      <w:tr w:rsidR="004A5EA9" w:rsidRPr="00D2449B" w14:paraId="7813B96A" w14:textId="77777777" w:rsidTr="00DF6F8D">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F6F8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A03CC85" w:rsidR="004A5EA9" w:rsidRPr="002C6277" w:rsidRDefault="002540F8">
            <w:pPr>
              <w:rPr>
                <w:rFonts w:ascii="Calibri" w:hAnsi="Calibri"/>
                <w:szCs w:val="22"/>
              </w:rPr>
            </w:pPr>
            <w:r>
              <w:rPr>
                <w:rFonts w:ascii="Calibri" w:hAnsi="Calibri"/>
                <w:szCs w:val="22"/>
              </w:rPr>
              <w:t xml:space="preserve">Proposed single-storey extension to side. </w:t>
            </w:r>
          </w:p>
        </w:tc>
      </w:tr>
      <w:tr w:rsidR="002A01CF" w:rsidRPr="00D2449B" w14:paraId="52988241" w14:textId="77777777" w:rsidTr="00DF6F8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36C39D3" w:rsidR="002A01CF" w:rsidRPr="002C6277" w:rsidRDefault="002540F8" w:rsidP="00A42E82">
            <w:pPr>
              <w:rPr>
                <w:rFonts w:ascii="Calibri" w:hAnsi="Calibri"/>
                <w:szCs w:val="22"/>
              </w:rPr>
            </w:pPr>
            <w:r>
              <w:rPr>
                <w:rFonts w:ascii="Calibri" w:hAnsi="Calibri"/>
                <w:szCs w:val="22"/>
              </w:rPr>
              <w:t xml:space="preserve">3 Shireburn Avenue, Clitheroe BB7 2PN. </w:t>
            </w:r>
          </w:p>
        </w:tc>
      </w:tr>
      <w:tr w:rsidR="00A95D89" w:rsidRPr="00D2449B" w14:paraId="3FB99B2E" w14:textId="77777777" w:rsidTr="00DF6F8D">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F6F8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F6F8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66E4094" w:rsidR="002A01CF" w:rsidRPr="00D2449B" w:rsidRDefault="00E0413A">
            <w:pPr>
              <w:rPr>
                <w:rFonts w:ascii="Calibri" w:hAnsi="Calibri"/>
                <w:b/>
                <w:szCs w:val="22"/>
              </w:rPr>
            </w:pPr>
            <w:r>
              <w:rPr>
                <w:rFonts w:ascii="Calibri" w:hAnsi="Calibri"/>
                <w:b/>
                <w:szCs w:val="22"/>
              </w:rPr>
              <w:t>N/A</w:t>
            </w:r>
          </w:p>
        </w:tc>
      </w:tr>
      <w:tr w:rsidR="00C618DB" w:rsidRPr="00D2449B" w14:paraId="639E958B" w14:textId="77777777" w:rsidTr="00DF6F8D">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F6F8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F6F8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9036FF6" w:rsidR="002A01CF" w:rsidRPr="00D2449B" w:rsidRDefault="00E0413A">
            <w:pPr>
              <w:rPr>
                <w:rFonts w:ascii="Calibri" w:hAnsi="Calibri"/>
                <w:b/>
                <w:szCs w:val="22"/>
              </w:rPr>
            </w:pPr>
            <w:r>
              <w:rPr>
                <w:rFonts w:ascii="Calibri" w:hAnsi="Calibri"/>
                <w:b/>
                <w:szCs w:val="22"/>
              </w:rPr>
              <w:t>N/A</w:t>
            </w:r>
          </w:p>
        </w:tc>
      </w:tr>
      <w:tr w:rsidR="00C0704D" w:rsidRPr="00D2449B" w14:paraId="62663AAF" w14:textId="77777777" w:rsidTr="00DF6F8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DF6F8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F6F8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5C30BEA" w:rsidR="00C0704D" w:rsidRPr="00C0704D" w:rsidRDefault="00E0413A"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DF6F8D">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F6F8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F6F8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FF0F70" w14:textId="77777777" w:rsidR="00E0413A" w:rsidRDefault="00E0413A" w:rsidP="00E0413A">
            <w:pPr>
              <w:jc w:val="both"/>
              <w:rPr>
                <w:rFonts w:ascii="Calibri" w:hAnsi="Calibri"/>
                <w:szCs w:val="22"/>
              </w:rPr>
            </w:pPr>
          </w:p>
          <w:p w14:paraId="4115061C" w14:textId="239E6114" w:rsidR="00E0413A" w:rsidRDefault="00E0413A" w:rsidP="00E0413A">
            <w:pPr>
              <w:jc w:val="both"/>
              <w:rPr>
                <w:rFonts w:ascii="Calibri" w:hAnsi="Calibri"/>
                <w:szCs w:val="22"/>
              </w:rPr>
            </w:pPr>
            <w:r w:rsidRPr="005B5F4B">
              <w:rPr>
                <w:rFonts w:ascii="Calibri" w:hAnsi="Calibri"/>
                <w:szCs w:val="22"/>
              </w:rPr>
              <w:t>The proposal is assessed against the provisions of Schedule 2</w:t>
            </w:r>
            <w:r>
              <w:rPr>
                <w:rFonts w:ascii="Calibri" w:hAnsi="Calibri"/>
                <w:szCs w:val="22"/>
              </w:rPr>
              <w:t>,</w:t>
            </w:r>
            <w:r w:rsidRPr="005B5F4B">
              <w:rPr>
                <w:rFonts w:ascii="Calibri" w:hAnsi="Calibri"/>
                <w:szCs w:val="22"/>
              </w:rPr>
              <w:t xml:space="preserve"> Part 1</w:t>
            </w:r>
            <w:r>
              <w:rPr>
                <w:rFonts w:ascii="Calibri" w:hAnsi="Calibri"/>
                <w:szCs w:val="22"/>
              </w:rPr>
              <w:t>,</w:t>
            </w:r>
            <w:r w:rsidRPr="005B5F4B">
              <w:rPr>
                <w:rFonts w:ascii="Calibri" w:hAnsi="Calibri"/>
                <w:szCs w:val="22"/>
              </w:rPr>
              <w:t xml:space="preserve"> Class A of the Town and Country Planning (General Permitted Development) Order 2015 (as amended).</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F6F8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607FC4BE" w14:textId="24C27954" w:rsidR="006449DD" w:rsidRPr="006E122F" w:rsidRDefault="00D22362" w:rsidP="00434D9C">
            <w:pPr>
              <w:pStyle w:val="PLANNING"/>
              <w:rPr>
                <w:rFonts w:asciiTheme="minorHAnsi" w:hAnsiTheme="minorHAnsi" w:cstheme="minorHAnsi"/>
                <w:bCs/>
                <w:szCs w:val="22"/>
              </w:rPr>
            </w:pPr>
            <w:r>
              <w:rPr>
                <w:rFonts w:asciiTheme="minorHAnsi" w:hAnsiTheme="minorHAnsi" w:cstheme="minorHAnsi"/>
                <w:szCs w:val="22"/>
                <w:shd w:val="clear" w:color="auto" w:fill="FFFFFF"/>
              </w:rPr>
              <w:t>No recent planning history.</w:t>
            </w:r>
          </w:p>
          <w:p w14:paraId="17147D50" w14:textId="165D06D8" w:rsidR="002876C4" w:rsidRPr="002F1E8B" w:rsidRDefault="002876C4" w:rsidP="00434D9C">
            <w:pPr>
              <w:pStyle w:val="PLANNING"/>
              <w:rPr>
                <w:rFonts w:asciiTheme="minorHAnsi" w:hAnsiTheme="minorHAnsi" w:cstheme="minorHAnsi"/>
                <w:b/>
                <w:bCs/>
                <w:color w:val="333333"/>
                <w:szCs w:val="22"/>
                <w:shd w:val="clear" w:color="auto" w:fill="FFFFFF"/>
              </w:rPr>
            </w:pPr>
          </w:p>
        </w:tc>
      </w:tr>
      <w:tr w:rsidR="00C0704D" w:rsidRPr="00D2449B" w14:paraId="6AAC3B0A" w14:textId="77777777" w:rsidTr="00DF6F8D">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F6F8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F6F8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BF0A4F1" w14:textId="72B02B52" w:rsidR="006E122F" w:rsidRDefault="00937355" w:rsidP="00341844">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dwelling </w:t>
            </w:r>
            <w:r w:rsidR="007215AE">
              <w:rPr>
                <w:rFonts w:ascii="Calibri" w:hAnsi="Calibri"/>
                <w:bCs/>
                <w:szCs w:val="22"/>
              </w:rPr>
              <w:t xml:space="preserve">hosting a corner position </w:t>
            </w:r>
            <w:r w:rsidR="00A02430">
              <w:rPr>
                <w:rFonts w:ascii="Calibri" w:hAnsi="Calibri"/>
                <w:bCs/>
                <w:szCs w:val="22"/>
              </w:rPr>
              <w:t xml:space="preserve">on </w:t>
            </w:r>
            <w:r w:rsidR="007215AE">
              <w:rPr>
                <w:rFonts w:ascii="Calibri" w:hAnsi="Calibri"/>
                <w:bCs/>
                <w:szCs w:val="22"/>
              </w:rPr>
              <w:t xml:space="preserve">the junction of </w:t>
            </w:r>
            <w:r w:rsidR="008A6993">
              <w:rPr>
                <w:rFonts w:ascii="Calibri" w:hAnsi="Calibri"/>
                <w:bCs/>
                <w:szCs w:val="22"/>
              </w:rPr>
              <w:t>Shireburn Avenue</w:t>
            </w:r>
            <w:r w:rsidR="007215AE">
              <w:rPr>
                <w:rFonts w:ascii="Calibri" w:hAnsi="Calibri"/>
                <w:bCs/>
                <w:szCs w:val="22"/>
              </w:rPr>
              <w:t xml:space="preserve"> with Bleasdale Avenue</w:t>
            </w:r>
            <w:r w:rsidR="008A6993">
              <w:rPr>
                <w:rFonts w:ascii="Calibri" w:hAnsi="Calibri"/>
                <w:bCs/>
                <w:szCs w:val="22"/>
              </w:rPr>
              <w:t>,</w:t>
            </w:r>
            <w:r w:rsidR="00A02430">
              <w:rPr>
                <w:rFonts w:ascii="Calibri" w:hAnsi="Calibri"/>
                <w:bCs/>
                <w:szCs w:val="22"/>
              </w:rPr>
              <w:t xml:space="preserve"> Clitheroe. The surrounding area is predominantly residential in nature and the </w:t>
            </w:r>
            <w:r w:rsidR="008A6993">
              <w:rPr>
                <w:rFonts w:ascii="Calibri" w:hAnsi="Calibri"/>
                <w:bCs/>
                <w:szCs w:val="22"/>
              </w:rPr>
              <w:t xml:space="preserve">application </w:t>
            </w:r>
            <w:r w:rsidR="00A02430">
              <w:rPr>
                <w:rFonts w:ascii="Calibri" w:hAnsi="Calibri"/>
                <w:bCs/>
                <w:szCs w:val="22"/>
              </w:rPr>
              <w:t>sit</w:t>
            </w:r>
            <w:r w:rsidR="008A6993">
              <w:rPr>
                <w:rFonts w:ascii="Calibri" w:hAnsi="Calibri"/>
                <w:bCs/>
                <w:szCs w:val="22"/>
              </w:rPr>
              <w:t>e</w:t>
            </w:r>
            <w:r w:rsidR="00A02430">
              <w:rPr>
                <w:rFonts w:ascii="Calibri" w:hAnsi="Calibri"/>
                <w:bCs/>
                <w:szCs w:val="22"/>
              </w:rPr>
              <w:t xml:space="preserve"> itself is not on any designated land.</w:t>
            </w:r>
          </w:p>
          <w:p w14:paraId="62370E9F" w14:textId="025BA6BD" w:rsidR="00A02430" w:rsidRPr="006C2BFA" w:rsidRDefault="00A02430" w:rsidP="00341844">
            <w:pPr>
              <w:pStyle w:val="Header"/>
              <w:tabs>
                <w:tab w:val="clear" w:pos="4153"/>
                <w:tab w:val="clear" w:pos="8306"/>
              </w:tabs>
              <w:contextualSpacing/>
              <w:jc w:val="both"/>
              <w:rPr>
                <w:rFonts w:ascii="Calibri" w:hAnsi="Calibri"/>
                <w:bCs/>
                <w:szCs w:val="22"/>
              </w:rPr>
            </w:pPr>
          </w:p>
        </w:tc>
      </w:tr>
      <w:tr w:rsidR="00C0704D" w:rsidRPr="00D2449B" w14:paraId="408C6380" w14:textId="77777777" w:rsidTr="00DF6F8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25B5583" w14:textId="61DCC97B" w:rsidR="00C0704D" w:rsidRDefault="00D12415" w:rsidP="002F2580">
            <w:pPr>
              <w:rPr>
                <w:rFonts w:ascii="Calibri" w:hAnsi="Calibri"/>
                <w:szCs w:val="22"/>
              </w:rPr>
            </w:pPr>
            <w:r>
              <w:rPr>
                <w:rFonts w:ascii="Calibri" w:hAnsi="Calibri"/>
                <w:szCs w:val="22"/>
              </w:rPr>
              <w:t>Consent is sought for the erection of a single-storey</w:t>
            </w:r>
            <w:r w:rsidR="00B5107F">
              <w:rPr>
                <w:rFonts w:ascii="Calibri" w:hAnsi="Calibri"/>
                <w:szCs w:val="22"/>
              </w:rPr>
              <w:t xml:space="preserve"> side </w:t>
            </w:r>
            <w:r>
              <w:rPr>
                <w:rFonts w:ascii="Calibri" w:hAnsi="Calibri"/>
                <w:szCs w:val="22"/>
              </w:rPr>
              <w:t xml:space="preserve">extension. </w:t>
            </w:r>
            <w:r w:rsidR="00D77B27">
              <w:rPr>
                <w:rFonts w:ascii="Calibri" w:hAnsi="Calibri"/>
                <w:szCs w:val="22"/>
              </w:rPr>
              <w:t xml:space="preserve"> </w:t>
            </w:r>
          </w:p>
          <w:p w14:paraId="1B20488F" w14:textId="37D99CA6" w:rsidR="00CD5C9C" w:rsidRPr="00D54E67" w:rsidRDefault="00CD5C9C" w:rsidP="002F2580">
            <w:pPr>
              <w:rPr>
                <w:rFonts w:ascii="Calibri" w:hAnsi="Calibri"/>
                <w:szCs w:val="22"/>
              </w:rPr>
            </w:pPr>
          </w:p>
        </w:tc>
      </w:tr>
      <w:tr w:rsidR="0046548C" w:rsidRPr="00D2449B" w14:paraId="06BBE02F" w14:textId="77777777" w:rsidTr="00DF6F8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4EC47D2" w:rsidR="0046548C" w:rsidRDefault="0046548C" w:rsidP="008542DE">
            <w:pPr>
              <w:pStyle w:val="Header"/>
              <w:tabs>
                <w:tab w:val="clear" w:pos="4153"/>
                <w:tab w:val="clear" w:pos="8306"/>
              </w:tabs>
              <w:contextualSpacing/>
              <w:jc w:val="both"/>
              <w:rPr>
                <w:rFonts w:ascii="Calibri" w:hAnsi="Calibri"/>
                <w:b/>
                <w:szCs w:val="22"/>
              </w:rPr>
            </w:pPr>
          </w:p>
          <w:p w14:paraId="07A958AF" w14:textId="39617CD1" w:rsidR="00434D9C" w:rsidRPr="006D6FEE" w:rsidRDefault="00CD5C9C" w:rsidP="008542DE">
            <w:pPr>
              <w:pStyle w:val="Header"/>
              <w:tabs>
                <w:tab w:val="clear" w:pos="4153"/>
                <w:tab w:val="clear" w:pos="8306"/>
              </w:tabs>
              <w:contextualSpacing/>
              <w:jc w:val="both"/>
              <w:rPr>
                <w:rFonts w:ascii="Calibri" w:hAnsi="Calibri"/>
                <w:bCs/>
                <w:szCs w:val="22"/>
              </w:rPr>
            </w:pPr>
            <w:r w:rsidRPr="00CD5C9C">
              <w:rPr>
                <w:rFonts w:ascii="Calibri" w:hAnsi="Calibri"/>
                <w:bCs/>
                <w:szCs w:val="22"/>
              </w:rPr>
              <w:t xml:space="preserve">The proposal seeks to determine whether the proposal falls under the realm of permitted development or if full planning consent is </w:t>
            </w:r>
            <w:r>
              <w:rPr>
                <w:rFonts w:ascii="Calibri" w:hAnsi="Calibri"/>
                <w:bCs/>
                <w:szCs w:val="22"/>
              </w:rPr>
              <w:t>required</w:t>
            </w:r>
            <w:r w:rsidRPr="00CD5C9C">
              <w:rPr>
                <w:rFonts w:ascii="Calibri" w:hAnsi="Calibri"/>
                <w:bCs/>
                <w:szCs w:val="22"/>
              </w:rPr>
              <w:t xml:space="preserve">. </w:t>
            </w:r>
          </w:p>
        </w:tc>
      </w:tr>
      <w:tr w:rsidR="00C0704D" w:rsidRPr="00D2449B" w14:paraId="7B96C947" w14:textId="77777777" w:rsidTr="00DF6F8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1070CB37" w14:textId="77777777" w:rsidR="00E0413A" w:rsidRPr="005B5F4B" w:rsidRDefault="00E0413A" w:rsidP="00E0413A">
            <w:pPr>
              <w:contextualSpacing/>
              <w:jc w:val="both"/>
              <w:rPr>
                <w:rFonts w:ascii="Calibri" w:hAnsi="Calibri"/>
                <w:szCs w:val="22"/>
              </w:rPr>
            </w:pPr>
            <w:r w:rsidRPr="005B5F4B">
              <w:rPr>
                <w:rFonts w:ascii="Calibri" w:hAnsi="Calibri"/>
                <w:szCs w:val="22"/>
              </w:rPr>
              <w:t>Assessment of proposal in relation to the provisions of Schedule 2</w:t>
            </w:r>
            <w:r>
              <w:rPr>
                <w:rFonts w:ascii="Calibri" w:hAnsi="Calibri"/>
                <w:szCs w:val="22"/>
              </w:rPr>
              <w:t>, Part 1, Class A</w:t>
            </w:r>
            <w:r w:rsidRPr="005B5F4B">
              <w:rPr>
                <w:rFonts w:ascii="Calibri" w:hAnsi="Calibri"/>
                <w:szCs w:val="22"/>
              </w:rPr>
              <w:t xml:space="preserve"> of the Town and Country Planning (General Permitted Development) (England) Order 2015:</w:t>
            </w:r>
          </w:p>
          <w:p w14:paraId="5230ABE3" w14:textId="77777777" w:rsidR="00E0413A" w:rsidRPr="005B5F4B" w:rsidRDefault="00E0413A" w:rsidP="00E0413A">
            <w:pPr>
              <w:rPr>
                <w:rFonts w:ascii="Calibri" w:hAnsi="Calibri"/>
                <w:bCs/>
                <w:szCs w:val="22"/>
              </w:rPr>
            </w:pPr>
          </w:p>
          <w:p w14:paraId="303EF211" w14:textId="77777777" w:rsidR="00E0413A" w:rsidRPr="005B5F4B" w:rsidRDefault="00E0413A" w:rsidP="00E0413A">
            <w:pPr>
              <w:pStyle w:val="Header"/>
              <w:rPr>
                <w:rFonts w:ascii="Calibri" w:hAnsi="Calibri"/>
                <w:szCs w:val="22"/>
              </w:rPr>
            </w:pPr>
            <w:r w:rsidRPr="005B5F4B">
              <w:rPr>
                <w:rFonts w:ascii="Calibri" w:hAnsi="Calibri"/>
                <w:szCs w:val="22"/>
              </w:rPr>
              <w:t xml:space="preserve">In order to be permitted development, the proposal needs to satisfy a number of criteria as comprised in </w:t>
            </w:r>
            <w:r>
              <w:rPr>
                <w:rFonts w:ascii="Calibri" w:hAnsi="Calibri"/>
                <w:szCs w:val="22"/>
              </w:rPr>
              <w:t xml:space="preserve">Schedule 2, </w:t>
            </w:r>
            <w:r w:rsidRPr="005B5F4B">
              <w:rPr>
                <w:rFonts w:ascii="Calibri" w:hAnsi="Calibri"/>
                <w:szCs w:val="22"/>
              </w:rPr>
              <w:t>Part 1</w:t>
            </w:r>
            <w:r>
              <w:rPr>
                <w:rFonts w:ascii="Calibri" w:hAnsi="Calibri"/>
                <w:szCs w:val="22"/>
              </w:rPr>
              <w:t>,</w:t>
            </w:r>
            <w:r w:rsidRPr="005B5F4B">
              <w:rPr>
                <w:rFonts w:ascii="Calibri" w:hAnsi="Calibri"/>
                <w:szCs w:val="22"/>
              </w:rPr>
              <w:t xml:space="preserve"> Class A of the Town and Country Planning (General Permitted Development) Order </w:t>
            </w:r>
            <w:r>
              <w:rPr>
                <w:rFonts w:ascii="Calibri" w:hAnsi="Calibri"/>
                <w:szCs w:val="22"/>
              </w:rPr>
              <w:t>2015</w:t>
            </w:r>
            <w:r w:rsidRPr="005B5F4B">
              <w:rPr>
                <w:rFonts w:ascii="Calibri" w:hAnsi="Calibri"/>
                <w:szCs w:val="22"/>
              </w:rPr>
              <w:t xml:space="preserve"> (as amended) for the enlargement, improvement or other alteration of a dwellinghouse.</w:t>
            </w:r>
          </w:p>
          <w:p w14:paraId="79D93E67" w14:textId="77777777" w:rsidR="00E0413A" w:rsidRPr="005B5F4B" w:rsidRDefault="00E0413A" w:rsidP="00E0413A">
            <w:pPr>
              <w:pStyle w:val="Header"/>
              <w:tabs>
                <w:tab w:val="left" w:pos="720"/>
              </w:tabs>
              <w:rPr>
                <w:rFonts w:ascii="Calibri" w:hAnsi="Calibri"/>
                <w:szCs w:val="22"/>
              </w:rPr>
            </w:pPr>
          </w:p>
          <w:p w14:paraId="1E3BF985" w14:textId="77777777" w:rsidR="00E0413A" w:rsidRPr="005B5F4B" w:rsidRDefault="00E0413A" w:rsidP="00E0413A">
            <w:pPr>
              <w:pStyle w:val="Header"/>
              <w:rPr>
                <w:rFonts w:ascii="Calibri" w:hAnsi="Calibri"/>
                <w:szCs w:val="22"/>
              </w:rPr>
            </w:pPr>
            <w:r w:rsidRPr="005B5F4B">
              <w:rPr>
                <w:rFonts w:ascii="Calibri" w:hAnsi="Calibri"/>
                <w:szCs w:val="22"/>
              </w:rPr>
              <w:t>Development is not permitted by Class A if –</w:t>
            </w:r>
          </w:p>
          <w:p w14:paraId="7DE01FC8" w14:textId="77777777" w:rsidR="00E0413A" w:rsidRPr="005B5F4B" w:rsidRDefault="00E0413A" w:rsidP="00E0413A">
            <w:pPr>
              <w:pStyle w:val="Header"/>
              <w:rPr>
                <w:rFonts w:ascii="Calibri" w:hAnsi="Calibri"/>
                <w:szCs w:val="22"/>
              </w:rPr>
            </w:pPr>
          </w:p>
          <w:p w14:paraId="1A302BE7" w14:textId="77777777" w:rsidR="00E0413A" w:rsidRPr="005B5F4B" w:rsidRDefault="00E0413A" w:rsidP="00E0413A">
            <w:pPr>
              <w:pStyle w:val="Header"/>
              <w:rPr>
                <w:rFonts w:ascii="Calibri" w:hAnsi="Calibri"/>
                <w:szCs w:val="22"/>
              </w:rPr>
            </w:pPr>
            <w:r w:rsidRPr="005B5F4B">
              <w:rPr>
                <w:rFonts w:ascii="Calibri" w:hAnsi="Calibri"/>
                <w:szCs w:val="22"/>
              </w:rPr>
              <w:t>(a) permission to use the dwellinghouse as a dwellinghouse has been granted only by virtue</w:t>
            </w:r>
          </w:p>
          <w:p w14:paraId="4510F44A" w14:textId="77777777" w:rsidR="00E0413A" w:rsidRPr="005B5F4B" w:rsidRDefault="00E0413A" w:rsidP="00E0413A">
            <w:pPr>
              <w:pStyle w:val="Header"/>
              <w:tabs>
                <w:tab w:val="left" w:pos="720"/>
              </w:tabs>
              <w:rPr>
                <w:rFonts w:ascii="Calibri" w:hAnsi="Calibri"/>
                <w:szCs w:val="22"/>
              </w:rPr>
            </w:pPr>
            <w:r w:rsidRPr="005B5F4B">
              <w:rPr>
                <w:rFonts w:ascii="Calibri" w:hAnsi="Calibri"/>
                <w:szCs w:val="22"/>
              </w:rPr>
              <w:t>of Class M, N, P or Q of Part 3 of this Schedule (changes of use);</w:t>
            </w:r>
          </w:p>
          <w:p w14:paraId="36789DA4" w14:textId="77777777" w:rsidR="00E0413A" w:rsidRPr="005B5F4B" w:rsidRDefault="00E0413A" w:rsidP="00E0413A">
            <w:pPr>
              <w:pStyle w:val="Header"/>
              <w:tabs>
                <w:tab w:val="left" w:pos="914"/>
              </w:tabs>
              <w:rPr>
                <w:rFonts w:ascii="Calibri" w:hAnsi="Calibri"/>
                <w:szCs w:val="22"/>
              </w:rPr>
            </w:pPr>
            <w:r w:rsidRPr="005B5F4B">
              <w:rPr>
                <w:rFonts w:ascii="Calibri" w:hAnsi="Calibri"/>
                <w:szCs w:val="22"/>
              </w:rPr>
              <w:tab/>
            </w:r>
          </w:p>
          <w:p w14:paraId="4C445F7D" w14:textId="77777777" w:rsidR="00E0413A" w:rsidRPr="005B5F4B" w:rsidRDefault="00E0413A" w:rsidP="00E0413A">
            <w:pPr>
              <w:pStyle w:val="Header"/>
              <w:tabs>
                <w:tab w:val="left" w:pos="720"/>
              </w:tabs>
              <w:rPr>
                <w:rFonts w:ascii="Calibri" w:hAnsi="Calibri"/>
                <w:b/>
                <w:szCs w:val="22"/>
              </w:rPr>
            </w:pPr>
            <w:r w:rsidRPr="005B5F4B">
              <w:rPr>
                <w:rFonts w:ascii="Calibri" w:hAnsi="Calibri"/>
                <w:b/>
                <w:szCs w:val="22"/>
              </w:rPr>
              <w:t>Permission for use as a dwellinghouse was not granted by virtue of class M, N, P or Q of Part 3.</w:t>
            </w:r>
          </w:p>
          <w:p w14:paraId="7610201D" w14:textId="77777777" w:rsidR="00E0413A" w:rsidRPr="005B5F4B" w:rsidRDefault="00E0413A" w:rsidP="00E0413A">
            <w:pPr>
              <w:pStyle w:val="Header"/>
              <w:tabs>
                <w:tab w:val="left" w:pos="720"/>
              </w:tabs>
              <w:rPr>
                <w:rFonts w:ascii="Calibri" w:hAnsi="Calibri"/>
                <w:szCs w:val="22"/>
              </w:rPr>
            </w:pPr>
          </w:p>
          <w:p w14:paraId="63ACF357" w14:textId="77777777" w:rsidR="00E0413A" w:rsidRPr="005B5F4B" w:rsidRDefault="00E0413A" w:rsidP="00E0413A">
            <w:pPr>
              <w:pStyle w:val="Header"/>
              <w:tabs>
                <w:tab w:val="left" w:pos="720"/>
              </w:tabs>
              <w:rPr>
                <w:rFonts w:ascii="Calibri" w:hAnsi="Calibri"/>
                <w:szCs w:val="22"/>
              </w:rPr>
            </w:pPr>
            <w:r w:rsidRPr="005B5F4B">
              <w:rPr>
                <w:rFonts w:ascii="Calibri" w:hAnsi="Calibri"/>
                <w:szCs w:val="22"/>
              </w:rPr>
              <w:t>(b)</w:t>
            </w:r>
            <w:r w:rsidRPr="005B5F4B">
              <w:rPr>
                <w:rFonts w:cs="Arial"/>
                <w:color w:val="494949"/>
                <w:sz w:val="18"/>
                <w:szCs w:val="18"/>
                <w:shd w:val="clear" w:color="auto" w:fill="FFFFFF"/>
              </w:rPr>
              <w:t xml:space="preserve"> </w:t>
            </w:r>
            <w:r w:rsidRPr="005B5F4B">
              <w:rPr>
                <w:rFonts w:ascii="Calibri" w:hAnsi="Calibri"/>
                <w:szCs w:val="22"/>
              </w:rPr>
              <w:t>as a result of the works, the total area of ground covered by buildings within the curtilage of the dwellinghouse (other than the original dwellinghouse) would exceed 50% of the total area of the curtilage (excluding the ground area of the original dwellinghouse);</w:t>
            </w:r>
          </w:p>
          <w:p w14:paraId="7D0045B7" w14:textId="77777777" w:rsidR="00E0413A" w:rsidRPr="005B5F4B" w:rsidRDefault="00E0413A" w:rsidP="00E0413A">
            <w:pPr>
              <w:pStyle w:val="Header"/>
              <w:tabs>
                <w:tab w:val="left" w:pos="720"/>
              </w:tabs>
              <w:rPr>
                <w:rFonts w:ascii="Calibri" w:hAnsi="Calibri"/>
                <w:szCs w:val="22"/>
              </w:rPr>
            </w:pPr>
          </w:p>
          <w:p w14:paraId="0E7F7A04" w14:textId="77777777" w:rsidR="00E0413A" w:rsidRPr="005B5F4B" w:rsidRDefault="00E0413A" w:rsidP="00E0413A">
            <w:pPr>
              <w:pStyle w:val="Header"/>
              <w:tabs>
                <w:tab w:val="left" w:pos="720"/>
              </w:tabs>
              <w:rPr>
                <w:rFonts w:ascii="Calibri" w:hAnsi="Calibri"/>
                <w:b/>
                <w:szCs w:val="22"/>
              </w:rPr>
            </w:pPr>
            <w:r w:rsidRPr="005B5F4B">
              <w:rPr>
                <w:rFonts w:ascii="Calibri" w:hAnsi="Calibri"/>
                <w:b/>
                <w:szCs w:val="22"/>
              </w:rPr>
              <w:t xml:space="preserve">The single storey extension would not exceed 50% of the total area of curtilage of the property. </w:t>
            </w:r>
          </w:p>
          <w:p w14:paraId="4B789ABC" w14:textId="77777777" w:rsidR="00E0413A" w:rsidRPr="005B5F4B" w:rsidRDefault="00E0413A" w:rsidP="00E0413A">
            <w:pPr>
              <w:pStyle w:val="Header"/>
              <w:tabs>
                <w:tab w:val="left" w:pos="720"/>
              </w:tabs>
              <w:rPr>
                <w:rFonts w:ascii="Calibri" w:hAnsi="Calibri"/>
                <w:szCs w:val="22"/>
              </w:rPr>
            </w:pPr>
          </w:p>
          <w:p w14:paraId="6CD4E95F" w14:textId="77777777" w:rsidR="00E0413A" w:rsidRDefault="00E0413A" w:rsidP="00E0413A">
            <w:pPr>
              <w:pStyle w:val="Header"/>
              <w:tabs>
                <w:tab w:val="left" w:pos="720"/>
              </w:tabs>
              <w:rPr>
                <w:rFonts w:ascii="Calibri" w:hAnsi="Calibri"/>
                <w:szCs w:val="22"/>
              </w:rPr>
            </w:pPr>
            <w:r w:rsidRPr="005B5F4B">
              <w:rPr>
                <w:rFonts w:ascii="Calibri" w:hAnsi="Calibri"/>
                <w:szCs w:val="22"/>
              </w:rPr>
              <w:t>(c)</w:t>
            </w:r>
            <w:r w:rsidRPr="00E40B0D">
              <w:rPr>
                <w:rFonts w:cs="Arial"/>
                <w:color w:val="494949"/>
                <w:sz w:val="18"/>
                <w:szCs w:val="18"/>
                <w:shd w:val="clear" w:color="auto" w:fill="FFFFFF"/>
              </w:rPr>
              <w:t xml:space="preserve"> </w:t>
            </w:r>
            <w:r w:rsidRPr="00E40B0D">
              <w:rPr>
                <w:rFonts w:ascii="Calibri" w:hAnsi="Calibri"/>
                <w:szCs w:val="22"/>
              </w:rPr>
              <w:t>the height of the part of the dwellinghouse enlarged, improved or altered would exceed the height of the highest part of the roof of the existing dwellinghouse;</w:t>
            </w:r>
          </w:p>
          <w:p w14:paraId="3F09E1DD" w14:textId="77777777" w:rsidR="00E0413A" w:rsidRPr="005B5F4B" w:rsidRDefault="00E0413A" w:rsidP="00E0413A">
            <w:pPr>
              <w:pStyle w:val="Header"/>
              <w:tabs>
                <w:tab w:val="left" w:pos="720"/>
              </w:tabs>
              <w:rPr>
                <w:rFonts w:ascii="Calibri" w:hAnsi="Calibri"/>
                <w:szCs w:val="22"/>
              </w:rPr>
            </w:pPr>
          </w:p>
          <w:p w14:paraId="792ABAF7" w14:textId="77777777" w:rsidR="00E0413A" w:rsidRDefault="00E0413A" w:rsidP="00E0413A">
            <w:pPr>
              <w:pStyle w:val="Header"/>
              <w:tabs>
                <w:tab w:val="left" w:pos="720"/>
              </w:tabs>
              <w:rPr>
                <w:rFonts w:ascii="Calibri" w:hAnsi="Calibri"/>
                <w:b/>
                <w:szCs w:val="22"/>
              </w:rPr>
            </w:pPr>
            <w:r w:rsidRPr="00E40FA7">
              <w:rPr>
                <w:rFonts w:ascii="Calibri" w:hAnsi="Calibri"/>
                <w:b/>
                <w:szCs w:val="22"/>
              </w:rPr>
              <w:t>The height of the proposed single storey extension would not exceed the height of the existing dwelling</w:t>
            </w:r>
            <w:r>
              <w:rPr>
                <w:rFonts w:ascii="Calibri" w:hAnsi="Calibri"/>
                <w:b/>
                <w:szCs w:val="22"/>
              </w:rPr>
              <w:t>.</w:t>
            </w:r>
          </w:p>
          <w:p w14:paraId="77539435" w14:textId="77777777" w:rsidR="00E0413A" w:rsidRDefault="00E0413A" w:rsidP="00E0413A">
            <w:pPr>
              <w:pStyle w:val="Header"/>
              <w:tabs>
                <w:tab w:val="left" w:pos="720"/>
              </w:tabs>
              <w:rPr>
                <w:rFonts w:ascii="Calibri" w:hAnsi="Calibri"/>
                <w:b/>
                <w:szCs w:val="22"/>
              </w:rPr>
            </w:pPr>
          </w:p>
          <w:p w14:paraId="5C69A678" w14:textId="77777777" w:rsidR="00E0413A" w:rsidRDefault="00E0413A" w:rsidP="00E0413A">
            <w:pPr>
              <w:pStyle w:val="Header"/>
              <w:rPr>
                <w:rFonts w:ascii="Calibri" w:hAnsi="Calibri"/>
                <w:szCs w:val="22"/>
              </w:rPr>
            </w:pPr>
            <w:r w:rsidRPr="005B5F4B">
              <w:rPr>
                <w:rFonts w:ascii="Calibri" w:hAnsi="Calibri"/>
                <w:szCs w:val="22"/>
              </w:rPr>
              <w:t>(d)</w:t>
            </w:r>
            <w:r w:rsidRPr="00E40FA7">
              <w:t xml:space="preserve"> </w:t>
            </w:r>
            <w:r w:rsidRPr="00E40FA7">
              <w:rPr>
                <w:rFonts w:ascii="Calibri" w:hAnsi="Calibri"/>
                <w:szCs w:val="22"/>
              </w:rPr>
              <w:t>the height of the eaves of the part of the dwelling house enlarged or improved or altered would exceed the height of the eaves of the existing dwelling house;</w:t>
            </w:r>
          </w:p>
          <w:p w14:paraId="5C24351D" w14:textId="77777777" w:rsidR="00E0413A" w:rsidRDefault="00E0413A" w:rsidP="00E0413A">
            <w:pPr>
              <w:pStyle w:val="Header"/>
              <w:rPr>
                <w:rFonts w:ascii="Calibri" w:hAnsi="Calibri"/>
                <w:szCs w:val="22"/>
              </w:rPr>
            </w:pPr>
          </w:p>
          <w:p w14:paraId="74168C79" w14:textId="77777777" w:rsidR="00E0413A" w:rsidRPr="00E40FA7" w:rsidRDefault="00E0413A" w:rsidP="00E0413A">
            <w:pPr>
              <w:pStyle w:val="Header"/>
              <w:rPr>
                <w:rFonts w:ascii="Calibri" w:hAnsi="Calibri"/>
                <w:b/>
                <w:szCs w:val="22"/>
              </w:rPr>
            </w:pPr>
            <w:r w:rsidRPr="00E40FA7">
              <w:rPr>
                <w:rFonts w:ascii="Calibri" w:hAnsi="Calibri"/>
                <w:b/>
                <w:szCs w:val="22"/>
              </w:rPr>
              <w:t xml:space="preserve">The height of the eaves of the proposed extension would not exceed the height of the eaves of the existing dwellinghouse. </w:t>
            </w:r>
          </w:p>
          <w:p w14:paraId="2017F03A" w14:textId="77777777" w:rsidR="00E0413A" w:rsidRPr="005B5F4B" w:rsidRDefault="00E0413A" w:rsidP="00E0413A">
            <w:pPr>
              <w:pStyle w:val="Header"/>
              <w:rPr>
                <w:rFonts w:ascii="Calibri" w:hAnsi="Calibri"/>
                <w:szCs w:val="22"/>
              </w:rPr>
            </w:pPr>
          </w:p>
          <w:p w14:paraId="516794B2" w14:textId="77777777" w:rsidR="00E0413A" w:rsidRDefault="00E0413A" w:rsidP="00E0413A">
            <w:pPr>
              <w:pStyle w:val="Header"/>
              <w:tabs>
                <w:tab w:val="left" w:pos="720"/>
              </w:tabs>
              <w:rPr>
                <w:rFonts w:ascii="Calibri" w:hAnsi="Calibri"/>
                <w:szCs w:val="22"/>
              </w:rPr>
            </w:pPr>
            <w:r w:rsidRPr="005B5F4B">
              <w:rPr>
                <w:rFonts w:ascii="Calibri" w:hAnsi="Calibri"/>
                <w:szCs w:val="22"/>
              </w:rPr>
              <w:t>(e)</w:t>
            </w:r>
            <w:r w:rsidRPr="00E40FA7">
              <w:t xml:space="preserve"> </w:t>
            </w:r>
            <w:r w:rsidRPr="00796CA1">
              <w:rPr>
                <w:rFonts w:ascii="Calibri" w:hAnsi="Calibri"/>
                <w:szCs w:val="22"/>
              </w:rPr>
              <w:t>the enlarged part of the dwellinghouse would extend beyond a wall which—</w:t>
            </w:r>
          </w:p>
          <w:p w14:paraId="0DC05047" w14:textId="77777777" w:rsidR="00E0413A" w:rsidRPr="00796CA1" w:rsidRDefault="00E0413A" w:rsidP="00E0413A">
            <w:pPr>
              <w:pStyle w:val="Header"/>
              <w:tabs>
                <w:tab w:val="left" w:pos="720"/>
              </w:tabs>
              <w:rPr>
                <w:rFonts w:ascii="Calibri" w:hAnsi="Calibri"/>
                <w:szCs w:val="22"/>
              </w:rPr>
            </w:pPr>
          </w:p>
          <w:p w14:paraId="25D45E94" w14:textId="77777777" w:rsidR="00E0413A" w:rsidRDefault="00E0413A" w:rsidP="00E0413A">
            <w:pPr>
              <w:pStyle w:val="Header"/>
              <w:tabs>
                <w:tab w:val="left" w:pos="720"/>
              </w:tabs>
              <w:rPr>
                <w:rFonts w:ascii="Calibri" w:hAnsi="Calibri"/>
                <w:szCs w:val="22"/>
              </w:rPr>
            </w:pPr>
            <w:r w:rsidRPr="00796CA1">
              <w:rPr>
                <w:rFonts w:ascii="Calibri" w:hAnsi="Calibri"/>
                <w:szCs w:val="22"/>
              </w:rPr>
              <w:t>(i)</w:t>
            </w:r>
            <w:r>
              <w:rPr>
                <w:rFonts w:ascii="Calibri" w:hAnsi="Calibri"/>
                <w:szCs w:val="22"/>
              </w:rPr>
              <w:t xml:space="preserve"> </w:t>
            </w:r>
            <w:r w:rsidRPr="00796CA1">
              <w:rPr>
                <w:rFonts w:ascii="Calibri" w:hAnsi="Calibri"/>
                <w:szCs w:val="22"/>
              </w:rPr>
              <w:t>forms the principal elevation of the original dwellinghouse; or</w:t>
            </w:r>
          </w:p>
          <w:p w14:paraId="5F3D22BD" w14:textId="77777777" w:rsidR="00E0413A" w:rsidRDefault="00E0413A" w:rsidP="00E0413A">
            <w:pPr>
              <w:pStyle w:val="Header"/>
              <w:tabs>
                <w:tab w:val="left" w:pos="720"/>
              </w:tabs>
              <w:rPr>
                <w:rFonts w:ascii="Calibri" w:hAnsi="Calibri"/>
                <w:szCs w:val="22"/>
              </w:rPr>
            </w:pPr>
          </w:p>
          <w:p w14:paraId="64C585EE" w14:textId="5E27BFD4" w:rsidR="001F72B6" w:rsidRDefault="001F72B6" w:rsidP="00E0413A">
            <w:pPr>
              <w:pStyle w:val="Header"/>
              <w:tabs>
                <w:tab w:val="left" w:pos="720"/>
              </w:tabs>
              <w:rPr>
                <w:rFonts w:ascii="Calibri" w:hAnsi="Calibri"/>
                <w:szCs w:val="22"/>
              </w:rPr>
            </w:pPr>
            <w:r w:rsidRPr="00E40FA7">
              <w:rPr>
                <w:rFonts w:ascii="Calibri" w:hAnsi="Calibri"/>
                <w:b/>
                <w:szCs w:val="22"/>
              </w:rPr>
              <w:t xml:space="preserve">The proposed single storey extension would not extend beyond a wall which </w:t>
            </w:r>
            <w:r>
              <w:rPr>
                <w:rFonts w:ascii="Calibri" w:hAnsi="Calibri"/>
                <w:b/>
                <w:szCs w:val="22"/>
              </w:rPr>
              <w:t>forms the principal elevation of the original dwellinghouse.</w:t>
            </w:r>
          </w:p>
          <w:p w14:paraId="6070B049" w14:textId="77777777" w:rsidR="001F72B6" w:rsidRPr="00796CA1" w:rsidRDefault="001F72B6" w:rsidP="00E0413A">
            <w:pPr>
              <w:pStyle w:val="Header"/>
              <w:tabs>
                <w:tab w:val="left" w:pos="720"/>
              </w:tabs>
              <w:rPr>
                <w:rFonts w:ascii="Calibri" w:hAnsi="Calibri"/>
                <w:szCs w:val="22"/>
              </w:rPr>
            </w:pPr>
          </w:p>
          <w:p w14:paraId="476A97BC" w14:textId="77777777" w:rsidR="00E0413A" w:rsidRDefault="00E0413A" w:rsidP="00E0413A">
            <w:pPr>
              <w:pStyle w:val="Header"/>
              <w:tabs>
                <w:tab w:val="left" w:pos="720"/>
              </w:tabs>
              <w:rPr>
                <w:rFonts w:ascii="Calibri" w:hAnsi="Calibri"/>
                <w:szCs w:val="22"/>
              </w:rPr>
            </w:pPr>
            <w:r w:rsidRPr="00796CA1">
              <w:rPr>
                <w:rFonts w:ascii="Calibri" w:hAnsi="Calibri"/>
                <w:szCs w:val="22"/>
              </w:rPr>
              <w:t>(ii)</w:t>
            </w:r>
            <w:r>
              <w:rPr>
                <w:rFonts w:ascii="Calibri" w:hAnsi="Calibri"/>
                <w:szCs w:val="22"/>
              </w:rPr>
              <w:t xml:space="preserve"> </w:t>
            </w:r>
            <w:r w:rsidRPr="00796CA1">
              <w:rPr>
                <w:rFonts w:ascii="Calibri" w:hAnsi="Calibri"/>
                <w:szCs w:val="22"/>
              </w:rPr>
              <w:t>fronts a highway and forms a side elevation of the original dwellinghouse;</w:t>
            </w:r>
          </w:p>
          <w:p w14:paraId="5F4BD06D" w14:textId="77777777" w:rsidR="00E0413A" w:rsidRDefault="00E0413A" w:rsidP="00E0413A">
            <w:pPr>
              <w:pStyle w:val="Header"/>
              <w:tabs>
                <w:tab w:val="left" w:pos="720"/>
              </w:tabs>
              <w:rPr>
                <w:rFonts w:ascii="Calibri" w:hAnsi="Calibri"/>
                <w:szCs w:val="22"/>
              </w:rPr>
            </w:pPr>
          </w:p>
          <w:p w14:paraId="43E6B9E4" w14:textId="32F13ADC" w:rsidR="00F66910" w:rsidRDefault="00C2758B" w:rsidP="00E0413A">
            <w:pPr>
              <w:pStyle w:val="Header"/>
              <w:tabs>
                <w:tab w:val="left" w:pos="720"/>
              </w:tabs>
              <w:rPr>
                <w:rFonts w:ascii="Calibri" w:hAnsi="Calibri"/>
                <w:b/>
                <w:szCs w:val="22"/>
              </w:rPr>
            </w:pPr>
            <w:r w:rsidRPr="001F72B6">
              <w:rPr>
                <w:rFonts w:ascii="Calibri" w:hAnsi="Calibri"/>
                <w:b/>
                <w:szCs w:val="22"/>
              </w:rPr>
              <w:t>The dwelling is located on a corner plot and therefore</w:t>
            </w:r>
            <w:r w:rsidR="00F66910" w:rsidRPr="001F72B6">
              <w:rPr>
                <w:rFonts w:ascii="Calibri" w:hAnsi="Calibri"/>
                <w:b/>
                <w:szCs w:val="22"/>
              </w:rPr>
              <w:t xml:space="preserve"> both the </w:t>
            </w:r>
            <w:r w:rsidR="001F72B6" w:rsidRPr="001F72B6">
              <w:rPr>
                <w:rFonts w:ascii="Calibri" w:hAnsi="Calibri"/>
                <w:b/>
                <w:szCs w:val="22"/>
              </w:rPr>
              <w:t>principal</w:t>
            </w:r>
            <w:r w:rsidR="00F66910" w:rsidRPr="001F72B6">
              <w:rPr>
                <w:rFonts w:ascii="Calibri" w:hAnsi="Calibri"/>
                <w:b/>
                <w:szCs w:val="22"/>
              </w:rPr>
              <w:t xml:space="preserve"> elevation and the side elevation</w:t>
            </w:r>
            <w:r w:rsidR="001F72B6" w:rsidRPr="001F72B6">
              <w:rPr>
                <w:rFonts w:ascii="Calibri" w:hAnsi="Calibri"/>
                <w:b/>
                <w:szCs w:val="22"/>
              </w:rPr>
              <w:t>s</w:t>
            </w:r>
            <w:r w:rsidR="00F66910" w:rsidRPr="001F72B6">
              <w:rPr>
                <w:rFonts w:ascii="Calibri" w:hAnsi="Calibri"/>
                <w:b/>
                <w:szCs w:val="22"/>
              </w:rPr>
              <w:t xml:space="preserve"> front the highway due to the position of the dwelling in relation to the road</w:t>
            </w:r>
            <w:r w:rsidR="001F72B6" w:rsidRPr="001F72B6">
              <w:rPr>
                <w:rFonts w:ascii="Calibri" w:hAnsi="Calibri"/>
                <w:b/>
                <w:szCs w:val="22"/>
              </w:rPr>
              <w:t>.</w:t>
            </w:r>
          </w:p>
          <w:p w14:paraId="43CF24BA" w14:textId="77777777" w:rsidR="001F72B6" w:rsidRDefault="001F72B6" w:rsidP="00E0413A">
            <w:pPr>
              <w:pStyle w:val="Header"/>
              <w:tabs>
                <w:tab w:val="left" w:pos="720"/>
              </w:tabs>
              <w:rPr>
                <w:rFonts w:ascii="Calibri" w:hAnsi="Calibri"/>
                <w:b/>
                <w:szCs w:val="22"/>
              </w:rPr>
            </w:pPr>
          </w:p>
          <w:p w14:paraId="24164CA3" w14:textId="771B43AD" w:rsidR="001F72B6" w:rsidRDefault="001F72B6" w:rsidP="00E0413A">
            <w:pPr>
              <w:pStyle w:val="Header"/>
              <w:tabs>
                <w:tab w:val="left" w:pos="720"/>
              </w:tabs>
              <w:rPr>
                <w:rFonts w:ascii="Calibri" w:hAnsi="Calibri"/>
                <w:b/>
                <w:szCs w:val="22"/>
              </w:rPr>
            </w:pPr>
            <w:r w:rsidRPr="001F72B6">
              <w:rPr>
                <w:rFonts w:ascii="Calibri" w:hAnsi="Calibri"/>
                <w:b/>
                <w:szCs w:val="22"/>
              </w:rPr>
              <w:t xml:space="preserve">The Department for Communities and Local Government’s Technical Guidance - Permitted Development for Householders, (TGPDH), gives an explanation/interpretation of the rules set out in the GPDO and how they are intended to be applied. </w:t>
            </w:r>
            <w:r>
              <w:rPr>
                <w:rFonts w:ascii="Calibri" w:hAnsi="Calibri"/>
                <w:b/>
                <w:szCs w:val="22"/>
              </w:rPr>
              <w:t xml:space="preserve">In short, the technical guidance suggests that should the angle between the elevation and the </w:t>
            </w:r>
            <w:r w:rsidR="00164550">
              <w:rPr>
                <w:rFonts w:ascii="Calibri" w:hAnsi="Calibri"/>
                <w:b/>
                <w:szCs w:val="22"/>
              </w:rPr>
              <w:t>highway</w:t>
            </w:r>
            <w:r>
              <w:rPr>
                <w:rFonts w:ascii="Calibri" w:hAnsi="Calibri"/>
                <w:b/>
                <w:szCs w:val="22"/>
              </w:rPr>
              <w:t xml:space="preserve"> be greater than 45 degrees, or there be a sufficient distance between the development and highway, that the development </w:t>
            </w:r>
            <w:r w:rsidR="002638D5">
              <w:rPr>
                <w:rFonts w:ascii="Calibri" w:hAnsi="Calibri"/>
                <w:b/>
                <w:szCs w:val="22"/>
              </w:rPr>
              <w:t>is unlikely to be</w:t>
            </w:r>
            <w:r>
              <w:rPr>
                <w:rFonts w:ascii="Calibri" w:hAnsi="Calibri"/>
                <w:b/>
                <w:szCs w:val="22"/>
              </w:rPr>
              <w:t xml:space="preserve"> considered to front a highway. </w:t>
            </w:r>
            <w:r w:rsidRPr="001F72B6">
              <w:rPr>
                <w:rFonts w:ascii="Calibri" w:hAnsi="Calibri"/>
                <w:b/>
                <w:szCs w:val="22"/>
              </w:rPr>
              <w:t xml:space="preserve">However, </w:t>
            </w:r>
            <w:r>
              <w:rPr>
                <w:rFonts w:ascii="Calibri" w:hAnsi="Calibri"/>
                <w:b/>
                <w:szCs w:val="22"/>
              </w:rPr>
              <w:t>as discussed in appeal decision</w:t>
            </w:r>
            <w:r w:rsidR="003F1393">
              <w:rPr>
                <w:rFonts w:ascii="Calibri" w:hAnsi="Calibri"/>
                <w:b/>
                <w:szCs w:val="22"/>
              </w:rPr>
              <w:t xml:space="preserve"> </w:t>
            </w:r>
            <w:r w:rsidR="003F1393" w:rsidRPr="003F1393">
              <w:rPr>
                <w:rFonts w:ascii="Calibri" w:hAnsi="Calibri"/>
                <w:b/>
                <w:szCs w:val="22"/>
              </w:rPr>
              <w:t>APP/X0360/X/16/3152152</w:t>
            </w:r>
            <w:r w:rsidR="003F1393">
              <w:rPr>
                <w:rFonts w:ascii="Calibri" w:hAnsi="Calibri"/>
                <w:b/>
                <w:szCs w:val="22"/>
              </w:rPr>
              <w:t xml:space="preserve"> (</w:t>
            </w:r>
            <w:r w:rsidR="003F1393" w:rsidRPr="003F1393">
              <w:rPr>
                <w:rFonts w:ascii="Calibri" w:hAnsi="Calibri"/>
                <w:b/>
                <w:szCs w:val="22"/>
              </w:rPr>
              <w:t>24 Fawn Drive, Three Mile Cross, Reading RG7 1WL</w:t>
            </w:r>
            <w:r w:rsidR="003F1393">
              <w:rPr>
                <w:rFonts w:ascii="Calibri" w:hAnsi="Calibri"/>
                <w:b/>
                <w:szCs w:val="22"/>
              </w:rPr>
              <w:t>)</w:t>
            </w:r>
            <w:r>
              <w:rPr>
                <w:rFonts w:ascii="Calibri" w:hAnsi="Calibri"/>
                <w:b/>
                <w:szCs w:val="22"/>
              </w:rPr>
              <w:t xml:space="preserve">, </w:t>
            </w:r>
            <w:r w:rsidRPr="001F72B6">
              <w:rPr>
                <w:rFonts w:ascii="Calibri" w:hAnsi="Calibri"/>
                <w:b/>
                <w:szCs w:val="22"/>
              </w:rPr>
              <w:t xml:space="preserve">the guidance is not definitive. Thus, although it should generally be followed, the particular circumstances of a case may mean that different views or interpretations can arise. </w:t>
            </w:r>
            <w:r>
              <w:rPr>
                <w:rFonts w:ascii="Calibri" w:hAnsi="Calibri"/>
                <w:b/>
                <w:szCs w:val="22"/>
              </w:rPr>
              <w:t xml:space="preserve"> </w:t>
            </w:r>
          </w:p>
          <w:p w14:paraId="24B421AA" w14:textId="785A6F63" w:rsidR="001A32E9" w:rsidRDefault="001A32E9" w:rsidP="00E0413A">
            <w:pPr>
              <w:pStyle w:val="Header"/>
              <w:tabs>
                <w:tab w:val="left" w:pos="720"/>
              </w:tabs>
              <w:rPr>
                <w:rFonts w:ascii="Calibri" w:hAnsi="Calibri"/>
                <w:b/>
                <w:szCs w:val="22"/>
              </w:rPr>
            </w:pPr>
            <w:r>
              <w:rPr>
                <w:rFonts w:ascii="Calibri" w:hAnsi="Calibri"/>
                <w:b/>
                <w:szCs w:val="22"/>
              </w:rPr>
              <w:lastRenderedPageBreak/>
              <w:t xml:space="preserve">On the submitted plans it is suggested that there is a 53-degree angle maintained between the elevation and the highway. Although, it is not clear where said angle has been measured from and desktop analysis would suggest that this angle may be lesser. </w:t>
            </w:r>
            <w:r w:rsidR="003F1393">
              <w:rPr>
                <w:rFonts w:ascii="Calibri" w:hAnsi="Calibri"/>
                <w:b/>
                <w:szCs w:val="22"/>
              </w:rPr>
              <w:t xml:space="preserve">Nonetheless, 53 degrees is </w:t>
            </w:r>
            <w:r w:rsidR="003F1393" w:rsidRPr="003F1393">
              <w:rPr>
                <w:rFonts w:ascii="Calibri" w:hAnsi="Calibri"/>
                <w:b/>
                <w:szCs w:val="22"/>
              </w:rPr>
              <w:t>a marginal difference to the guidance figure of 45 degrees</w:t>
            </w:r>
            <w:r w:rsidR="00164550">
              <w:rPr>
                <w:rFonts w:ascii="Calibri" w:hAnsi="Calibri"/>
                <w:b/>
                <w:szCs w:val="22"/>
              </w:rPr>
              <w:t xml:space="preserve"> and given the orientation of the application dwelling the extension would visibly face the highway</w:t>
            </w:r>
            <w:r w:rsidR="003F1393">
              <w:rPr>
                <w:rFonts w:ascii="Calibri" w:hAnsi="Calibri"/>
                <w:b/>
                <w:szCs w:val="22"/>
              </w:rPr>
              <w:t>. In addition, should the extension be</w:t>
            </w:r>
            <w:r>
              <w:rPr>
                <w:rFonts w:ascii="Calibri" w:hAnsi="Calibri"/>
                <w:b/>
                <w:szCs w:val="22"/>
              </w:rPr>
              <w:t xml:space="preserve"> erected, there would be a short distance of less than 3 metres between the extension and the highway,</w:t>
            </w:r>
            <w:r w:rsidR="00164550">
              <w:rPr>
                <w:rFonts w:ascii="Calibri" w:hAnsi="Calibri"/>
                <w:b/>
                <w:szCs w:val="22"/>
              </w:rPr>
              <w:t xml:space="preserve"> which is less than substantial,</w:t>
            </w:r>
            <w:r>
              <w:rPr>
                <w:rFonts w:ascii="Calibri" w:hAnsi="Calibri"/>
                <w:b/>
                <w:szCs w:val="22"/>
              </w:rPr>
              <w:t xml:space="preserve"> </w:t>
            </w:r>
            <w:r w:rsidR="00164550">
              <w:rPr>
                <w:rFonts w:ascii="Calibri" w:hAnsi="Calibri"/>
                <w:b/>
                <w:szCs w:val="22"/>
              </w:rPr>
              <w:t xml:space="preserve">and </w:t>
            </w:r>
            <w:r>
              <w:rPr>
                <w:rFonts w:ascii="Calibri" w:hAnsi="Calibri"/>
                <w:b/>
                <w:szCs w:val="22"/>
              </w:rPr>
              <w:t xml:space="preserve">as a result its visual prominence would be exacerbated. </w:t>
            </w:r>
          </w:p>
          <w:p w14:paraId="58862AC3" w14:textId="77777777" w:rsidR="001A32E9" w:rsidRDefault="001A32E9" w:rsidP="00E0413A">
            <w:pPr>
              <w:pStyle w:val="Header"/>
              <w:tabs>
                <w:tab w:val="left" w:pos="720"/>
              </w:tabs>
              <w:rPr>
                <w:rFonts w:ascii="Calibri" w:hAnsi="Calibri"/>
                <w:b/>
                <w:szCs w:val="22"/>
              </w:rPr>
            </w:pPr>
          </w:p>
          <w:p w14:paraId="14B134D1" w14:textId="4CFA7CEE" w:rsidR="001A32E9" w:rsidRDefault="003F1393" w:rsidP="00E0413A">
            <w:pPr>
              <w:pStyle w:val="Header"/>
              <w:tabs>
                <w:tab w:val="left" w:pos="720"/>
              </w:tabs>
              <w:rPr>
                <w:rFonts w:ascii="Calibri" w:hAnsi="Calibri"/>
                <w:b/>
                <w:szCs w:val="22"/>
              </w:rPr>
            </w:pPr>
            <w:r>
              <w:rPr>
                <w:rFonts w:ascii="Calibri" w:hAnsi="Calibri"/>
                <w:b/>
                <w:szCs w:val="22"/>
              </w:rPr>
              <w:t>The appeal decision (</w:t>
            </w:r>
            <w:r w:rsidRPr="003F1393">
              <w:rPr>
                <w:rFonts w:ascii="Calibri" w:hAnsi="Calibri"/>
                <w:b/>
                <w:szCs w:val="22"/>
              </w:rPr>
              <w:t>Ref: APP/X0360/X/16/3152152</w:t>
            </w:r>
            <w:r>
              <w:rPr>
                <w:rFonts w:ascii="Calibri" w:hAnsi="Calibri"/>
                <w:b/>
                <w:szCs w:val="22"/>
              </w:rPr>
              <w:t xml:space="preserve">) referenced above supports the above position. </w:t>
            </w:r>
            <w:r w:rsidR="00164550">
              <w:rPr>
                <w:rFonts w:ascii="Calibri" w:hAnsi="Calibri"/>
                <w:b/>
                <w:szCs w:val="22"/>
              </w:rPr>
              <w:t xml:space="preserve">The dwelling subject of the appeal hosts a corner position with the angle between the dwelling and highway measuring approximately 47 degrees. The inspector concluded that whilst greater than the suggested 45 degrees, the orientation of the property on the corner plot must be taken into consideration. </w:t>
            </w:r>
            <w:r w:rsidR="001A32E9">
              <w:rPr>
                <w:rFonts w:ascii="Calibri" w:hAnsi="Calibri"/>
                <w:b/>
                <w:szCs w:val="22"/>
              </w:rPr>
              <w:t xml:space="preserve">Furthermore, the inspector dismissed the appellants view that there is no margin for </w:t>
            </w:r>
            <w:r>
              <w:rPr>
                <w:rFonts w:ascii="Calibri" w:hAnsi="Calibri"/>
                <w:b/>
                <w:szCs w:val="22"/>
              </w:rPr>
              <w:t>interpretation</w:t>
            </w:r>
            <w:r w:rsidR="001A32E9">
              <w:rPr>
                <w:rFonts w:ascii="Calibri" w:hAnsi="Calibri"/>
                <w:b/>
                <w:szCs w:val="22"/>
              </w:rPr>
              <w:t xml:space="preserve"> of the technical guidance. </w:t>
            </w:r>
          </w:p>
          <w:p w14:paraId="1AC6EE4A" w14:textId="77777777" w:rsidR="002638D5" w:rsidRDefault="002638D5" w:rsidP="00E0413A">
            <w:pPr>
              <w:pStyle w:val="Header"/>
              <w:tabs>
                <w:tab w:val="left" w:pos="720"/>
              </w:tabs>
              <w:rPr>
                <w:rFonts w:ascii="Calibri" w:hAnsi="Calibri"/>
                <w:b/>
                <w:szCs w:val="22"/>
              </w:rPr>
            </w:pPr>
          </w:p>
          <w:p w14:paraId="74BB0BE3" w14:textId="5695516C" w:rsidR="002638D5" w:rsidRDefault="002638D5" w:rsidP="00E0413A">
            <w:pPr>
              <w:pStyle w:val="Header"/>
              <w:tabs>
                <w:tab w:val="left" w:pos="720"/>
              </w:tabs>
              <w:rPr>
                <w:rFonts w:ascii="Calibri" w:hAnsi="Calibri"/>
                <w:b/>
                <w:szCs w:val="22"/>
              </w:rPr>
            </w:pPr>
            <w:r>
              <w:rPr>
                <w:rFonts w:ascii="Calibri" w:hAnsi="Calibri"/>
                <w:b/>
                <w:szCs w:val="22"/>
              </w:rPr>
              <w:t xml:space="preserve">In addition to the above, appeal </w:t>
            </w:r>
            <w:r w:rsidR="00B97959">
              <w:rPr>
                <w:rFonts w:ascii="Calibri" w:hAnsi="Calibri"/>
                <w:b/>
                <w:szCs w:val="22"/>
              </w:rPr>
              <w:t>decision</w:t>
            </w:r>
            <w:r>
              <w:rPr>
                <w:rFonts w:ascii="Calibri" w:hAnsi="Calibri"/>
                <w:b/>
                <w:szCs w:val="22"/>
              </w:rPr>
              <w:t xml:space="preserve"> </w:t>
            </w:r>
            <w:r w:rsidR="00B97959" w:rsidRPr="00B97959">
              <w:rPr>
                <w:rFonts w:ascii="Calibri" w:hAnsi="Calibri"/>
                <w:b/>
                <w:szCs w:val="22"/>
              </w:rPr>
              <w:t xml:space="preserve">APP/N4720/X/19/3238772 </w:t>
            </w:r>
            <w:r w:rsidR="00B97959">
              <w:rPr>
                <w:rFonts w:ascii="Calibri" w:hAnsi="Calibri"/>
                <w:b/>
                <w:szCs w:val="22"/>
              </w:rPr>
              <w:t>(</w:t>
            </w:r>
            <w:r w:rsidR="00B97959" w:rsidRPr="00B97959">
              <w:rPr>
                <w:rFonts w:ascii="Calibri" w:hAnsi="Calibri"/>
                <w:b/>
                <w:szCs w:val="22"/>
              </w:rPr>
              <w:t>199 West Park Drive West, Roundhay, Leeds LS8 2BE</w:t>
            </w:r>
            <w:r w:rsidR="00B97959">
              <w:rPr>
                <w:rFonts w:ascii="Calibri" w:hAnsi="Calibri"/>
                <w:b/>
                <w:szCs w:val="22"/>
              </w:rPr>
              <w:t>) further</w:t>
            </w:r>
            <w:r>
              <w:rPr>
                <w:rFonts w:ascii="Calibri" w:hAnsi="Calibri"/>
                <w:b/>
                <w:szCs w:val="22"/>
              </w:rPr>
              <w:t xml:space="preserve"> supports the stance that the distance between the development and the highway cannot be considered </w:t>
            </w:r>
            <w:r w:rsidR="00B97959">
              <w:rPr>
                <w:rFonts w:ascii="Calibri" w:hAnsi="Calibri"/>
                <w:b/>
                <w:szCs w:val="22"/>
              </w:rPr>
              <w:t>substantial</w:t>
            </w:r>
            <w:r>
              <w:rPr>
                <w:rFonts w:ascii="Calibri" w:hAnsi="Calibri"/>
                <w:b/>
                <w:szCs w:val="22"/>
              </w:rPr>
              <w:t xml:space="preserve">. </w:t>
            </w:r>
            <w:r w:rsidR="00B97959">
              <w:rPr>
                <w:rFonts w:ascii="Calibri" w:hAnsi="Calibri"/>
                <w:b/>
                <w:szCs w:val="22"/>
              </w:rPr>
              <w:t xml:space="preserve">The proposed development subject of the appeal was approximately 6 metres in distance from the highway, which is a greater distance than the development proposed here. Similar to the application site, </w:t>
            </w:r>
            <w:r w:rsidR="00B97959" w:rsidRPr="00B97959">
              <w:rPr>
                <w:rFonts w:ascii="Calibri" w:hAnsi="Calibri"/>
                <w:b/>
                <w:szCs w:val="22"/>
              </w:rPr>
              <w:t xml:space="preserve">there is no significant intervening area of land between the house and the boundary of the garden and the highway. </w:t>
            </w:r>
            <w:r w:rsidR="00B97959">
              <w:rPr>
                <w:rFonts w:ascii="Calibri" w:hAnsi="Calibri"/>
                <w:b/>
                <w:szCs w:val="22"/>
              </w:rPr>
              <w:t>It is concluded that</w:t>
            </w:r>
            <w:r w:rsidR="00B97959" w:rsidRPr="00B97959">
              <w:rPr>
                <w:rFonts w:ascii="Calibri" w:hAnsi="Calibri"/>
                <w:b/>
                <w:szCs w:val="22"/>
              </w:rPr>
              <w:t xml:space="preserve"> the distance between the house and the highway </w:t>
            </w:r>
            <w:r w:rsidR="00B97959">
              <w:rPr>
                <w:rFonts w:ascii="Calibri" w:hAnsi="Calibri"/>
                <w:b/>
                <w:szCs w:val="22"/>
              </w:rPr>
              <w:t>is not</w:t>
            </w:r>
            <w:r w:rsidR="00B97959" w:rsidRPr="00B97959">
              <w:rPr>
                <w:rFonts w:ascii="Calibri" w:hAnsi="Calibri"/>
                <w:b/>
                <w:szCs w:val="22"/>
              </w:rPr>
              <w:t xml:space="preserve"> substantial within the meaning of the Technical Guidance. </w:t>
            </w:r>
          </w:p>
          <w:p w14:paraId="35A8D723" w14:textId="77777777" w:rsidR="00B97959" w:rsidRDefault="00B97959" w:rsidP="00E0413A">
            <w:pPr>
              <w:pStyle w:val="Header"/>
              <w:tabs>
                <w:tab w:val="left" w:pos="720"/>
              </w:tabs>
              <w:rPr>
                <w:rFonts w:ascii="Calibri" w:hAnsi="Calibri"/>
                <w:b/>
                <w:szCs w:val="22"/>
              </w:rPr>
            </w:pPr>
          </w:p>
          <w:p w14:paraId="50688D94" w14:textId="40701CF5" w:rsidR="00B97959" w:rsidRDefault="00B97959" w:rsidP="00E0413A">
            <w:pPr>
              <w:pStyle w:val="Header"/>
              <w:tabs>
                <w:tab w:val="left" w:pos="720"/>
              </w:tabs>
              <w:rPr>
                <w:rFonts w:ascii="Calibri" w:hAnsi="Calibri"/>
                <w:b/>
                <w:szCs w:val="22"/>
              </w:rPr>
            </w:pPr>
            <w:r>
              <w:rPr>
                <w:rFonts w:ascii="Calibri" w:hAnsi="Calibri"/>
                <w:b/>
                <w:szCs w:val="22"/>
              </w:rPr>
              <w:t>In conclusion, t</w:t>
            </w:r>
            <w:r w:rsidRPr="003F1393">
              <w:rPr>
                <w:rFonts w:ascii="Calibri" w:hAnsi="Calibri"/>
                <w:b/>
                <w:szCs w:val="22"/>
              </w:rPr>
              <w:t>he distance of the side elevation from the highway does not represent a ‘substantial’ distance, separating it from the highway and in considering both of the above factors and the corner plot situation, the proposed extension is not permitted development</w:t>
            </w:r>
            <w:r>
              <w:rPr>
                <w:rFonts w:ascii="Calibri" w:hAnsi="Calibri"/>
                <w:b/>
                <w:szCs w:val="22"/>
              </w:rPr>
              <w:t>.</w:t>
            </w:r>
          </w:p>
          <w:p w14:paraId="4665EABD" w14:textId="2DA9F485" w:rsidR="00E0413A" w:rsidRDefault="00E0413A" w:rsidP="00E0413A">
            <w:pPr>
              <w:pStyle w:val="Header"/>
              <w:tabs>
                <w:tab w:val="left" w:pos="720"/>
              </w:tabs>
              <w:rPr>
                <w:rFonts w:ascii="Calibri" w:hAnsi="Calibri"/>
                <w:szCs w:val="22"/>
              </w:rPr>
            </w:pPr>
          </w:p>
          <w:p w14:paraId="4EEB1C37" w14:textId="77777777" w:rsidR="00E0413A" w:rsidRDefault="00E0413A" w:rsidP="00E0413A">
            <w:pPr>
              <w:pStyle w:val="Header"/>
              <w:tabs>
                <w:tab w:val="clear" w:pos="4153"/>
                <w:tab w:val="left" w:pos="8115"/>
              </w:tabs>
              <w:rPr>
                <w:rFonts w:ascii="Calibri" w:hAnsi="Calibri"/>
                <w:szCs w:val="22"/>
              </w:rPr>
            </w:pPr>
            <w:r>
              <w:rPr>
                <w:rFonts w:ascii="Calibri" w:hAnsi="Calibri"/>
                <w:szCs w:val="22"/>
              </w:rPr>
              <w:t xml:space="preserve">(f) </w:t>
            </w:r>
            <w:r w:rsidRPr="00687FE8">
              <w:rPr>
                <w:rFonts w:ascii="Calibri" w:hAnsi="Calibri"/>
                <w:szCs w:val="22"/>
              </w:rPr>
              <w:t xml:space="preserve">subject to paragraph (g), the enlarged part of the dwelling house would have a single storey and – </w:t>
            </w:r>
          </w:p>
          <w:p w14:paraId="2CA655BB" w14:textId="77777777" w:rsidR="00E0413A" w:rsidRDefault="00E0413A" w:rsidP="00E0413A">
            <w:pPr>
              <w:pStyle w:val="Header"/>
              <w:tabs>
                <w:tab w:val="clear" w:pos="4153"/>
                <w:tab w:val="left" w:pos="8115"/>
              </w:tabs>
              <w:rPr>
                <w:rFonts w:ascii="Calibri" w:hAnsi="Calibri"/>
                <w:szCs w:val="22"/>
              </w:rPr>
            </w:pPr>
          </w:p>
          <w:p w14:paraId="0433A20E" w14:textId="77777777" w:rsidR="00E0413A" w:rsidRDefault="00E0413A" w:rsidP="00E0413A">
            <w:pPr>
              <w:pStyle w:val="Header"/>
              <w:tabs>
                <w:tab w:val="clear" w:pos="4153"/>
                <w:tab w:val="left" w:pos="8115"/>
              </w:tabs>
              <w:rPr>
                <w:rFonts w:ascii="Calibri" w:hAnsi="Calibri"/>
                <w:szCs w:val="22"/>
              </w:rPr>
            </w:pPr>
            <w:r w:rsidRPr="00687FE8">
              <w:rPr>
                <w:rFonts w:ascii="Calibri" w:hAnsi="Calibri"/>
                <w:szCs w:val="22"/>
              </w:rPr>
              <w:t xml:space="preserve">(i) extend beyond the rear wall of the original dwelling house by more than 4 metres in the case of a detached dwelling house or 3 metres in the case of any other dwelling house, or </w:t>
            </w:r>
          </w:p>
          <w:p w14:paraId="4BDCB2A0" w14:textId="77777777" w:rsidR="00E0413A" w:rsidRDefault="00E0413A" w:rsidP="00E0413A">
            <w:pPr>
              <w:pStyle w:val="Header"/>
              <w:tabs>
                <w:tab w:val="clear" w:pos="4153"/>
                <w:tab w:val="left" w:pos="8115"/>
              </w:tabs>
              <w:rPr>
                <w:rFonts w:ascii="Calibri" w:hAnsi="Calibri"/>
                <w:szCs w:val="22"/>
              </w:rPr>
            </w:pPr>
          </w:p>
          <w:p w14:paraId="6CBD7F29" w14:textId="77777777" w:rsidR="00E0413A" w:rsidRDefault="00E0413A" w:rsidP="00E0413A">
            <w:pPr>
              <w:pStyle w:val="Header"/>
              <w:tabs>
                <w:tab w:val="clear" w:pos="4153"/>
                <w:tab w:val="left" w:pos="8115"/>
              </w:tabs>
              <w:rPr>
                <w:rFonts w:ascii="Calibri" w:hAnsi="Calibri"/>
                <w:szCs w:val="22"/>
              </w:rPr>
            </w:pPr>
            <w:r w:rsidRPr="00687FE8">
              <w:rPr>
                <w:rFonts w:ascii="Calibri" w:hAnsi="Calibri"/>
                <w:szCs w:val="22"/>
              </w:rPr>
              <w:t>(ii) exceed 4 metres in height;</w:t>
            </w:r>
          </w:p>
          <w:p w14:paraId="35512188" w14:textId="77777777" w:rsidR="00AB7528" w:rsidRDefault="00AB7528" w:rsidP="00E0413A">
            <w:pPr>
              <w:pStyle w:val="Header"/>
              <w:tabs>
                <w:tab w:val="clear" w:pos="4153"/>
                <w:tab w:val="left" w:pos="8115"/>
              </w:tabs>
              <w:rPr>
                <w:rFonts w:ascii="Calibri" w:hAnsi="Calibri"/>
                <w:b/>
                <w:szCs w:val="22"/>
              </w:rPr>
            </w:pPr>
          </w:p>
          <w:p w14:paraId="4248E51B" w14:textId="0CAF8921" w:rsidR="00AB7528" w:rsidRDefault="00AB7528" w:rsidP="00E0413A">
            <w:pPr>
              <w:pStyle w:val="Header"/>
              <w:tabs>
                <w:tab w:val="clear" w:pos="4153"/>
                <w:tab w:val="left" w:pos="8115"/>
              </w:tabs>
              <w:rPr>
                <w:rFonts w:ascii="Calibri" w:hAnsi="Calibri"/>
                <w:b/>
                <w:szCs w:val="22"/>
              </w:rPr>
            </w:pPr>
            <w:r>
              <w:rPr>
                <w:rFonts w:ascii="Calibri" w:hAnsi="Calibri"/>
                <w:b/>
                <w:szCs w:val="22"/>
              </w:rPr>
              <w:t xml:space="preserve">The proposed single storey extension will </w:t>
            </w:r>
            <w:r w:rsidR="004F0CF6">
              <w:rPr>
                <w:rFonts w:ascii="Calibri" w:hAnsi="Calibri"/>
                <w:b/>
                <w:szCs w:val="22"/>
              </w:rPr>
              <w:t>not extend beyond the rear elevation of the dwellinghouse.</w:t>
            </w:r>
          </w:p>
          <w:p w14:paraId="5005B7C7" w14:textId="04801F99" w:rsidR="00E0413A" w:rsidRPr="00060692" w:rsidRDefault="00E0413A" w:rsidP="00E0413A">
            <w:pPr>
              <w:pStyle w:val="Header"/>
              <w:tabs>
                <w:tab w:val="clear" w:pos="4153"/>
                <w:tab w:val="left" w:pos="8115"/>
              </w:tabs>
              <w:rPr>
                <w:rFonts w:ascii="Calibri" w:hAnsi="Calibri"/>
                <w:b/>
                <w:szCs w:val="22"/>
              </w:rPr>
            </w:pPr>
            <w:r w:rsidRPr="00060692">
              <w:rPr>
                <w:rFonts w:ascii="Calibri" w:hAnsi="Calibri"/>
                <w:b/>
                <w:szCs w:val="22"/>
              </w:rPr>
              <w:tab/>
            </w:r>
          </w:p>
          <w:p w14:paraId="0668263D" w14:textId="77777777" w:rsidR="00E0413A" w:rsidRDefault="00E0413A" w:rsidP="00E0413A">
            <w:pPr>
              <w:pStyle w:val="Header"/>
              <w:tabs>
                <w:tab w:val="left" w:pos="720"/>
              </w:tabs>
              <w:rPr>
                <w:rFonts w:ascii="Calibri" w:hAnsi="Calibri"/>
                <w:szCs w:val="22"/>
              </w:rPr>
            </w:pPr>
            <w:r w:rsidRPr="007D1390">
              <w:rPr>
                <w:rFonts w:ascii="Calibri" w:hAnsi="Calibri"/>
                <w:szCs w:val="22"/>
              </w:rPr>
              <w:t xml:space="preserve">(g) For a dwellinghouse not on article 2(3) land nor on a site of special scientific interest, the enlarged part of the dwellinghouse would have a single storey and — </w:t>
            </w:r>
          </w:p>
          <w:p w14:paraId="648F9693" w14:textId="77777777" w:rsidR="00E0413A" w:rsidRDefault="00E0413A" w:rsidP="00E0413A">
            <w:pPr>
              <w:pStyle w:val="Header"/>
              <w:tabs>
                <w:tab w:val="left" w:pos="720"/>
              </w:tabs>
              <w:rPr>
                <w:rFonts w:ascii="Calibri" w:hAnsi="Calibri"/>
                <w:szCs w:val="22"/>
              </w:rPr>
            </w:pPr>
          </w:p>
          <w:p w14:paraId="739069E1" w14:textId="77777777" w:rsidR="00E0413A" w:rsidRDefault="00E0413A" w:rsidP="00E0413A">
            <w:pPr>
              <w:pStyle w:val="Header"/>
              <w:tabs>
                <w:tab w:val="left" w:pos="720"/>
              </w:tabs>
              <w:rPr>
                <w:rFonts w:ascii="Calibri" w:hAnsi="Calibri"/>
                <w:szCs w:val="22"/>
              </w:rPr>
            </w:pPr>
            <w:r w:rsidRPr="007D1390">
              <w:rPr>
                <w:rFonts w:ascii="Calibri" w:hAnsi="Calibri"/>
                <w:szCs w:val="22"/>
              </w:rPr>
              <w:t>(i) extend beyond the rear wall of the original dwellinghouse by more than 8 metres in the case of a detached dwellinghouse, or 6 metres in the case of any other dwellinghouse, or</w:t>
            </w:r>
          </w:p>
          <w:p w14:paraId="063ACCD6" w14:textId="77777777" w:rsidR="00E0413A" w:rsidRDefault="00E0413A" w:rsidP="00E0413A">
            <w:pPr>
              <w:pStyle w:val="Header"/>
              <w:tabs>
                <w:tab w:val="left" w:pos="720"/>
              </w:tabs>
              <w:rPr>
                <w:rFonts w:ascii="Calibri" w:hAnsi="Calibri"/>
                <w:szCs w:val="22"/>
              </w:rPr>
            </w:pPr>
          </w:p>
          <w:p w14:paraId="18D0D708" w14:textId="77777777" w:rsidR="00E0413A" w:rsidRDefault="00E0413A" w:rsidP="00E0413A">
            <w:pPr>
              <w:pStyle w:val="Header"/>
              <w:tabs>
                <w:tab w:val="left" w:pos="720"/>
              </w:tabs>
              <w:rPr>
                <w:rFonts w:ascii="Calibri" w:hAnsi="Calibri"/>
                <w:szCs w:val="22"/>
              </w:rPr>
            </w:pPr>
            <w:r w:rsidRPr="007D1390">
              <w:rPr>
                <w:rFonts w:ascii="Calibri" w:hAnsi="Calibri"/>
                <w:szCs w:val="22"/>
              </w:rPr>
              <w:t>(ii) exceed 4 metres in height;”</w:t>
            </w:r>
          </w:p>
          <w:p w14:paraId="1ED6049B" w14:textId="77777777" w:rsidR="00E0413A" w:rsidRDefault="00E0413A" w:rsidP="00E0413A">
            <w:pPr>
              <w:pStyle w:val="Header"/>
              <w:tabs>
                <w:tab w:val="left" w:pos="720"/>
              </w:tabs>
              <w:rPr>
                <w:rFonts w:ascii="Calibri" w:hAnsi="Calibri"/>
                <w:szCs w:val="22"/>
              </w:rPr>
            </w:pPr>
          </w:p>
          <w:p w14:paraId="137B78B7" w14:textId="77777777" w:rsidR="00E0413A" w:rsidRPr="0042068B" w:rsidRDefault="00E0413A" w:rsidP="00E0413A">
            <w:pPr>
              <w:pStyle w:val="Header"/>
              <w:tabs>
                <w:tab w:val="left" w:pos="720"/>
              </w:tabs>
              <w:rPr>
                <w:rFonts w:ascii="Calibri" w:hAnsi="Calibri"/>
                <w:b/>
                <w:szCs w:val="22"/>
              </w:rPr>
            </w:pPr>
            <w:r w:rsidRPr="0042068B">
              <w:rPr>
                <w:rFonts w:ascii="Calibri" w:hAnsi="Calibri"/>
                <w:b/>
                <w:szCs w:val="22"/>
              </w:rPr>
              <w:t>N/A</w:t>
            </w:r>
          </w:p>
          <w:p w14:paraId="02D2C61F" w14:textId="77777777" w:rsidR="00E0413A" w:rsidRDefault="00E0413A" w:rsidP="00E0413A">
            <w:pPr>
              <w:pStyle w:val="Header"/>
              <w:tabs>
                <w:tab w:val="left" w:pos="720"/>
              </w:tabs>
              <w:rPr>
                <w:rFonts w:ascii="Calibri" w:hAnsi="Calibri"/>
                <w:szCs w:val="22"/>
              </w:rPr>
            </w:pPr>
          </w:p>
          <w:p w14:paraId="6B074B3B" w14:textId="77777777" w:rsidR="00E0413A" w:rsidRDefault="00E0413A" w:rsidP="00E0413A">
            <w:pPr>
              <w:pStyle w:val="Header"/>
              <w:tabs>
                <w:tab w:val="left" w:pos="720"/>
              </w:tabs>
              <w:rPr>
                <w:rFonts w:ascii="Calibri" w:hAnsi="Calibri"/>
                <w:szCs w:val="22"/>
              </w:rPr>
            </w:pPr>
            <w:r w:rsidRPr="00060692">
              <w:rPr>
                <w:rFonts w:ascii="Calibri" w:hAnsi="Calibri"/>
                <w:szCs w:val="22"/>
              </w:rPr>
              <w:t xml:space="preserve">h) the enlarged part of the dwelling house would have more than </w:t>
            </w:r>
            <w:r>
              <w:rPr>
                <w:rFonts w:ascii="Calibri" w:hAnsi="Calibri"/>
                <w:szCs w:val="22"/>
              </w:rPr>
              <w:t>a single</w:t>
            </w:r>
            <w:r w:rsidRPr="00060692">
              <w:rPr>
                <w:rFonts w:ascii="Calibri" w:hAnsi="Calibri"/>
                <w:szCs w:val="22"/>
              </w:rPr>
              <w:t xml:space="preserve"> storey and – </w:t>
            </w:r>
          </w:p>
          <w:p w14:paraId="11DE0A94" w14:textId="77777777" w:rsidR="00E0413A" w:rsidRDefault="00E0413A" w:rsidP="00E0413A">
            <w:pPr>
              <w:pStyle w:val="Header"/>
              <w:tabs>
                <w:tab w:val="left" w:pos="720"/>
              </w:tabs>
              <w:rPr>
                <w:rFonts w:ascii="Calibri" w:hAnsi="Calibri"/>
                <w:szCs w:val="22"/>
              </w:rPr>
            </w:pPr>
          </w:p>
          <w:p w14:paraId="0E4888CA" w14:textId="77777777" w:rsidR="00E0413A" w:rsidRDefault="00E0413A" w:rsidP="00E0413A">
            <w:pPr>
              <w:pStyle w:val="Header"/>
              <w:tabs>
                <w:tab w:val="left" w:pos="720"/>
              </w:tabs>
              <w:rPr>
                <w:rFonts w:ascii="Calibri" w:hAnsi="Calibri"/>
                <w:szCs w:val="22"/>
              </w:rPr>
            </w:pPr>
            <w:r w:rsidRPr="00060692">
              <w:rPr>
                <w:rFonts w:ascii="Calibri" w:hAnsi="Calibri"/>
                <w:szCs w:val="22"/>
              </w:rPr>
              <w:t xml:space="preserve">(i) extend beyond the rear wall of the original dwelling house by more than 3 metres, or </w:t>
            </w:r>
          </w:p>
          <w:p w14:paraId="0FB469A1" w14:textId="77777777" w:rsidR="00E0413A" w:rsidRDefault="00E0413A" w:rsidP="00E0413A">
            <w:pPr>
              <w:pStyle w:val="Header"/>
              <w:tabs>
                <w:tab w:val="left" w:pos="720"/>
              </w:tabs>
              <w:rPr>
                <w:rFonts w:ascii="Calibri" w:hAnsi="Calibri"/>
                <w:szCs w:val="22"/>
              </w:rPr>
            </w:pPr>
          </w:p>
          <w:p w14:paraId="1744FA77" w14:textId="77777777" w:rsidR="00E0413A" w:rsidRDefault="00E0413A" w:rsidP="00E0413A">
            <w:pPr>
              <w:pStyle w:val="Header"/>
              <w:tabs>
                <w:tab w:val="left" w:pos="720"/>
              </w:tabs>
              <w:rPr>
                <w:rFonts w:ascii="Calibri" w:hAnsi="Calibri"/>
                <w:szCs w:val="22"/>
              </w:rPr>
            </w:pPr>
            <w:r>
              <w:rPr>
                <w:rFonts w:ascii="Calibri" w:hAnsi="Calibri"/>
                <w:szCs w:val="22"/>
              </w:rPr>
              <w:t xml:space="preserve">(ii) </w:t>
            </w:r>
            <w:r w:rsidRPr="00060692">
              <w:rPr>
                <w:rFonts w:ascii="Calibri" w:hAnsi="Calibri"/>
                <w:szCs w:val="22"/>
              </w:rPr>
              <w:t>be within 7 metres of any boundary of the curtilage of the dwelling house opposite the rear wall of the dwelling house;</w:t>
            </w:r>
          </w:p>
          <w:p w14:paraId="4C496AD1" w14:textId="77777777" w:rsidR="00E0413A" w:rsidRDefault="00E0413A" w:rsidP="00E0413A">
            <w:pPr>
              <w:pStyle w:val="Header"/>
              <w:tabs>
                <w:tab w:val="left" w:pos="720"/>
              </w:tabs>
              <w:rPr>
                <w:rFonts w:ascii="Calibri" w:hAnsi="Calibri"/>
                <w:szCs w:val="22"/>
              </w:rPr>
            </w:pPr>
          </w:p>
          <w:p w14:paraId="3793A79F" w14:textId="77777777" w:rsidR="00E0413A" w:rsidRPr="00060692" w:rsidRDefault="00E0413A" w:rsidP="00E0413A">
            <w:pPr>
              <w:pStyle w:val="Header"/>
              <w:tabs>
                <w:tab w:val="left" w:pos="720"/>
              </w:tabs>
              <w:rPr>
                <w:rFonts w:ascii="Calibri" w:hAnsi="Calibri"/>
                <w:b/>
                <w:szCs w:val="22"/>
              </w:rPr>
            </w:pPr>
            <w:r w:rsidRPr="00060692">
              <w:rPr>
                <w:rFonts w:ascii="Calibri" w:hAnsi="Calibri"/>
                <w:b/>
                <w:szCs w:val="22"/>
              </w:rPr>
              <w:t>The proposed rear extension would be single storey.</w:t>
            </w:r>
          </w:p>
          <w:p w14:paraId="3692547B" w14:textId="77777777" w:rsidR="00E0413A" w:rsidRDefault="00E0413A" w:rsidP="00E0413A">
            <w:pPr>
              <w:pStyle w:val="Header"/>
              <w:tabs>
                <w:tab w:val="left" w:pos="720"/>
              </w:tabs>
              <w:rPr>
                <w:rFonts w:ascii="Calibri" w:hAnsi="Calibri"/>
                <w:szCs w:val="22"/>
              </w:rPr>
            </w:pPr>
          </w:p>
          <w:p w14:paraId="26BFC4BB" w14:textId="77777777" w:rsidR="00E0413A" w:rsidRDefault="00E0413A" w:rsidP="00E0413A">
            <w:pPr>
              <w:pStyle w:val="Header"/>
              <w:tabs>
                <w:tab w:val="left" w:pos="720"/>
              </w:tabs>
              <w:rPr>
                <w:rFonts w:ascii="Calibri" w:hAnsi="Calibri"/>
                <w:szCs w:val="22"/>
              </w:rPr>
            </w:pPr>
            <w:r w:rsidRPr="00060692">
              <w:rPr>
                <w:rFonts w:ascii="Calibri" w:hAnsi="Calibri"/>
                <w:szCs w:val="22"/>
              </w:rPr>
              <w:lastRenderedPageBreak/>
              <w:t xml:space="preserve">(i) the enlarged part of the dwelling house would be within 2 metres of the boundary of the curtilage of the dwelling house, and the height of the eaves of the enlarged part would exceed 3 metres; </w:t>
            </w:r>
          </w:p>
          <w:p w14:paraId="25EB0FCE" w14:textId="77777777" w:rsidR="00E0413A" w:rsidRDefault="00E0413A" w:rsidP="00E0413A">
            <w:pPr>
              <w:pStyle w:val="Header"/>
              <w:tabs>
                <w:tab w:val="left" w:pos="720"/>
              </w:tabs>
              <w:rPr>
                <w:rFonts w:ascii="Calibri" w:hAnsi="Calibri"/>
                <w:szCs w:val="22"/>
              </w:rPr>
            </w:pPr>
          </w:p>
          <w:p w14:paraId="45CA0B75" w14:textId="249762FF" w:rsidR="00E0413A" w:rsidRPr="00060692" w:rsidRDefault="00E0413A" w:rsidP="00E0413A">
            <w:pPr>
              <w:pStyle w:val="Header"/>
              <w:tabs>
                <w:tab w:val="left" w:pos="720"/>
              </w:tabs>
              <w:rPr>
                <w:rFonts w:ascii="Calibri" w:hAnsi="Calibri"/>
                <w:b/>
                <w:szCs w:val="22"/>
              </w:rPr>
            </w:pPr>
            <w:r w:rsidRPr="00060692">
              <w:rPr>
                <w:rFonts w:ascii="Calibri" w:hAnsi="Calibri"/>
                <w:b/>
                <w:szCs w:val="22"/>
              </w:rPr>
              <w:t xml:space="preserve">The proposed single storey extension </w:t>
            </w:r>
            <w:r w:rsidR="004F0CF6">
              <w:rPr>
                <w:rFonts w:ascii="Calibri" w:hAnsi="Calibri"/>
                <w:b/>
                <w:szCs w:val="22"/>
              </w:rPr>
              <w:t xml:space="preserve">is not within 2 metres of the boundary. </w:t>
            </w:r>
            <w:r w:rsidR="00F11C2A">
              <w:rPr>
                <w:rFonts w:ascii="Calibri" w:hAnsi="Calibri"/>
                <w:b/>
                <w:szCs w:val="22"/>
              </w:rPr>
              <w:t xml:space="preserve"> </w:t>
            </w:r>
          </w:p>
          <w:p w14:paraId="73265520" w14:textId="77777777" w:rsidR="00E0413A" w:rsidRDefault="00E0413A" w:rsidP="00E0413A">
            <w:pPr>
              <w:pStyle w:val="Header"/>
              <w:tabs>
                <w:tab w:val="left" w:pos="720"/>
              </w:tabs>
              <w:rPr>
                <w:rFonts w:ascii="Calibri" w:hAnsi="Calibri"/>
                <w:szCs w:val="22"/>
              </w:rPr>
            </w:pPr>
          </w:p>
          <w:p w14:paraId="209CB3B9"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(j) the enlarged part of the dwellinghouse would extend beyond a wall forming a side elevation of the original dwellinghouse, and would – </w:t>
            </w:r>
          </w:p>
          <w:p w14:paraId="36A786DE" w14:textId="77777777" w:rsidR="00E0413A" w:rsidRDefault="00E0413A" w:rsidP="00E0413A">
            <w:pPr>
              <w:pStyle w:val="Header"/>
              <w:tabs>
                <w:tab w:val="left" w:pos="720"/>
              </w:tabs>
              <w:rPr>
                <w:rFonts w:ascii="Calibri" w:hAnsi="Calibri"/>
                <w:szCs w:val="22"/>
              </w:rPr>
            </w:pPr>
          </w:p>
          <w:p w14:paraId="53EDB123"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 exceed 4 metres in height, </w:t>
            </w:r>
          </w:p>
          <w:p w14:paraId="60B17849" w14:textId="77777777" w:rsidR="00E0413A" w:rsidRDefault="00E0413A" w:rsidP="00E0413A">
            <w:pPr>
              <w:pStyle w:val="Header"/>
              <w:tabs>
                <w:tab w:val="left" w:pos="720"/>
              </w:tabs>
              <w:rPr>
                <w:rFonts w:ascii="Calibri" w:hAnsi="Calibri"/>
                <w:szCs w:val="22"/>
              </w:rPr>
            </w:pPr>
          </w:p>
          <w:p w14:paraId="136069EE"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(ii) have more than one storey, or </w:t>
            </w:r>
          </w:p>
          <w:p w14:paraId="74CC8807" w14:textId="77777777" w:rsidR="00E0413A" w:rsidRDefault="00E0413A" w:rsidP="00E0413A">
            <w:pPr>
              <w:pStyle w:val="Header"/>
              <w:tabs>
                <w:tab w:val="left" w:pos="720"/>
              </w:tabs>
              <w:rPr>
                <w:rFonts w:ascii="Calibri" w:hAnsi="Calibri"/>
                <w:szCs w:val="22"/>
              </w:rPr>
            </w:pPr>
          </w:p>
          <w:p w14:paraId="658B7A10"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(iii) have a width greater than half the width of the original dwellinghouse; or </w:t>
            </w:r>
          </w:p>
          <w:p w14:paraId="5729EF6E" w14:textId="77777777" w:rsidR="004F0CF6" w:rsidRDefault="004F0CF6" w:rsidP="00E0413A">
            <w:pPr>
              <w:pStyle w:val="Header"/>
              <w:tabs>
                <w:tab w:val="left" w:pos="720"/>
              </w:tabs>
              <w:rPr>
                <w:rFonts w:ascii="Calibri" w:hAnsi="Calibri"/>
                <w:szCs w:val="22"/>
              </w:rPr>
            </w:pPr>
          </w:p>
          <w:p w14:paraId="09380AF6" w14:textId="604A2523" w:rsidR="004F0CF6" w:rsidRPr="004F0CF6" w:rsidRDefault="004F0CF6" w:rsidP="00E0413A">
            <w:pPr>
              <w:pStyle w:val="Header"/>
              <w:tabs>
                <w:tab w:val="left" w:pos="720"/>
              </w:tabs>
              <w:rPr>
                <w:rFonts w:ascii="Calibri" w:hAnsi="Calibri"/>
                <w:b/>
                <w:bCs/>
                <w:szCs w:val="22"/>
              </w:rPr>
            </w:pPr>
            <w:r w:rsidRPr="004F0CF6">
              <w:rPr>
                <w:rFonts w:ascii="Calibri" w:hAnsi="Calibri"/>
                <w:b/>
                <w:bCs/>
                <w:szCs w:val="22"/>
              </w:rPr>
              <w:t xml:space="preserve">The proposed single storey extension will </w:t>
            </w:r>
            <w:r w:rsidR="00DF6F8D">
              <w:rPr>
                <w:rFonts w:ascii="Calibri" w:hAnsi="Calibri"/>
                <w:b/>
                <w:bCs/>
                <w:szCs w:val="22"/>
              </w:rPr>
              <w:t xml:space="preserve">not </w:t>
            </w:r>
            <w:r w:rsidRPr="004F0CF6">
              <w:rPr>
                <w:rFonts w:ascii="Calibri" w:hAnsi="Calibri"/>
                <w:b/>
                <w:bCs/>
                <w:szCs w:val="22"/>
              </w:rPr>
              <w:t xml:space="preserve">extend beyond the side elevation of the dwelling, does not measure greater than half the width of the existing dwelling and has a ridge height of 3.68m. </w:t>
            </w:r>
          </w:p>
          <w:p w14:paraId="32D6AC07" w14:textId="77777777" w:rsidR="00E0413A" w:rsidRDefault="00E0413A" w:rsidP="00E0413A">
            <w:pPr>
              <w:pStyle w:val="Header"/>
              <w:tabs>
                <w:tab w:val="left" w:pos="720"/>
              </w:tabs>
              <w:rPr>
                <w:rFonts w:ascii="Calibri" w:hAnsi="Calibri"/>
                <w:szCs w:val="22"/>
              </w:rPr>
            </w:pPr>
          </w:p>
          <w:p w14:paraId="709257D1"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(k) it would consist of or include— </w:t>
            </w:r>
          </w:p>
          <w:p w14:paraId="393FCD82" w14:textId="77777777" w:rsidR="00E0413A" w:rsidRDefault="00E0413A" w:rsidP="00E0413A">
            <w:pPr>
              <w:pStyle w:val="Header"/>
              <w:tabs>
                <w:tab w:val="left" w:pos="720"/>
              </w:tabs>
              <w:rPr>
                <w:rFonts w:ascii="Calibri" w:hAnsi="Calibri"/>
                <w:szCs w:val="22"/>
              </w:rPr>
            </w:pPr>
          </w:p>
          <w:p w14:paraId="5FBBD34F"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 the construction or provision of a veranda, balcony or raised platform, </w:t>
            </w:r>
          </w:p>
          <w:p w14:paraId="43A66ACB" w14:textId="77777777" w:rsidR="00E0413A" w:rsidRDefault="00E0413A" w:rsidP="00E0413A">
            <w:pPr>
              <w:pStyle w:val="Header"/>
              <w:tabs>
                <w:tab w:val="left" w:pos="720"/>
              </w:tabs>
              <w:rPr>
                <w:rFonts w:ascii="Calibri" w:hAnsi="Calibri"/>
                <w:szCs w:val="22"/>
              </w:rPr>
            </w:pPr>
          </w:p>
          <w:p w14:paraId="625BD991"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(ii) the installation, alteration or replacement of a microwave antenna, </w:t>
            </w:r>
          </w:p>
          <w:p w14:paraId="78B6781F" w14:textId="77777777" w:rsidR="00E0413A" w:rsidRDefault="00E0413A" w:rsidP="00E0413A">
            <w:pPr>
              <w:pStyle w:val="Header"/>
              <w:tabs>
                <w:tab w:val="left" w:pos="720"/>
              </w:tabs>
              <w:rPr>
                <w:rFonts w:ascii="Calibri" w:hAnsi="Calibri"/>
                <w:szCs w:val="22"/>
              </w:rPr>
            </w:pPr>
          </w:p>
          <w:p w14:paraId="0B2B4569"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(iii) the installation, alteration or replacement of a chimney, flue or soil and vent pipe, or </w:t>
            </w:r>
          </w:p>
          <w:p w14:paraId="16128246" w14:textId="77777777" w:rsidR="00E0413A" w:rsidRDefault="00E0413A" w:rsidP="00E0413A">
            <w:pPr>
              <w:pStyle w:val="Header"/>
              <w:tabs>
                <w:tab w:val="left" w:pos="720"/>
              </w:tabs>
              <w:rPr>
                <w:rFonts w:ascii="Calibri" w:hAnsi="Calibri"/>
                <w:szCs w:val="22"/>
              </w:rPr>
            </w:pPr>
          </w:p>
          <w:p w14:paraId="5F1C6296" w14:textId="77777777" w:rsidR="00E0413A" w:rsidRDefault="00E0413A" w:rsidP="00E0413A">
            <w:pPr>
              <w:pStyle w:val="Header"/>
              <w:tabs>
                <w:tab w:val="left" w:pos="720"/>
              </w:tabs>
              <w:rPr>
                <w:rFonts w:ascii="Calibri" w:hAnsi="Calibri"/>
                <w:szCs w:val="22"/>
              </w:rPr>
            </w:pPr>
            <w:r w:rsidRPr="000A5268">
              <w:rPr>
                <w:rFonts w:ascii="Calibri" w:hAnsi="Calibri"/>
                <w:szCs w:val="22"/>
              </w:rPr>
              <w:t>(i</w:t>
            </w:r>
            <w:r>
              <w:rPr>
                <w:rFonts w:ascii="Calibri" w:hAnsi="Calibri"/>
                <w:szCs w:val="22"/>
              </w:rPr>
              <w:t>v</w:t>
            </w:r>
            <w:r w:rsidRPr="000A5268">
              <w:rPr>
                <w:rFonts w:ascii="Calibri" w:hAnsi="Calibri"/>
                <w:szCs w:val="22"/>
              </w:rPr>
              <w:t xml:space="preserve">) an alteration to any part of the roof of the dwellinghouse. </w:t>
            </w:r>
          </w:p>
          <w:p w14:paraId="5EFF064F" w14:textId="77777777" w:rsidR="00E0413A" w:rsidRDefault="00E0413A" w:rsidP="00E0413A">
            <w:pPr>
              <w:pStyle w:val="Header"/>
              <w:tabs>
                <w:tab w:val="left" w:pos="720"/>
              </w:tabs>
              <w:rPr>
                <w:rFonts w:ascii="Calibri" w:hAnsi="Calibri"/>
                <w:szCs w:val="22"/>
              </w:rPr>
            </w:pPr>
          </w:p>
          <w:p w14:paraId="78A1DB2A" w14:textId="5EBD92A6" w:rsidR="00E0413A" w:rsidRDefault="00E0413A" w:rsidP="00E0413A">
            <w:pPr>
              <w:pStyle w:val="Header"/>
              <w:tabs>
                <w:tab w:val="left" w:pos="720"/>
              </w:tabs>
              <w:rPr>
                <w:rFonts w:ascii="Calibri" w:hAnsi="Calibri"/>
                <w:b/>
                <w:szCs w:val="22"/>
              </w:rPr>
            </w:pPr>
            <w:r w:rsidRPr="00992D0A">
              <w:rPr>
                <w:rFonts w:ascii="Calibri" w:hAnsi="Calibri"/>
                <w:b/>
                <w:szCs w:val="22"/>
              </w:rPr>
              <w:t xml:space="preserve">The proposed single storey extension would not consist of or include any of the above criteria. </w:t>
            </w:r>
          </w:p>
          <w:p w14:paraId="50C018A1" w14:textId="77777777" w:rsidR="00F11C2A" w:rsidRDefault="00F11C2A" w:rsidP="00E0413A">
            <w:pPr>
              <w:pStyle w:val="Header"/>
              <w:tabs>
                <w:tab w:val="left" w:pos="720"/>
              </w:tabs>
              <w:rPr>
                <w:rFonts w:ascii="Calibri" w:hAnsi="Calibri"/>
                <w:b/>
                <w:szCs w:val="22"/>
              </w:rPr>
            </w:pPr>
          </w:p>
          <w:p w14:paraId="140F9F20" w14:textId="04298CE2" w:rsidR="00F11C2A" w:rsidRPr="00F11C2A" w:rsidRDefault="00F11C2A" w:rsidP="00E0413A">
            <w:pPr>
              <w:pStyle w:val="Header"/>
              <w:tabs>
                <w:tab w:val="left" w:pos="720"/>
              </w:tabs>
              <w:rPr>
                <w:rFonts w:ascii="Calibri" w:hAnsi="Calibri"/>
                <w:szCs w:val="22"/>
              </w:rPr>
            </w:pPr>
            <w:r w:rsidRPr="002D0A4F">
              <w:rPr>
                <w:rFonts w:ascii="Calibri" w:hAnsi="Calibri"/>
                <w:b/>
                <w:szCs w:val="22"/>
              </w:rPr>
              <w:t xml:space="preserve">The proposal </w:t>
            </w:r>
            <w:r w:rsidR="00DF6F8D">
              <w:rPr>
                <w:rFonts w:ascii="Calibri" w:hAnsi="Calibri"/>
                <w:b/>
                <w:szCs w:val="22"/>
              </w:rPr>
              <w:t xml:space="preserve">does not </w:t>
            </w:r>
            <w:r w:rsidRPr="002D0A4F">
              <w:rPr>
                <w:rFonts w:ascii="Calibri" w:hAnsi="Calibri"/>
                <w:b/>
                <w:szCs w:val="22"/>
              </w:rPr>
              <w:t>meet the above criteria to be classed as permitted development</w:t>
            </w:r>
            <w:r w:rsidRPr="000A5268">
              <w:rPr>
                <w:rFonts w:ascii="Calibri" w:hAnsi="Calibri"/>
                <w:szCs w:val="22"/>
              </w:rPr>
              <w:t>.</w:t>
            </w:r>
          </w:p>
          <w:p w14:paraId="7461CB9F" w14:textId="77777777" w:rsidR="00E0413A" w:rsidRDefault="00E0413A" w:rsidP="00E0413A">
            <w:pPr>
              <w:pStyle w:val="Header"/>
              <w:tabs>
                <w:tab w:val="left" w:pos="720"/>
              </w:tabs>
              <w:rPr>
                <w:rFonts w:ascii="Calibri" w:hAnsi="Calibri"/>
                <w:b/>
                <w:szCs w:val="22"/>
              </w:rPr>
            </w:pPr>
          </w:p>
          <w:p w14:paraId="66CD8C38" w14:textId="77777777" w:rsidR="00E0413A" w:rsidRDefault="00E0413A" w:rsidP="00E0413A">
            <w:pPr>
              <w:pStyle w:val="Header"/>
              <w:tabs>
                <w:tab w:val="left" w:pos="720"/>
              </w:tabs>
              <w:rPr>
                <w:rFonts w:ascii="Calibri" w:hAnsi="Calibri"/>
                <w:bCs/>
                <w:szCs w:val="22"/>
                <w:u w:val="single"/>
              </w:rPr>
            </w:pPr>
            <w:r w:rsidRPr="009729CF">
              <w:rPr>
                <w:rFonts w:ascii="Calibri" w:hAnsi="Calibri"/>
                <w:bCs/>
                <w:szCs w:val="22"/>
                <w:u w:val="single"/>
              </w:rPr>
              <w:t xml:space="preserve">Conditions </w:t>
            </w:r>
          </w:p>
          <w:p w14:paraId="76892B1D" w14:textId="77777777" w:rsidR="00E0413A" w:rsidRDefault="00E0413A" w:rsidP="00E0413A">
            <w:pPr>
              <w:pStyle w:val="Header"/>
              <w:tabs>
                <w:tab w:val="left" w:pos="720"/>
              </w:tabs>
              <w:rPr>
                <w:rFonts w:ascii="Calibri" w:hAnsi="Calibri"/>
                <w:bCs/>
                <w:szCs w:val="22"/>
                <w:u w:val="single"/>
              </w:rPr>
            </w:pPr>
          </w:p>
          <w:p w14:paraId="0747F186" w14:textId="77777777" w:rsidR="00E0413A" w:rsidRDefault="00E0413A" w:rsidP="00E0413A">
            <w:pPr>
              <w:pStyle w:val="Header"/>
              <w:tabs>
                <w:tab w:val="left" w:pos="720"/>
              </w:tabs>
              <w:rPr>
                <w:rFonts w:ascii="Calibri" w:hAnsi="Calibri"/>
                <w:bCs/>
                <w:szCs w:val="22"/>
              </w:rPr>
            </w:pPr>
            <w:r w:rsidRPr="009729CF">
              <w:rPr>
                <w:rFonts w:ascii="Calibri" w:hAnsi="Calibri"/>
                <w:bCs/>
                <w:szCs w:val="22"/>
              </w:rPr>
              <w:t xml:space="preserve">A.3 </w:t>
            </w:r>
            <w:r>
              <w:rPr>
                <w:rFonts w:ascii="Calibri" w:hAnsi="Calibri"/>
                <w:bCs/>
                <w:szCs w:val="22"/>
              </w:rPr>
              <w:t>Development is permitted by class A subject to the following conditions</w:t>
            </w:r>
          </w:p>
          <w:p w14:paraId="6E094A10" w14:textId="77777777" w:rsidR="00E0413A" w:rsidRDefault="00E0413A" w:rsidP="00E0413A">
            <w:pPr>
              <w:pStyle w:val="Header"/>
              <w:tabs>
                <w:tab w:val="left" w:pos="720"/>
              </w:tabs>
              <w:rPr>
                <w:rFonts w:ascii="Calibri" w:hAnsi="Calibri"/>
                <w:bCs/>
                <w:szCs w:val="22"/>
              </w:rPr>
            </w:pPr>
          </w:p>
          <w:p w14:paraId="26954FB8" w14:textId="3944B16F" w:rsidR="00E0413A" w:rsidRDefault="00E0413A" w:rsidP="00E0413A">
            <w:pPr>
              <w:pStyle w:val="Header"/>
              <w:tabs>
                <w:tab w:val="left" w:pos="720"/>
              </w:tabs>
              <w:rPr>
                <w:rFonts w:asciiTheme="minorHAnsi" w:hAnsiTheme="minorHAnsi" w:cstheme="minorHAnsi"/>
              </w:rPr>
            </w:pPr>
            <w:r w:rsidRPr="009729CF">
              <w:rPr>
                <w:rFonts w:asciiTheme="minorHAnsi" w:hAnsiTheme="minorHAnsi" w:cstheme="minorHAnsi"/>
              </w:rPr>
              <w:t>(a) the materials used in any exterior work (other than materials used in the construction of a conservatory) must be of a similar appearance to those used in the construction of the exterior of the existing dwellinghouse</w:t>
            </w:r>
            <w:r w:rsidR="006D6FEE">
              <w:rPr>
                <w:rFonts w:asciiTheme="minorHAnsi" w:hAnsiTheme="minorHAnsi" w:cstheme="minorHAnsi"/>
              </w:rPr>
              <w:t>.</w:t>
            </w:r>
          </w:p>
          <w:p w14:paraId="7AC53BDF" w14:textId="2677D79B" w:rsidR="00D2450F" w:rsidRPr="00D2450F" w:rsidRDefault="00D2450F" w:rsidP="000A0F8D">
            <w:pPr>
              <w:pStyle w:val="Header"/>
              <w:tabs>
                <w:tab w:val="left" w:pos="720"/>
              </w:tabs>
              <w:rPr>
                <w:rFonts w:ascii="Calibri" w:hAnsi="Calibri"/>
                <w:b/>
                <w:color w:val="548DD4" w:themeColor="text2" w:themeTint="99"/>
                <w:szCs w:val="22"/>
              </w:rPr>
            </w:pPr>
          </w:p>
        </w:tc>
      </w:tr>
      <w:tr w:rsidR="00C0704D" w:rsidRPr="00D2449B" w14:paraId="0A9D02B4" w14:textId="77777777" w:rsidTr="00DF6F8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3819763" w14:textId="3FCB2801" w:rsidR="00E0413A" w:rsidRPr="00DC4B02" w:rsidRDefault="00E0413A" w:rsidP="00E0413A">
            <w:pPr>
              <w:pStyle w:val="Header"/>
              <w:jc w:val="both"/>
              <w:rPr>
                <w:rFonts w:ascii="Calibri" w:hAnsi="Calibri"/>
                <w:szCs w:val="22"/>
              </w:rPr>
            </w:pPr>
            <w:r w:rsidRPr="00DC4B02">
              <w:rPr>
                <w:rFonts w:ascii="Calibri" w:hAnsi="Calibri"/>
                <w:szCs w:val="22"/>
              </w:rPr>
              <w:t>The proposed works</w:t>
            </w:r>
            <w:r w:rsidR="002540F8">
              <w:rPr>
                <w:rFonts w:ascii="Calibri" w:hAnsi="Calibri"/>
                <w:szCs w:val="22"/>
              </w:rPr>
              <w:t xml:space="preserve"> do not</w:t>
            </w:r>
            <w:r w:rsidRPr="00DC4B02">
              <w:rPr>
                <w:rFonts w:ascii="Calibri" w:hAnsi="Calibri"/>
                <w:szCs w:val="22"/>
              </w:rPr>
              <w:t xml:space="preserve"> constitute permitted development under The Town and Country Planning (General Permitted Development) (England) Order 2015 Schedule 2, Part 1, Class </w:t>
            </w:r>
            <w:r>
              <w:rPr>
                <w:rFonts w:ascii="Calibri" w:hAnsi="Calibri"/>
                <w:szCs w:val="22"/>
              </w:rPr>
              <w:t>A</w:t>
            </w:r>
            <w:r w:rsidR="002540F8">
              <w:rPr>
                <w:rFonts w:ascii="Calibri" w:hAnsi="Calibri"/>
                <w:szCs w:val="22"/>
              </w:rPr>
              <w:t xml:space="preserve"> as the proposed development fronts a highway and forms a side elevation of the dwellinghouse, contrary to point (e)</w:t>
            </w:r>
            <w:r w:rsidR="00CE15B6">
              <w:rPr>
                <w:rFonts w:ascii="Calibri" w:hAnsi="Calibri"/>
                <w:szCs w:val="22"/>
              </w:rPr>
              <w:t xml:space="preserve"> (</w:t>
            </w:r>
            <w:r w:rsidR="002540F8">
              <w:rPr>
                <w:rFonts w:ascii="Calibri" w:hAnsi="Calibri"/>
                <w:szCs w:val="22"/>
              </w:rPr>
              <w:t>ii</w:t>
            </w:r>
            <w:r w:rsidR="00CE15B6">
              <w:rPr>
                <w:rFonts w:ascii="Calibri" w:hAnsi="Calibri"/>
                <w:szCs w:val="22"/>
              </w:rPr>
              <w:t>)</w:t>
            </w:r>
            <w:r w:rsidR="002540F8">
              <w:rPr>
                <w:rFonts w:ascii="Calibri" w:hAnsi="Calibri"/>
                <w:szCs w:val="22"/>
              </w:rPr>
              <w:t xml:space="preserve">. </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DF6F8D">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63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AA2B984" w:rsidR="00C0704D" w:rsidRPr="00D2449B" w:rsidRDefault="00E0413A" w:rsidP="00CD2CEF">
            <w:pPr>
              <w:rPr>
                <w:rFonts w:ascii="Calibri" w:hAnsi="Calibri"/>
                <w:bCs/>
                <w:szCs w:val="22"/>
              </w:rPr>
            </w:pPr>
            <w:r>
              <w:rPr>
                <w:rFonts w:ascii="Calibri" w:hAnsi="Calibri"/>
                <w:bCs/>
                <w:szCs w:val="22"/>
              </w:rPr>
              <w:t xml:space="preserve">To </w:t>
            </w:r>
            <w:r w:rsidR="00164550">
              <w:rPr>
                <w:rFonts w:ascii="Calibri" w:hAnsi="Calibri"/>
                <w:bCs/>
                <w:szCs w:val="22"/>
              </w:rPr>
              <w:t xml:space="preserve">refuse </w:t>
            </w:r>
            <w:r>
              <w:rPr>
                <w:rFonts w:ascii="Calibri" w:hAnsi="Calibri"/>
                <w:bCs/>
                <w:szCs w:val="22"/>
              </w:rPr>
              <w:t xml:space="preserve">the application for a </w:t>
            </w:r>
            <w:r>
              <w:rPr>
                <w:rFonts w:ascii="Calibri" w:hAnsi="Calibri"/>
                <w:szCs w:val="22"/>
              </w:rPr>
              <w:t>Certificate of Lawfulness.</w:t>
            </w:r>
          </w:p>
        </w:tc>
      </w:tr>
    </w:tbl>
    <w:p w14:paraId="513FB541" w14:textId="77777777" w:rsidR="00C2568B" w:rsidRPr="00D2449B" w:rsidRDefault="00C2568B">
      <w:pPr>
        <w:rPr>
          <w:rFonts w:ascii="Calibri" w:hAnsi="Calibri"/>
          <w:szCs w:val="22"/>
        </w:rPr>
      </w:pPr>
    </w:p>
    <w:sectPr w:rsidR="00C2568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1F25"/>
    <w:rsid w:val="00042489"/>
    <w:rsid w:val="00046CAF"/>
    <w:rsid w:val="000A0F8D"/>
    <w:rsid w:val="000B5CB5"/>
    <w:rsid w:val="000C6262"/>
    <w:rsid w:val="00130035"/>
    <w:rsid w:val="00164550"/>
    <w:rsid w:val="00181D42"/>
    <w:rsid w:val="00183CF7"/>
    <w:rsid w:val="0019485F"/>
    <w:rsid w:val="001A32E9"/>
    <w:rsid w:val="001B5604"/>
    <w:rsid w:val="001B7291"/>
    <w:rsid w:val="001D4F7A"/>
    <w:rsid w:val="001F72B6"/>
    <w:rsid w:val="00203AB0"/>
    <w:rsid w:val="00204606"/>
    <w:rsid w:val="00243F7C"/>
    <w:rsid w:val="00250879"/>
    <w:rsid w:val="002512C6"/>
    <w:rsid w:val="002540F8"/>
    <w:rsid w:val="002638D5"/>
    <w:rsid w:val="00276CD5"/>
    <w:rsid w:val="0028655D"/>
    <w:rsid w:val="002876C4"/>
    <w:rsid w:val="0029334A"/>
    <w:rsid w:val="002A01CF"/>
    <w:rsid w:val="002C6277"/>
    <w:rsid w:val="002E581A"/>
    <w:rsid w:val="002F1E8B"/>
    <w:rsid w:val="002F2580"/>
    <w:rsid w:val="003004A3"/>
    <w:rsid w:val="00316CF0"/>
    <w:rsid w:val="00321B6E"/>
    <w:rsid w:val="00341844"/>
    <w:rsid w:val="003A012C"/>
    <w:rsid w:val="003C303E"/>
    <w:rsid w:val="003F1393"/>
    <w:rsid w:val="00434D9C"/>
    <w:rsid w:val="00440CB6"/>
    <w:rsid w:val="0046548C"/>
    <w:rsid w:val="0047054C"/>
    <w:rsid w:val="00475261"/>
    <w:rsid w:val="004947BB"/>
    <w:rsid w:val="004A5EA9"/>
    <w:rsid w:val="004B2CCC"/>
    <w:rsid w:val="004C079F"/>
    <w:rsid w:val="004C2434"/>
    <w:rsid w:val="004D2808"/>
    <w:rsid w:val="004F0649"/>
    <w:rsid w:val="004F0CF6"/>
    <w:rsid w:val="00510FA2"/>
    <w:rsid w:val="00556ECD"/>
    <w:rsid w:val="0056747E"/>
    <w:rsid w:val="005E1C6C"/>
    <w:rsid w:val="005E65DF"/>
    <w:rsid w:val="00631161"/>
    <w:rsid w:val="006449DD"/>
    <w:rsid w:val="00652690"/>
    <w:rsid w:val="00655242"/>
    <w:rsid w:val="00671A57"/>
    <w:rsid w:val="006802DC"/>
    <w:rsid w:val="00692B60"/>
    <w:rsid w:val="006A71AD"/>
    <w:rsid w:val="006C2BFA"/>
    <w:rsid w:val="006D6FEE"/>
    <w:rsid w:val="006E122F"/>
    <w:rsid w:val="006F6849"/>
    <w:rsid w:val="0070054B"/>
    <w:rsid w:val="00707AA0"/>
    <w:rsid w:val="007215AE"/>
    <w:rsid w:val="007444CA"/>
    <w:rsid w:val="00776AE2"/>
    <w:rsid w:val="00785A5B"/>
    <w:rsid w:val="007B053C"/>
    <w:rsid w:val="007B684A"/>
    <w:rsid w:val="007C791C"/>
    <w:rsid w:val="007D7DF4"/>
    <w:rsid w:val="007E0D23"/>
    <w:rsid w:val="007F16D6"/>
    <w:rsid w:val="008052AF"/>
    <w:rsid w:val="00811771"/>
    <w:rsid w:val="008542DE"/>
    <w:rsid w:val="008848C9"/>
    <w:rsid w:val="008A28C8"/>
    <w:rsid w:val="008A6993"/>
    <w:rsid w:val="008B7B09"/>
    <w:rsid w:val="008E1358"/>
    <w:rsid w:val="008E1D3A"/>
    <w:rsid w:val="008E7937"/>
    <w:rsid w:val="00925340"/>
    <w:rsid w:val="00937355"/>
    <w:rsid w:val="0098311D"/>
    <w:rsid w:val="009E419A"/>
    <w:rsid w:val="00A02430"/>
    <w:rsid w:val="00A23F9E"/>
    <w:rsid w:val="00A42E82"/>
    <w:rsid w:val="00A579BB"/>
    <w:rsid w:val="00A63D55"/>
    <w:rsid w:val="00A649A3"/>
    <w:rsid w:val="00A81860"/>
    <w:rsid w:val="00A81916"/>
    <w:rsid w:val="00A95D89"/>
    <w:rsid w:val="00AB7528"/>
    <w:rsid w:val="00AD2870"/>
    <w:rsid w:val="00AF2C00"/>
    <w:rsid w:val="00B03FE8"/>
    <w:rsid w:val="00B1590F"/>
    <w:rsid w:val="00B21EF5"/>
    <w:rsid w:val="00B5107F"/>
    <w:rsid w:val="00B93EB5"/>
    <w:rsid w:val="00B97959"/>
    <w:rsid w:val="00BA22B5"/>
    <w:rsid w:val="00BB2E75"/>
    <w:rsid w:val="00BC178B"/>
    <w:rsid w:val="00BD3F03"/>
    <w:rsid w:val="00BF534E"/>
    <w:rsid w:val="00C0704D"/>
    <w:rsid w:val="00C2568B"/>
    <w:rsid w:val="00C25722"/>
    <w:rsid w:val="00C2758B"/>
    <w:rsid w:val="00C42596"/>
    <w:rsid w:val="00C618DB"/>
    <w:rsid w:val="00CA2FBF"/>
    <w:rsid w:val="00CA7A7E"/>
    <w:rsid w:val="00CD5C9C"/>
    <w:rsid w:val="00CE15B6"/>
    <w:rsid w:val="00D11007"/>
    <w:rsid w:val="00D12415"/>
    <w:rsid w:val="00D17EB1"/>
    <w:rsid w:val="00D22362"/>
    <w:rsid w:val="00D2449B"/>
    <w:rsid w:val="00D2450F"/>
    <w:rsid w:val="00D43B7F"/>
    <w:rsid w:val="00D54E67"/>
    <w:rsid w:val="00D634BF"/>
    <w:rsid w:val="00D77B27"/>
    <w:rsid w:val="00DD2E18"/>
    <w:rsid w:val="00DD62F6"/>
    <w:rsid w:val="00DF6F8D"/>
    <w:rsid w:val="00E0413A"/>
    <w:rsid w:val="00E24DFE"/>
    <w:rsid w:val="00E46243"/>
    <w:rsid w:val="00E66534"/>
    <w:rsid w:val="00E72F6C"/>
    <w:rsid w:val="00EA09F9"/>
    <w:rsid w:val="00EC23C7"/>
    <w:rsid w:val="00ED00B7"/>
    <w:rsid w:val="00EE3F68"/>
    <w:rsid w:val="00EF35BB"/>
    <w:rsid w:val="00EF44E6"/>
    <w:rsid w:val="00F11C2A"/>
    <w:rsid w:val="00F6267A"/>
    <w:rsid w:val="00F66910"/>
    <w:rsid w:val="00F7288B"/>
    <w:rsid w:val="00F74557"/>
    <w:rsid w:val="00F90A0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2024-07-24T16:00:00Z</cp:lastPrinted>
  <dcterms:created xsi:type="dcterms:W3CDTF">2025-03-04T17:25:00Z</dcterms:created>
  <dcterms:modified xsi:type="dcterms:W3CDTF">2025-03-04T17:25:00Z</dcterms:modified>
</cp:coreProperties>
</file>