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797"/>
        <w:gridCol w:w="992"/>
        <w:gridCol w:w="1346"/>
      </w:tblGrid>
      <w:tr w:rsidR="004A5EA9" w:rsidRPr="00D2449B" w14:paraId="230E00AF" w14:textId="77777777" w:rsidTr="003F57F2">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F57F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0BCC1EE" w:rsidR="00837F4F" w:rsidRPr="00D2449B" w:rsidRDefault="004D2D9D"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7777777" w:rsidR="00837F4F" w:rsidRPr="00D2449B" w:rsidRDefault="00837F4F" w:rsidP="00D2449B">
            <w:pPr>
              <w:jc w:val="center"/>
              <w:rPr>
                <w:rFonts w:ascii="Calibri" w:hAnsi="Calibri"/>
                <w:b/>
                <w:szCs w:val="22"/>
              </w:rPr>
            </w:pP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5F44267" w:rsidR="00837F4F" w:rsidRPr="00D2449B" w:rsidRDefault="003F57F2"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CEB2265" w:rsidR="00837F4F" w:rsidRPr="00D2449B" w:rsidRDefault="003F57F2" w:rsidP="00D2449B">
            <w:pPr>
              <w:jc w:val="center"/>
              <w:rPr>
                <w:rFonts w:ascii="Calibri" w:hAnsi="Calibri"/>
                <w:b/>
                <w:szCs w:val="22"/>
              </w:rPr>
            </w:pPr>
            <w:r>
              <w:rPr>
                <w:rFonts w:ascii="Calibri" w:hAnsi="Calibri"/>
                <w:b/>
                <w:szCs w:val="22"/>
              </w:rPr>
              <w:t>0</w:t>
            </w:r>
            <w:r w:rsidR="006007AB">
              <w:rPr>
                <w:rFonts w:ascii="Calibri" w:hAnsi="Calibri"/>
                <w:b/>
                <w:szCs w:val="22"/>
              </w:rPr>
              <w:t>8</w:t>
            </w:r>
            <w:r>
              <w:rPr>
                <w:rFonts w:ascii="Calibri" w:hAnsi="Calibri"/>
                <w:b/>
                <w:szCs w:val="22"/>
              </w:rPr>
              <w:t>/04/25</w:t>
            </w:r>
          </w:p>
        </w:tc>
      </w:tr>
      <w:tr w:rsidR="004A5EA9" w:rsidRPr="00D2449B" w14:paraId="2094A164" w14:textId="77777777" w:rsidTr="003F57F2">
        <w:trPr>
          <w:jc w:val="center"/>
        </w:trPr>
        <w:tc>
          <w:tcPr>
            <w:tcW w:w="95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F57F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B2F7764" w:rsidR="004A5EA9" w:rsidRPr="00250879" w:rsidRDefault="004D2D9D" w:rsidP="008542DE">
            <w:pPr>
              <w:rPr>
                <w:rFonts w:ascii="Calibri" w:hAnsi="Calibri"/>
                <w:color w:val="548DD4" w:themeColor="text2" w:themeTint="99"/>
                <w:szCs w:val="22"/>
              </w:rPr>
            </w:pPr>
            <w:r w:rsidRPr="004D2D9D">
              <w:rPr>
                <w:rFonts w:ascii="Calibri" w:hAnsi="Calibri"/>
                <w:szCs w:val="22"/>
              </w:rPr>
              <w:t>3/2025/0024</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F57F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C9FDB48" w:rsidR="00824DB6" w:rsidRPr="00C0704D" w:rsidRDefault="004D2D9D" w:rsidP="002C6277">
            <w:pPr>
              <w:rPr>
                <w:rFonts w:ascii="Calibri" w:hAnsi="Calibri"/>
                <w:szCs w:val="22"/>
              </w:rPr>
            </w:pPr>
            <w:r>
              <w:rPr>
                <w:rFonts w:ascii="Calibri" w:hAnsi="Calibri"/>
                <w:szCs w:val="22"/>
              </w:rPr>
              <w:t>19/03/25</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37EA33D" w:rsidR="00824DB6" w:rsidRPr="00C0704D" w:rsidRDefault="004D2D9D"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F57F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839934A" w:rsidR="004A5EA9" w:rsidRPr="00250879" w:rsidRDefault="004D2D9D" w:rsidP="00811771">
            <w:pPr>
              <w:rPr>
                <w:rFonts w:ascii="Calibri" w:hAnsi="Calibri"/>
                <w:color w:val="548DD4" w:themeColor="text2" w:themeTint="99"/>
                <w:szCs w:val="22"/>
              </w:rPr>
            </w:pPr>
            <w:r w:rsidRPr="004D2D9D">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F57F2">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3F57F2">
        <w:trPr>
          <w:trHeight w:hRule="exact" w:val="170"/>
          <w:jc w:val="center"/>
        </w:trPr>
        <w:tc>
          <w:tcPr>
            <w:tcW w:w="95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F57F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EA98E70" w:rsidR="004A5EA9" w:rsidRPr="002C6277" w:rsidRDefault="004D2D9D">
            <w:pPr>
              <w:rPr>
                <w:rFonts w:ascii="Calibri" w:hAnsi="Calibri"/>
                <w:szCs w:val="22"/>
              </w:rPr>
            </w:pPr>
            <w:r>
              <w:rPr>
                <w:rFonts w:ascii="Calibri" w:hAnsi="Calibri"/>
                <w:szCs w:val="22"/>
              </w:rPr>
              <w:t xml:space="preserve">Proposed demolition of conservatory and replacement with single storey extension to rear. Insertion of two pitched-roof dormers to front roof slope. </w:t>
            </w:r>
          </w:p>
        </w:tc>
      </w:tr>
      <w:tr w:rsidR="002A01CF" w:rsidRPr="00D2449B" w14:paraId="52988241" w14:textId="77777777" w:rsidTr="003F57F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78672E3" w:rsidR="002A01CF" w:rsidRPr="002C6277" w:rsidRDefault="004D2D9D" w:rsidP="00A42E82">
            <w:pPr>
              <w:rPr>
                <w:rFonts w:ascii="Calibri" w:hAnsi="Calibri"/>
                <w:szCs w:val="22"/>
              </w:rPr>
            </w:pPr>
            <w:r>
              <w:rPr>
                <w:rFonts w:ascii="Calibri" w:hAnsi="Calibri"/>
                <w:szCs w:val="22"/>
              </w:rPr>
              <w:t xml:space="preserve">39 Ribchester Road, Wilpshire, BB1 9HU </w:t>
            </w:r>
          </w:p>
        </w:tc>
      </w:tr>
      <w:tr w:rsidR="00A95D89" w:rsidRPr="00D2449B" w14:paraId="3FB99B2E" w14:textId="77777777" w:rsidTr="003F57F2">
        <w:trPr>
          <w:trHeight w:hRule="exact" w:val="170"/>
          <w:jc w:val="center"/>
        </w:trPr>
        <w:tc>
          <w:tcPr>
            <w:tcW w:w="95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F57F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F57F2">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AB58BB2" w:rsidR="002A01CF" w:rsidRPr="004D2D9D" w:rsidRDefault="004D2D9D">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3F57F2">
        <w:trPr>
          <w:trHeight w:hRule="exact" w:val="170"/>
          <w:jc w:val="center"/>
        </w:trPr>
        <w:tc>
          <w:tcPr>
            <w:tcW w:w="95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F57F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F57F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014A202" w:rsidR="002A01CF" w:rsidRPr="004D2D9D" w:rsidRDefault="004D2D9D">
            <w:pPr>
              <w:rPr>
                <w:rFonts w:ascii="Calibri" w:hAnsi="Calibri"/>
                <w:bCs/>
                <w:szCs w:val="22"/>
              </w:rPr>
            </w:pPr>
            <w:r>
              <w:rPr>
                <w:rFonts w:ascii="Calibri" w:hAnsi="Calibri"/>
                <w:bCs/>
                <w:szCs w:val="22"/>
              </w:rPr>
              <w:t xml:space="preserve">No objection. </w:t>
            </w:r>
          </w:p>
        </w:tc>
      </w:tr>
      <w:tr w:rsidR="00C0704D" w:rsidRPr="00D2449B" w14:paraId="62663AAF" w14:textId="77777777" w:rsidTr="003F57F2">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F57F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F57F2">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A301E3D" w:rsidR="00C0704D" w:rsidRPr="00C0704D" w:rsidRDefault="004D2D9D"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3F57F2">
        <w:trPr>
          <w:trHeight w:hRule="exact" w:val="170"/>
          <w:jc w:val="center"/>
        </w:trPr>
        <w:tc>
          <w:tcPr>
            <w:tcW w:w="95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F57F2">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F57F2">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F57F2">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B474445" w:rsidR="0046548C" w:rsidRPr="004D2D9D" w:rsidRDefault="004D2D9D"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3F57F2">
        <w:trPr>
          <w:trHeight w:hRule="exact" w:val="170"/>
          <w:jc w:val="center"/>
        </w:trPr>
        <w:tc>
          <w:tcPr>
            <w:tcW w:w="95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F57F2">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F57F2">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DE05B96" w14:textId="4DB27309" w:rsidR="00C0704D" w:rsidRDefault="00A938B9"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a detached 1.5 storey dwellinghouse at no.39 Ribchester Road. The property comprises brickwork and render to the external elevations and benefits from an existing integral garage and conservatory to the rear. The site to which the proposal relates is located within the defined settlement area of Wilpshire and the property benefits from no other designations or constraints. </w:t>
            </w:r>
          </w:p>
          <w:p w14:paraId="62370E9F" w14:textId="5E6692E7" w:rsidR="00A938B9" w:rsidRPr="006C2BFA" w:rsidRDefault="00A938B9"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3F57F2">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665992">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665992">
            <w:pPr>
              <w:pStyle w:val="Header"/>
              <w:tabs>
                <w:tab w:val="clear" w:pos="4153"/>
                <w:tab w:val="clear" w:pos="8306"/>
              </w:tabs>
              <w:jc w:val="both"/>
              <w:rPr>
                <w:rFonts w:ascii="Calibri" w:hAnsi="Calibri"/>
                <w:b/>
                <w:szCs w:val="22"/>
              </w:rPr>
            </w:pPr>
          </w:p>
          <w:p w14:paraId="08D21F16" w14:textId="77777777" w:rsidR="00A938B9" w:rsidRDefault="00A938B9" w:rsidP="00665992">
            <w:pPr>
              <w:jc w:val="both"/>
              <w:rPr>
                <w:rFonts w:ascii="Calibri" w:hAnsi="Calibri"/>
                <w:szCs w:val="22"/>
              </w:rPr>
            </w:pPr>
            <w:r>
              <w:rPr>
                <w:rFonts w:ascii="Calibri" w:hAnsi="Calibri"/>
                <w:szCs w:val="22"/>
              </w:rPr>
              <w:t xml:space="preserve">Consent is sought for the demolition of the existing conservatory and construction of a single storey rear extension, as well as the insertion of two pitched roof dormers to the front roof slope. </w:t>
            </w:r>
          </w:p>
          <w:p w14:paraId="7F57FF3E" w14:textId="77777777" w:rsidR="00A938B9" w:rsidRDefault="00A938B9" w:rsidP="00665992">
            <w:pPr>
              <w:jc w:val="both"/>
              <w:rPr>
                <w:rFonts w:ascii="Calibri" w:hAnsi="Calibri"/>
                <w:szCs w:val="22"/>
              </w:rPr>
            </w:pPr>
          </w:p>
          <w:p w14:paraId="132617BD" w14:textId="77777777" w:rsidR="00A938B9" w:rsidRDefault="00A938B9" w:rsidP="00665992">
            <w:pPr>
              <w:jc w:val="both"/>
              <w:rPr>
                <w:rFonts w:ascii="Calibri" w:hAnsi="Calibri"/>
                <w:szCs w:val="22"/>
              </w:rPr>
            </w:pPr>
            <w:r>
              <w:rPr>
                <w:rFonts w:ascii="Calibri" w:hAnsi="Calibri"/>
                <w:szCs w:val="22"/>
              </w:rPr>
              <w:t xml:space="preserve">The proposed single storey extension would project 3.4m from the rear elevation of the application property with a width of 3.3m. </w:t>
            </w:r>
            <w:r w:rsidR="00665992">
              <w:rPr>
                <w:rFonts w:ascii="Calibri" w:hAnsi="Calibri"/>
                <w:szCs w:val="22"/>
              </w:rPr>
              <w:t>A pitched</w:t>
            </w:r>
            <w:r>
              <w:rPr>
                <w:rFonts w:ascii="Calibri" w:hAnsi="Calibri"/>
                <w:szCs w:val="22"/>
              </w:rPr>
              <w:t xml:space="preserve"> roof form would be incorporated measuring 3.4m to the ridge, while 1no. window and a set of bi-fold doors would be featured to the </w:t>
            </w:r>
            <w:r w:rsidR="00665992">
              <w:rPr>
                <w:rFonts w:ascii="Calibri" w:hAnsi="Calibri"/>
                <w:szCs w:val="22"/>
              </w:rPr>
              <w:t xml:space="preserve">rear (south-western) elevation and south-eastern side elevation respectively. </w:t>
            </w:r>
          </w:p>
          <w:p w14:paraId="5F6FFC84" w14:textId="77777777" w:rsidR="00665992" w:rsidRDefault="00665992" w:rsidP="00665992">
            <w:pPr>
              <w:jc w:val="both"/>
              <w:rPr>
                <w:rFonts w:ascii="Calibri" w:hAnsi="Calibri"/>
                <w:szCs w:val="22"/>
              </w:rPr>
            </w:pPr>
          </w:p>
          <w:p w14:paraId="39951F04" w14:textId="5646DA52" w:rsidR="00665992" w:rsidRDefault="00665992" w:rsidP="00665992">
            <w:pPr>
              <w:jc w:val="both"/>
              <w:rPr>
                <w:rFonts w:ascii="Calibri" w:hAnsi="Calibri"/>
                <w:szCs w:val="22"/>
              </w:rPr>
            </w:pPr>
            <w:r>
              <w:rPr>
                <w:rFonts w:ascii="Calibri" w:hAnsi="Calibri"/>
                <w:szCs w:val="22"/>
              </w:rPr>
              <w:t>The proposed front dormers</w:t>
            </w:r>
            <w:r w:rsidR="003E0A07">
              <w:rPr>
                <w:rFonts w:ascii="Calibri" w:hAnsi="Calibri"/>
                <w:szCs w:val="22"/>
              </w:rPr>
              <w:t xml:space="preserve"> would project 3.5m from the roof slope of the dwellinghouse and would measure 2.2m in length and 2.6m in height. 1no. rooflight would also be included. </w:t>
            </w:r>
          </w:p>
          <w:p w14:paraId="123FE8E0" w14:textId="77777777" w:rsidR="00A91BAE" w:rsidRDefault="00A91BAE" w:rsidP="00665992">
            <w:pPr>
              <w:jc w:val="both"/>
              <w:rPr>
                <w:rFonts w:ascii="Calibri" w:hAnsi="Calibri"/>
                <w:szCs w:val="22"/>
              </w:rPr>
            </w:pPr>
          </w:p>
          <w:p w14:paraId="73445BF8" w14:textId="4C3028CD" w:rsidR="00A91BAE" w:rsidRDefault="00A91BAE" w:rsidP="00665992">
            <w:pPr>
              <w:jc w:val="both"/>
              <w:rPr>
                <w:rFonts w:ascii="Calibri" w:hAnsi="Calibri"/>
                <w:szCs w:val="22"/>
              </w:rPr>
            </w:pPr>
            <w:r>
              <w:rPr>
                <w:rFonts w:ascii="Calibri" w:hAnsi="Calibri"/>
                <w:szCs w:val="22"/>
              </w:rPr>
              <w:t xml:space="preserve">Fenestration alterations are also proposed, including the blocking up of the existing personnel door and window featured to the south-eastern side elevation of the main dwellinghouse and the replacement of the rear first floor windows. </w:t>
            </w:r>
          </w:p>
          <w:p w14:paraId="5EABB9E8" w14:textId="77777777" w:rsidR="00665992" w:rsidRDefault="00665992" w:rsidP="00665992">
            <w:pPr>
              <w:jc w:val="both"/>
              <w:rPr>
                <w:rFonts w:ascii="Calibri" w:hAnsi="Calibri"/>
                <w:szCs w:val="22"/>
              </w:rPr>
            </w:pPr>
          </w:p>
          <w:p w14:paraId="1A1FA8A5" w14:textId="77777777" w:rsidR="00665992" w:rsidRDefault="00665992" w:rsidP="00665992">
            <w:pPr>
              <w:jc w:val="both"/>
              <w:rPr>
                <w:rFonts w:ascii="Calibri" w:hAnsi="Calibri"/>
                <w:szCs w:val="22"/>
              </w:rPr>
            </w:pPr>
            <w:r>
              <w:rPr>
                <w:rFonts w:ascii="Calibri" w:hAnsi="Calibri"/>
                <w:szCs w:val="22"/>
              </w:rPr>
              <w:t>With respect to materialit</w:t>
            </w:r>
            <w:r w:rsidR="003E0A07">
              <w:rPr>
                <w:rFonts w:ascii="Calibri" w:hAnsi="Calibri"/>
                <w:szCs w:val="22"/>
              </w:rPr>
              <w:t xml:space="preserve">y, the proposed extension would be finished in brickwork, while the dormers would utilise hanging tiles to match that of the existing dwellinghouse. </w:t>
            </w:r>
          </w:p>
          <w:p w14:paraId="1B20488F" w14:textId="620D640C" w:rsidR="003E0A07" w:rsidRPr="00D54E67" w:rsidRDefault="003E0A07" w:rsidP="00665992">
            <w:pPr>
              <w:jc w:val="both"/>
              <w:rPr>
                <w:rFonts w:ascii="Calibri" w:hAnsi="Calibri"/>
                <w:szCs w:val="22"/>
              </w:rPr>
            </w:pPr>
          </w:p>
        </w:tc>
      </w:tr>
      <w:tr w:rsidR="0046548C" w:rsidRPr="00D2449B" w14:paraId="06BBE02F" w14:textId="77777777" w:rsidTr="003F57F2">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4C1945B" w14:textId="77777777" w:rsidR="0046548C" w:rsidRDefault="004D2D9D"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124F5862" w:rsidR="004D2D9D" w:rsidRPr="004D2D9D" w:rsidRDefault="004D2D9D"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3F57F2">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1228D5">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02A875C2" w14:textId="77777777" w:rsidR="00ED00B7" w:rsidRDefault="00ED00B7" w:rsidP="001228D5">
            <w:pPr>
              <w:contextualSpacing/>
              <w:jc w:val="both"/>
              <w:rPr>
                <w:rFonts w:ascii="Calibri" w:hAnsi="Calibri"/>
                <w:szCs w:val="22"/>
              </w:rPr>
            </w:pPr>
          </w:p>
          <w:p w14:paraId="189FDD11" w14:textId="77777777" w:rsidR="00A91BAE" w:rsidRDefault="00A91BAE" w:rsidP="001228D5">
            <w:pPr>
              <w:contextualSpacing/>
              <w:jc w:val="both"/>
              <w:rPr>
                <w:rFonts w:ascii="Calibri" w:hAnsi="Calibri"/>
                <w:szCs w:val="22"/>
              </w:rPr>
            </w:pPr>
            <w:r>
              <w:rPr>
                <w:rFonts w:ascii="Calibri" w:hAnsi="Calibri"/>
                <w:szCs w:val="22"/>
              </w:rPr>
              <w:t xml:space="preserve">The proposed dormer windows would remain </w:t>
            </w:r>
            <w:proofErr w:type="gramStart"/>
            <w:r>
              <w:rPr>
                <w:rFonts w:ascii="Calibri" w:hAnsi="Calibri"/>
                <w:szCs w:val="22"/>
              </w:rPr>
              <w:t>in excess of</w:t>
            </w:r>
            <w:proofErr w:type="gramEnd"/>
            <w:r>
              <w:rPr>
                <w:rFonts w:ascii="Calibri" w:hAnsi="Calibri"/>
                <w:szCs w:val="22"/>
              </w:rPr>
              <w:t xml:space="preserve"> 35m from the residential properties situated to the opposite side of Ribchester Road, while the first-floor fenestration alterations to the rear of the existing dwellinghouse and openings proposed to the rear extension would provide similar views to those afforded by the existing window configuration. In this respect, it is not anticipated that any new opportunities for direct overlooking or loss of privacy would be resultant. </w:t>
            </w:r>
          </w:p>
          <w:p w14:paraId="747A6086" w14:textId="77777777" w:rsidR="001228D5" w:rsidRDefault="001228D5" w:rsidP="001228D5">
            <w:pPr>
              <w:contextualSpacing/>
              <w:jc w:val="both"/>
              <w:rPr>
                <w:rFonts w:ascii="Calibri" w:hAnsi="Calibri"/>
                <w:szCs w:val="22"/>
              </w:rPr>
            </w:pPr>
          </w:p>
          <w:p w14:paraId="362B3EF9" w14:textId="77777777" w:rsidR="001228D5" w:rsidRDefault="001228D5" w:rsidP="001228D5">
            <w:pPr>
              <w:contextualSpacing/>
              <w:jc w:val="both"/>
              <w:rPr>
                <w:rFonts w:ascii="Calibri" w:hAnsi="Calibri"/>
                <w:szCs w:val="22"/>
              </w:rPr>
            </w:pPr>
            <w:r>
              <w:rPr>
                <w:rFonts w:ascii="Calibri" w:hAnsi="Calibri"/>
                <w:szCs w:val="22"/>
              </w:rPr>
              <w:t xml:space="preserve">The proposed rear extension would also be sited on a similar footprint to that of the existing conservatory in which it would replace and would remain approximately 5m from the common boundary with no.37 Ribchester Road and 4m from the boundary with no.41 Ribchester Road. As such it is not considered that the proposed development would result in any significant degree of overshadowing, loss of outlook or daylight to any neighbouring residential receptors. </w:t>
            </w:r>
          </w:p>
          <w:p w14:paraId="22DA4138" w14:textId="77777777" w:rsidR="001228D5" w:rsidRDefault="001228D5" w:rsidP="001228D5">
            <w:pPr>
              <w:contextualSpacing/>
              <w:jc w:val="both"/>
              <w:rPr>
                <w:rFonts w:ascii="Calibri" w:hAnsi="Calibri"/>
                <w:szCs w:val="22"/>
              </w:rPr>
            </w:pPr>
          </w:p>
          <w:p w14:paraId="1D81D25B" w14:textId="77777777" w:rsidR="001228D5" w:rsidRDefault="001228D5" w:rsidP="001228D5">
            <w:pPr>
              <w:contextualSpacing/>
              <w:jc w:val="both"/>
              <w:rPr>
                <w:rFonts w:ascii="Calibri" w:hAnsi="Calibri"/>
                <w:szCs w:val="22"/>
              </w:rPr>
            </w:pPr>
            <w:r>
              <w:rPr>
                <w:rFonts w:ascii="Calibri" w:hAnsi="Calibri"/>
                <w:szCs w:val="22"/>
              </w:rPr>
              <w:t xml:space="preserve">Accordingly, the proposal is acceptable with respect to impact upon residential amenity. </w:t>
            </w:r>
          </w:p>
          <w:p w14:paraId="0DB485A3" w14:textId="6BF2E219" w:rsidR="001228D5" w:rsidRPr="00C0704D" w:rsidRDefault="001228D5" w:rsidP="001228D5">
            <w:pPr>
              <w:contextualSpacing/>
              <w:jc w:val="both"/>
              <w:rPr>
                <w:rFonts w:ascii="Calibri" w:hAnsi="Calibri"/>
                <w:szCs w:val="22"/>
              </w:rPr>
            </w:pPr>
          </w:p>
        </w:tc>
      </w:tr>
      <w:tr w:rsidR="00C0704D" w:rsidRPr="00D2449B" w14:paraId="6754C065" w14:textId="77777777" w:rsidTr="003F57F2">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DEFD3A0" w14:textId="49DE1B6C" w:rsidR="001228D5" w:rsidRDefault="001228D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rear extension would not be afforded a high level of visibility from the adjacent public realm being screened from view by the application dwelling itself. Notwithstanding this, the proposed extension would appear appropriate in size and scale for a single storey rear extension when read in context with the existing built form of the property and would not read as an incongruous or over dominant addition. </w:t>
            </w:r>
          </w:p>
          <w:p w14:paraId="6551FF65" w14:textId="77777777" w:rsidR="001228D5" w:rsidRDefault="001228D5" w:rsidP="00EA09F9">
            <w:pPr>
              <w:pStyle w:val="Header"/>
              <w:tabs>
                <w:tab w:val="clear" w:pos="4153"/>
                <w:tab w:val="clear" w:pos="8306"/>
              </w:tabs>
              <w:contextualSpacing/>
              <w:jc w:val="both"/>
              <w:rPr>
                <w:rFonts w:ascii="Calibri" w:hAnsi="Calibri"/>
                <w:bCs/>
                <w:szCs w:val="22"/>
              </w:rPr>
            </w:pPr>
          </w:p>
          <w:p w14:paraId="77C4831F" w14:textId="292192CD" w:rsidR="001228D5" w:rsidRDefault="001228D5"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proposed dormers would also not have a significant detrimental harm upon the existing street scene, with numerous properties along Ribchester Road already benefiting from similar dormer extensions</w:t>
            </w:r>
            <w:r w:rsidR="00553FDE">
              <w:rPr>
                <w:rFonts w:ascii="Calibri" w:hAnsi="Calibri"/>
                <w:bCs/>
                <w:szCs w:val="22"/>
              </w:rPr>
              <w:t xml:space="preserve">. The proposed additions would also be contained well within the existing roof slope of the application property, set below the main ridgeline, above the eaves and in from the end walls. </w:t>
            </w:r>
          </w:p>
          <w:p w14:paraId="6E7D3742" w14:textId="77777777" w:rsidR="00553FDE" w:rsidRDefault="00553FDE" w:rsidP="00EA09F9">
            <w:pPr>
              <w:pStyle w:val="Header"/>
              <w:tabs>
                <w:tab w:val="clear" w:pos="4153"/>
                <w:tab w:val="clear" w:pos="8306"/>
              </w:tabs>
              <w:contextualSpacing/>
              <w:jc w:val="both"/>
              <w:rPr>
                <w:rFonts w:ascii="Calibri" w:hAnsi="Calibri"/>
                <w:bCs/>
                <w:szCs w:val="22"/>
              </w:rPr>
            </w:pPr>
          </w:p>
          <w:p w14:paraId="0EE92A59" w14:textId="36400120" w:rsidR="00553FDE" w:rsidRDefault="00553FD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proposed development would be finished to match the external appearance of the existing dwellinghouse, ensuring visual integration and further reducing the impact of the proposal. </w:t>
            </w:r>
          </w:p>
          <w:p w14:paraId="24E1397A" w14:textId="77777777" w:rsidR="00553FDE" w:rsidRDefault="00553FDE" w:rsidP="00EA09F9">
            <w:pPr>
              <w:pStyle w:val="Header"/>
              <w:tabs>
                <w:tab w:val="clear" w:pos="4153"/>
                <w:tab w:val="clear" w:pos="8306"/>
              </w:tabs>
              <w:contextualSpacing/>
              <w:jc w:val="both"/>
              <w:rPr>
                <w:rFonts w:ascii="Calibri" w:hAnsi="Calibri"/>
                <w:bCs/>
                <w:szCs w:val="22"/>
              </w:rPr>
            </w:pPr>
          </w:p>
          <w:p w14:paraId="53E3B966" w14:textId="0BF14144" w:rsidR="00553FDE" w:rsidRPr="001228D5" w:rsidRDefault="00553FD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it is not anticipated that the proposed works would result in any measurable adverse impact upon the existing visual amenities of the immediate or wider locality.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3F57F2">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ED6F16E" w14:textId="77777777" w:rsidR="00824DB6" w:rsidRDefault="004D2D9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An adequate level of off-road parking for the type and size of development proposed would be retained and therefore the proposal is considered acceptable with respect to highway safety and parking. </w:t>
            </w:r>
          </w:p>
          <w:p w14:paraId="337694ED" w14:textId="00BFDF6A" w:rsidR="004D2D9D" w:rsidRPr="004D2D9D" w:rsidRDefault="004D2D9D"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3F57F2">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A938B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A938B9">
            <w:pPr>
              <w:pStyle w:val="Header"/>
              <w:tabs>
                <w:tab w:val="clear" w:pos="4153"/>
                <w:tab w:val="clear" w:pos="8306"/>
              </w:tabs>
              <w:contextualSpacing/>
              <w:jc w:val="both"/>
              <w:rPr>
                <w:rFonts w:ascii="Calibri" w:hAnsi="Calibri"/>
                <w:b/>
                <w:szCs w:val="22"/>
              </w:rPr>
            </w:pPr>
          </w:p>
          <w:p w14:paraId="2BDF1D73" w14:textId="77777777" w:rsidR="00C0704D" w:rsidRDefault="004D2D9D" w:rsidP="00A938B9">
            <w:pPr>
              <w:contextualSpacing/>
              <w:jc w:val="both"/>
              <w:rPr>
                <w:rFonts w:ascii="Calibri" w:hAnsi="Calibri"/>
                <w:bCs/>
                <w:szCs w:val="22"/>
              </w:rPr>
            </w:pPr>
            <w:r>
              <w:rPr>
                <w:rFonts w:ascii="Calibri" w:hAnsi="Calibri"/>
                <w:bCs/>
                <w:szCs w:val="22"/>
              </w:rPr>
              <w:t>A Preliminary Bat Roost Assessment Report has been submitted with the application dated 10</w:t>
            </w:r>
            <w:r w:rsidRPr="004D2D9D">
              <w:rPr>
                <w:rFonts w:ascii="Calibri" w:hAnsi="Calibri"/>
                <w:bCs/>
                <w:szCs w:val="22"/>
                <w:vertAlign w:val="superscript"/>
              </w:rPr>
              <w:t>th</w:t>
            </w:r>
            <w:r>
              <w:rPr>
                <w:rFonts w:ascii="Calibri" w:hAnsi="Calibri"/>
                <w:bCs/>
                <w:szCs w:val="22"/>
              </w:rPr>
              <w:t xml:space="preserve"> February 2025. The report concludes that no evidence was recorded to suggest bats were roosting within the building and no bats were observed or recorded using the building for roosting. The property </w:t>
            </w:r>
            <w:proofErr w:type="gramStart"/>
            <w:r>
              <w:rPr>
                <w:rFonts w:ascii="Calibri" w:hAnsi="Calibri"/>
                <w:bCs/>
                <w:szCs w:val="22"/>
              </w:rPr>
              <w:t>is considered to be</w:t>
            </w:r>
            <w:proofErr w:type="gramEnd"/>
            <w:r>
              <w:rPr>
                <w:rFonts w:ascii="Calibri" w:hAnsi="Calibri"/>
                <w:bCs/>
                <w:szCs w:val="22"/>
              </w:rPr>
              <w:t xml:space="preserve"> of negligible potential for roosting bats and the survey efforts </w:t>
            </w:r>
            <w:proofErr w:type="gramStart"/>
            <w:r>
              <w:rPr>
                <w:rFonts w:ascii="Calibri" w:hAnsi="Calibri"/>
                <w:bCs/>
                <w:szCs w:val="22"/>
              </w:rPr>
              <w:t>are considered to be</w:t>
            </w:r>
            <w:proofErr w:type="gramEnd"/>
            <w:r>
              <w:rPr>
                <w:rFonts w:ascii="Calibri" w:hAnsi="Calibri"/>
                <w:bCs/>
                <w:szCs w:val="22"/>
              </w:rPr>
              <w:t xml:space="preserve"> reasonable to assess the roost potential of the building with no further survey work deemed necessary. </w:t>
            </w:r>
          </w:p>
          <w:p w14:paraId="357CD679" w14:textId="77777777" w:rsidR="004D2D9D" w:rsidRDefault="004D2D9D" w:rsidP="00A938B9">
            <w:pPr>
              <w:contextualSpacing/>
              <w:jc w:val="both"/>
              <w:rPr>
                <w:rFonts w:ascii="Calibri" w:hAnsi="Calibri"/>
                <w:bCs/>
                <w:szCs w:val="22"/>
              </w:rPr>
            </w:pPr>
          </w:p>
          <w:p w14:paraId="60F722F6" w14:textId="77777777" w:rsidR="004D2D9D" w:rsidRDefault="004D2D9D" w:rsidP="00A938B9">
            <w:pPr>
              <w:contextualSpacing/>
              <w:jc w:val="both"/>
              <w:rPr>
                <w:rFonts w:ascii="Calibri" w:hAnsi="Calibri"/>
                <w:bCs/>
                <w:szCs w:val="22"/>
              </w:rPr>
            </w:pPr>
            <w:r>
              <w:rPr>
                <w:rFonts w:ascii="Calibri" w:hAnsi="Calibri"/>
                <w:bCs/>
                <w:szCs w:val="22"/>
              </w:rPr>
              <w:t xml:space="preserve">Despite this, a Precautionary Method Statement and Reasonable Avoidance Measures are recommended </w:t>
            </w:r>
            <w:proofErr w:type="gramStart"/>
            <w:r>
              <w:rPr>
                <w:rFonts w:ascii="Calibri" w:hAnsi="Calibri"/>
                <w:bCs/>
                <w:szCs w:val="22"/>
              </w:rPr>
              <w:t>in order to</w:t>
            </w:r>
            <w:proofErr w:type="gramEnd"/>
            <w:r>
              <w:rPr>
                <w:rFonts w:ascii="Calibri" w:hAnsi="Calibri"/>
                <w:bCs/>
                <w:szCs w:val="22"/>
              </w:rPr>
              <w:t xml:space="preserve"> minimise or remove any potential disturbance to roosting bats. The measures outlined within this section of the report have been secured by way of a planning condition. </w:t>
            </w:r>
          </w:p>
          <w:p w14:paraId="390A5B50" w14:textId="77777777" w:rsidR="004D2D9D" w:rsidRDefault="004D2D9D" w:rsidP="00A938B9">
            <w:pPr>
              <w:contextualSpacing/>
              <w:jc w:val="both"/>
              <w:rPr>
                <w:rFonts w:ascii="Calibri" w:hAnsi="Calibri"/>
                <w:bCs/>
                <w:szCs w:val="22"/>
              </w:rPr>
            </w:pPr>
          </w:p>
          <w:p w14:paraId="3081EAE6" w14:textId="77777777" w:rsidR="00A938B9" w:rsidRDefault="00A938B9" w:rsidP="00A938B9">
            <w:pPr>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requirements as it is a householder application. </w:t>
            </w:r>
          </w:p>
          <w:p w14:paraId="6337C4D8" w14:textId="7910FA36" w:rsidR="00A938B9" w:rsidRPr="004D2D9D" w:rsidRDefault="00A938B9" w:rsidP="00A938B9">
            <w:pPr>
              <w:contextualSpacing/>
              <w:jc w:val="both"/>
              <w:rPr>
                <w:rFonts w:ascii="Calibri" w:hAnsi="Calibri"/>
                <w:bCs/>
                <w:szCs w:val="22"/>
              </w:rPr>
            </w:pPr>
          </w:p>
        </w:tc>
      </w:tr>
      <w:tr w:rsidR="00C0704D" w:rsidRPr="00D2449B" w14:paraId="0A9D02B4" w14:textId="77777777" w:rsidTr="003F57F2">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4752E10F"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4D2D9D">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4D2D9D" w:rsidRPr="00D2449B" w14:paraId="507FC89B" w14:textId="77777777" w:rsidTr="003F57F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4D2D9D" w:rsidRPr="00D2449B" w:rsidRDefault="004D2D9D" w:rsidP="004D2D9D">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43B2688" w:rsidR="004D2D9D" w:rsidRPr="00D2449B" w:rsidRDefault="004D2D9D" w:rsidP="004D2D9D">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228D5"/>
    <w:rsid w:val="00130035"/>
    <w:rsid w:val="001D4F7A"/>
    <w:rsid w:val="00250879"/>
    <w:rsid w:val="0029334A"/>
    <w:rsid w:val="002A01CF"/>
    <w:rsid w:val="002A06C2"/>
    <w:rsid w:val="002C6277"/>
    <w:rsid w:val="002F2580"/>
    <w:rsid w:val="00321B6E"/>
    <w:rsid w:val="003E0A07"/>
    <w:rsid w:val="003F57F2"/>
    <w:rsid w:val="00440CB6"/>
    <w:rsid w:val="0046548C"/>
    <w:rsid w:val="004947BB"/>
    <w:rsid w:val="004A5EA9"/>
    <w:rsid w:val="004C2434"/>
    <w:rsid w:val="004D2D9D"/>
    <w:rsid w:val="004E2A86"/>
    <w:rsid w:val="004F0649"/>
    <w:rsid w:val="00510FA2"/>
    <w:rsid w:val="00553FDE"/>
    <w:rsid w:val="00556ECD"/>
    <w:rsid w:val="005E1C6C"/>
    <w:rsid w:val="005E65DF"/>
    <w:rsid w:val="006007AB"/>
    <w:rsid w:val="00616F9B"/>
    <w:rsid w:val="00665992"/>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4491F"/>
    <w:rsid w:val="008542DE"/>
    <w:rsid w:val="00870BD0"/>
    <w:rsid w:val="00871298"/>
    <w:rsid w:val="00872C52"/>
    <w:rsid w:val="00895423"/>
    <w:rsid w:val="008A28C8"/>
    <w:rsid w:val="00926476"/>
    <w:rsid w:val="00992C6F"/>
    <w:rsid w:val="009F4443"/>
    <w:rsid w:val="00A42E82"/>
    <w:rsid w:val="00A579BB"/>
    <w:rsid w:val="00A63D55"/>
    <w:rsid w:val="00A91BAE"/>
    <w:rsid w:val="00A938B9"/>
    <w:rsid w:val="00A95D89"/>
    <w:rsid w:val="00B57484"/>
    <w:rsid w:val="00B76166"/>
    <w:rsid w:val="00B93EB5"/>
    <w:rsid w:val="00BD3F03"/>
    <w:rsid w:val="00C0704D"/>
    <w:rsid w:val="00C25722"/>
    <w:rsid w:val="00C33DDC"/>
    <w:rsid w:val="00C618DB"/>
    <w:rsid w:val="00D11007"/>
    <w:rsid w:val="00D17EB1"/>
    <w:rsid w:val="00D2449B"/>
    <w:rsid w:val="00D54E67"/>
    <w:rsid w:val="00DD62F6"/>
    <w:rsid w:val="00DF1B9A"/>
    <w:rsid w:val="00E46243"/>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2025-04-08T14:54:00Z</cp:lastPrinted>
  <dcterms:created xsi:type="dcterms:W3CDTF">2025-04-08T15:06:00Z</dcterms:created>
  <dcterms:modified xsi:type="dcterms:W3CDTF">2025-04-08T15:06:00Z</dcterms:modified>
</cp:coreProperties>
</file>