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C592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F80C299" w:rsidR="00837F4F" w:rsidRPr="00D2449B" w:rsidRDefault="00102DD1"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46841AF" w:rsidR="00837F4F" w:rsidRPr="00D2449B" w:rsidRDefault="00AB5160" w:rsidP="00D2449B">
            <w:pPr>
              <w:jc w:val="center"/>
              <w:rPr>
                <w:rFonts w:ascii="Calibri" w:hAnsi="Calibri"/>
                <w:b/>
                <w:szCs w:val="22"/>
              </w:rPr>
            </w:pPr>
            <w:r>
              <w:rPr>
                <w:rFonts w:ascii="Calibri" w:hAnsi="Calibri"/>
                <w:b/>
                <w:szCs w:val="22"/>
              </w:rPr>
              <w:t>16/04/25</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CDB91D8" w:rsidR="00837F4F" w:rsidRPr="00D2449B" w:rsidRDefault="00CC5920"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27F316" w:rsidR="00837F4F" w:rsidRPr="00D2449B" w:rsidRDefault="00CC5920" w:rsidP="00D2449B">
            <w:pPr>
              <w:jc w:val="center"/>
              <w:rPr>
                <w:rFonts w:ascii="Calibri" w:hAnsi="Calibri"/>
                <w:b/>
                <w:szCs w:val="22"/>
              </w:rPr>
            </w:pPr>
            <w:r>
              <w:rPr>
                <w:rFonts w:ascii="Calibri" w:hAnsi="Calibri"/>
                <w:b/>
                <w:szCs w:val="22"/>
              </w:rPr>
              <w:t>16/04/25</w:t>
            </w:r>
          </w:p>
        </w:tc>
      </w:tr>
      <w:tr w:rsidR="004A5EA9" w:rsidRPr="00D2449B" w14:paraId="2094A164" w14:textId="77777777" w:rsidTr="00CC5920">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9B282CE" w:rsidR="004A5EA9" w:rsidRPr="00250879" w:rsidRDefault="00102DD1" w:rsidP="008542DE">
            <w:pPr>
              <w:rPr>
                <w:rFonts w:ascii="Calibri" w:hAnsi="Calibri"/>
                <w:color w:val="548DD4" w:themeColor="text2" w:themeTint="99"/>
                <w:szCs w:val="22"/>
              </w:rPr>
            </w:pPr>
            <w:r w:rsidRPr="00102DD1">
              <w:rPr>
                <w:rFonts w:ascii="Calibri" w:hAnsi="Calibri"/>
                <w:szCs w:val="22"/>
              </w:rPr>
              <w:t>3/2025/0113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107711" w:rsidR="00824DB6" w:rsidRPr="00C0704D" w:rsidRDefault="00102DD1" w:rsidP="002C6277">
            <w:pPr>
              <w:rPr>
                <w:rFonts w:ascii="Calibri" w:hAnsi="Calibri"/>
                <w:szCs w:val="22"/>
              </w:rPr>
            </w:pPr>
            <w:r>
              <w:rPr>
                <w:rFonts w:ascii="Calibri" w:hAnsi="Calibri"/>
                <w:szCs w:val="22"/>
              </w:rPr>
              <w:t>19/03/25</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0DD0759" w:rsidR="00824DB6" w:rsidRPr="00C0704D" w:rsidRDefault="00102DD1" w:rsidP="002C6277">
            <w:pPr>
              <w:rPr>
                <w:rFonts w:ascii="Calibri" w:hAnsi="Calibri"/>
                <w:szCs w:val="22"/>
              </w:rPr>
            </w:pPr>
            <w:r w:rsidRPr="00102DD1">
              <w:rPr>
                <w:rFonts w:ascii="Calibri" w:hAnsi="Calibri"/>
                <w:szCs w:val="22"/>
              </w:rPr>
              <w:t>19/03/25</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C592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D2AACB7" w:rsidR="004A5EA9" w:rsidRPr="00250879" w:rsidRDefault="00102DD1" w:rsidP="00811771">
            <w:pPr>
              <w:rPr>
                <w:rFonts w:ascii="Calibri" w:hAnsi="Calibri"/>
                <w:color w:val="548DD4" w:themeColor="text2" w:themeTint="99"/>
                <w:szCs w:val="22"/>
              </w:rPr>
            </w:pPr>
            <w:r w:rsidRPr="00102DD1">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C5920">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7109318" w:rsidR="004A5EA9" w:rsidRPr="002C6277" w:rsidRDefault="00102DD1">
            <w:pPr>
              <w:rPr>
                <w:rFonts w:ascii="Calibri" w:hAnsi="Calibri"/>
                <w:szCs w:val="22"/>
              </w:rPr>
            </w:pPr>
            <w:r>
              <w:rPr>
                <w:rFonts w:ascii="Calibri" w:hAnsi="Calibri"/>
                <w:szCs w:val="22"/>
              </w:rPr>
              <w:t xml:space="preserve">Proposed rear dormer extension. Proposed single storey rear extension to form kitchen extension. Removal of redundant chimneys. Internal alterations including provision of ground floor WC. </w:t>
            </w:r>
          </w:p>
        </w:tc>
      </w:tr>
      <w:tr w:rsidR="002A01CF" w:rsidRPr="00D2449B" w14:paraId="52988241"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7FAC2D9" w:rsidR="002A01CF" w:rsidRPr="002C6277" w:rsidRDefault="00102DD1" w:rsidP="00A42E82">
            <w:pPr>
              <w:rPr>
                <w:rFonts w:ascii="Calibri" w:hAnsi="Calibri"/>
                <w:szCs w:val="22"/>
              </w:rPr>
            </w:pPr>
            <w:r>
              <w:rPr>
                <w:rFonts w:ascii="Calibri" w:hAnsi="Calibri"/>
                <w:szCs w:val="22"/>
              </w:rPr>
              <w:t xml:space="preserve">Woodcote, York Lane, Langho, BB6 8DW </w:t>
            </w:r>
          </w:p>
        </w:tc>
      </w:tr>
      <w:tr w:rsidR="00A95D89" w:rsidRPr="00D2449B" w14:paraId="3FB99B2E"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2FA5F0F" w:rsidR="002A01CF" w:rsidRPr="00102DD1" w:rsidRDefault="00102DD1">
            <w:pPr>
              <w:rPr>
                <w:rFonts w:ascii="Calibri" w:hAnsi="Calibri"/>
                <w:bCs/>
                <w:szCs w:val="22"/>
              </w:rPr>
            </w:pPr>
            <w:r>
              <w:rPr>
                <w:rFonts w:ascii="Calibri" w:hAnsi="Calibri"/>
                <w:bCs/>
                <w:szCs w:val="22"/>
              </w:rPr>
              <w:t xml:space="preserve">No comments received with respect to the proposed development. </w:t>
            </w:r>
          </w:p>
        </w:tc>
      </w:tr>
      <w:tr w:rsidR="00C618DB" w:rsidRPr="00D2449B" w14:paraId="639E958B"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846F372" w:rsidR="002A01CF" w:rsidRPr="00102DD1" w:rsidRDefault="00102DD1">
            <w:pPr>
              <w:rPr>
                <w:rFonts w:ascii="Calibri" w:hAnsi="Calibri"/>
                <w:bCs/>
                <w:szCs w:val="22"/>
              </w:rPr>
            </w:pPr>
            <w:r>
              <w:rPr>
                <w:rFonts w:ascii="Calibri" w:hAnsi="Calibri"/>
                <w:bCs/>
                <w:szCs w:val="22"/>
              </w:rPr>
              <w:t xml:space="preserve">No objection. </w:t>
            </w:r>
          </w:p>
        </w:tc>
      </w:tr>
      <w:tr w:rsidR="00C0704D" w:rsidRPr="00D2449B" w14:paraId="62663AA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C592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BB64296" w:rsidR="00C0704D" w:rsidRPr="00C0704D" w:rsidRDefault="00102DD1"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E4E1135" w14:textId="5A255320" w:rsidR="00992C6F" w:rsidRPr="00C618DB"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33F6EE5A" w14:textId="77777777" w:rsidR="00992C6F"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2BF3CEAF" w:rsidR="0046548C" w:rsidRPr="00102DD1" w:rsidRDefault="00102DD1" w:rsidP="00C0704D">
            <w:pPr>
              <w:pStyle w:val="PLANNING"/>
              <w:rPr>
                <w:rFonts w:ascii="Calibri" w:hAnsi="Calibri"/>
                <w:szCs w:val="22"/>
              </w:rPr>
            </w:pPr>
            <w:r>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C5920">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2214B4ED" w14:textId="09989D96" w:rsidR="00917D3B" w:rsidRDefault="00917D3B"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bungalow property known as Woodcote, located within the defined settlement area of Langho. The property lies on York Lane, which is </w:t>
            </w:r>
            <w:r w:rsidR="001A15F8">
              <w:rPr>
                <w:rFonts w:ascii="Calibri" w:hAnsi="Calibri"/>
                <w:bCs/>
                <w:szCs w:val="22"/>
              </w:rPr>
              <w:t xml:space="preserve">predominantly characterised </w:t>
            </w:r>
            <w:r w:rsidR="001A15F8">
              <w:rPr>
                <w:rFonts w:ascii="Calibri" w:hAnsi="Calibri"/>
                <w:bCs/>
                <w:szCs w:val="22"/>
              </w:rPr>
              <w:lastRenderedPageBreak/>
              <w:t xml:space="preserve">by detached and semi-detached bungalows of a similar architectural style. The application property is faced in render with clay red tiles to the roof and white uPVC windows and doors throughout. </w:t>
            </w:r>
          </w:p>
          <w:p w14:paraId="62370E9F" w14:textId="3FE67CAE" w:rsidR="00906E2C" w:rsidRPr="006C2BFA" w:rsidRDefault="00906E2C" w:rsidP="001A15F8">
            <w:pPr>
              <w:pStyle w:val="Header"/>
              <w:tabs>
                <w:tab w:val="clear" w:pos="4153"/>
                <w:tab w:val="clear" w:pos="8306"/>
              </w:tabs>
              <w:contextualSpacing/>
              <w:jc w:val="both"/>
              <w:rPr>
                <w:rFonts w:ascii="Calibri" w:hAnsi="Calibri"/>
                <w:bCs/>
                <w:szCs w:val="22"/>
              </w:rPr>
            </w:pPr>
          </w:p>
        </w:tc>
      </w:tr>
      <w:tr w:rsidR="00C0704D" w:rsidRPr="00D2449B" w14:paraId="408C6380"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3DF7F2E" w14:textId="6BC9EC31" w:rsidR="00906E2C" w:rsidRDefault="00906E2C"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removal of the redundant chimneys and construction of a rear dormer extension and single storey rear extension. </w:t>
            </w:r>
          </w:p>
          <w:p w14:paraId="3C58FDF1" w14:textId="77777777" w:rsidR="00906E2C" w:rsidRDefault="00906E2C" w:rsidP="00440CB6">
            <w:pPr>
              <w:pStyle w:val="Header"/>
              <w:tabs>
                <w:tab w:val="clear" w:pos="4153"/>
                <w:tab w:val="clear" w:pos="8306"/>
              </w:tabs>
              <w:jc w:val="both"/>
              <w:rPr>
                <w:rFonts w:ascii="Calibri" w:hAnsi="Calibri"/>
                <w:bCs/>
                <w:szCs w:val="22"/>
              </w:rPr>
            </w:pPr>
          </w:p>
          <w:p w14:paraId="31560886" w14:textId="52E4E42C" w:rsidR="00672D22" w:rsidRDefault="00906E2C" w:rsidP="00440CB6">
            <w:pPr>
              <w:pStyle w:val="Header"/>
              <w:tabs>
                <w:tab w:val="clear" w:pos="4153"/>
                <w:tab w:val="clear" w:pos="8306"/>
              </w:tabs>
              <w:jc w:val="both"/>
              <w:rPr>
                <w:rFonts w:ascii="Calibri" w:hAnsi="Calibri"/>
                <w:bCs/>
                <w:szCs w:val="22"/>
              </w:rPr>
            </w:pPr>
            <w:r>
              <w:rPr>
                <w:rFonts w:ascii="Calibri" w:hAnsi="Calibri"/>
                <w:bCs/>
                <w:szCs w:val="22"/>
              </w:rPr>
              <w:t>The proposed rear extension would</w:t>
            </w:r>
            <w:r w:rsidR="00841C9B">
              <w:rPr>
                <w:rFonts w:ascii="Calibri" w:hAnsi="Calibri"/>
                <w:bCs/>
                <w:szCs w:val="22"/>
              </w:rPr>
              <w:t xml:space="preserve"> project 2m from the rear elevation of the application property and would extend a width of 4.3m. A flat roof form would be incorporated measuring 2.8m in height, whilst a set of bi-fold doors would be included to the rear.</w:t>
            </w:r>
            <w:r w:rsidR="00672D22">
              <w:rPr>
                <w:rFonts w:ascii="Calibri" w:hAnsi="Calibri"/>
                <w:bCs/>
                <w:szCs w:val="22"/>
              </w:rPr>
              <w:t xml:space="preserve"> </w:t>
            </w:r>
          </w:p>
          <w:p w14:paraId="0BA7D446" w14:textId="77777777" w:rsidR="00672D22" w:rsidRDefault="00672D22" w:rsidP="00440CB6">
            <w:pPr>
              <w:pStyle w:val="Header"/>
              <w:tabs>
                <w:tab w:val="clear" w:pos="4153"/>
                <w:tab w:val="clear" w:pos="8306"/>
              </w:tabs>
              <w:jc w:val="both"/>
              <w:rPr>
                <w:rFonts w:ascii="Calibri" w:hAnsi="Calibri"/>
                <w:bCs/>
                <w:szCs w:val="22"/>
              </w:rPr>
            </w:pPr>
          </w:p>
          <w:p w14:paraId="084DFDD7" w14:textId="6B701DFB" w:rsidR="000D78CB" w:rsidRDefault="000D78CB" w:rsidP="00440CB6">
            <w:pPr>
              <w:pStyle w:val="Header"/>
              <w:tabs>
                <w:tab w:val="clear" w:pos="4153"/>
                <w:tab w:val="clear" w:pos="8306"/>
              </w:tabs>
              <w:jc w:val="both"/>
              <w:rPr>
                <w:rFonts w:ascii="Calibri" w:hAnsi="Calibri"/>
                <w:bCs/>
                <w:szCs w:val="22"/>
              </w:rPr>
            </w:pPr>
            <w:r w:rsidRPr="00E30B26">
              <w:rPr>
                <w:rFonts w:ascii="Calibri" w:hAnsi="Calibri"/>
                <w:bCs/>
                <w:szCs w:val="22"/>
              </w:rPr>
              <w:t>The proposed dormer would project approximatel</w:t>
            </w:r>
            <w:r w:rsidR="00E30B26">
              <w:rPr>
                <w:rFonts w:ascii="Calibri" w:hAnsi="Calibri"/>
                <w:bCs/>
                <w:szCs w:val="22"/>
              </w:rPr>
              <w:t xml:space="preserve">y 3.4m from the rear roof slope, with a height and length of 2m and 4.2m respectively. To the main elevation, 2no. windows would be featured. </w:t>
            </w:r>
          </w:p>
          <w:p w14:paraId="04F5FFD5" w14:textId="77777777" w:rsidR="00E30B26" w:rsidRDefault="00E30B26" w:rsidP="00440CB6">
            <w:pPr>
              <w:pStyle w:val="Header"/>
              <w:tabs>
                <w:tab w:val="clear" w:pos="4153"/>
                <w:tab w:val="clear" w:pos="8306"/>
              </w:tabs>
              <w:jc w:val="both"/>
              <w:rPr>
                <w:rFonts w:ascii="Calibri" w:hAnsi="Calibri"/>
                <w:bCs/>
                <w:szCs w:val="22"/>
              </w:rPr>
            </w:pPr>
          </w:p>
          <w:p w14:paraId="5E33953C" w14:textId="7095FE46" w:rsidR="00E30B26" w:rsidRPr="00E30B26" w:rsidRDefault="00E30B26" w:rsidP="00440CB6">
            <w:pPr>
              <w:pStyle w:val="Header"/>
              <w:tabs>
                <w:tab w:val="clear" w:pos="4153"/>
                <w:tab w:val="clear" w:pos="8306"/>
              </w:tabs>
              <w:jc w:val="both"/>
              <w:rPr>
                <w:rFonts w:ascii="Calibri" w:hAnsi="Calibri"/>
                <w:bCs/>
                <w:szCs w:val="22"/>
              </w:rPr>
            </w:pPr>
            <w:r>
              <w:rPr>
                <w:rFonts w:ascii="Calibri" w:hAnsi="Calibri"/>
                <w:bCs/>
                <w:szCs w:val="22"/>
              </w:rPr>
              <w:t>As part of the overall proposal, the existing front entrance door would be relocated to the north-western side elevation, with the existing opening replaced by a window of the same location and scale.</w:t>
            </w:r>
          </w:p>
          <w:p w14:paraId="00BD10EB" w14:textId="77777777" w:rsidR="000D78CB" w:rsidRDefault="000D78CB" w:rsidP="00440CB6">
            <w:pPr>
              <w:pStyle w:val="Header"/>
              <w:tabs>
                <w:tab w:val="clear" w:pos="4153"/>
                <w:tab w:val="clear" w:pos="8306"/>
              </w:tabs>
              <w:jc w:val="both"/>
              <w:rPr>
                <w:rFonts w:ascii="Calibri" w:hAnsi="Calibri"/>
                <w:bCs/>
                <w:szCs w:val="22"/>
              </w:rPr>
            </w:pPr>
          </w:p>
          <w:p w14:paraId="06E48FAC" w14:textId="152758B1" w:rsidR="00C0704D" w:rsidRDefault="00672D22" w:rsidP="000D78CB">
            <w:pPr>
              <w:pStyle w:val="Header"/>
              <w:tabs>
                <w:tab w:val="clear" w:pos="4153"/>
                <w:tab w:val="clear" w:pos="8306"/>
              </w:tabs>
              <w:jc w:val="both"/>
              <w:rPr>
                <w:rFonts w:ascii="Calibri" w:hAnsi="Calibri"/>
                <w:bCs/>
                <w:szCs w:val="22"/>
              </w:rPr>
            </w:pPr>
            <w:r>
              <w:rPr>
                <w:rFonts w:ascii="Calibri" w:hAnsi="Calibri"/>
                <w:bCs/>
                <w:szCs w:val="22"/>
              </w:rPr>
              <w:t xml:space="preserve">With respect to materiality, the proposed rear extension would be finished in white render while the proposed dormer would be constructed from grey uPVC cladding. New grey render would also be incorporated to the lower elevations of the dwellinghouse, while the existing white uPVC frames and </w:t>
            </w:r>
            <w:r w:rsidR="00E30B26">
              <w:rPr>
                <w:rFonts w:ascii="Calibri" w:hAnsi="Calibri"/>
                <w:bCs/>
                <w:szCs w:val="22"/>
              </w:rPr>
              <w:t>clay red</w:t>
            </w:r>
            <w:r>
              <w:rPr>
                <w:rFonts w:ascii="Calibri" w:hAnsi="Calibri"/>
                <w:bCs/>
                <w:szCs w:val="22"/>
              </w:rPr>
              <w:t xml:space="preserve"> roof tiles are to be replace</w:t>
            </w:r>
            <w:r w:rsidR="001A15F8">
              <w:rPr>
                <w:rFonts w:ascii="Calibri" w:hAnsi="Calibri"/>
                <w:bCs/>
                <w:szCs w:val="22"/>
              </w:rPr>
              <w:t>d</w:t>
            </w:r>
            <w:r>
              <w:rPr>
                <w:rFonts w:ascii="Calibri" w:hAnsi="Calibri"/>
                <w:bCs/>
                <w:szCs w:val="22"/>
              </w:rPr>
              <w:t xml:space="preserve"> with grey uPVC opening</w:t>
            </w:r>
            <w:r w:rsidR="000D78CB">
              <w:rPr>
                <w:rFonts w:ascii="Calibri" w:hAnsi="Calibri"/>
                <w:bCs/>
                <w:szCs w:val="22"/>
              </w:rPr>
              <w:t>s</w:t>
            </w:r>
            <w:r>
              <w:rPr>
                <w:rFonts w:ascii="Calibri" w:hAnsi="Calibri"/>
                <w:bCs/>
                <w:szCs w:val="22"/>
              </w:rPr>
              <w:t xml:space="preserve"> and marley modern grey </w:t>
            </w:r>
            <w:r w:rsidR="000D78CB">
              <w:rPr>
                <w:rFonts w:ascii="Calibri" w:hAnsi="Calibri"/>
                <w:bCs/>
                <w:szCs w:val="22"/>
              </w:rPr>
              <w:t xml:space="preserve">roof tiles. </w:t>
            </w:r>
          </w:p>
          <w:p w14:paraId="1B20488F" w14:textId="34D029C6" w:rsidR="000D78CB" w:rsidRPr="000D78CB" w:rsidRDefault="000D78CB" w:rsidP="000D78CB">
            <w:pPr>
              <w:pStyle w:val="Header"/>
              <w:tabs>
                <w:tab w:val="clear" w:pos="4153"/>
                <w:tab w:val="clear" w:pos="8306"/>
              </w:tabs>
              <w:jc w:val="both"/>
              <w:rPr>
                <w:rFonts w:ascii="Calibri" w:hAnsi="Calibri"/>
                <w:bCs/>
                <w:szCs w:val="22"/>
              </w:rPr>
            </w:pPr>
          </w:p>
        </w:tc>
      </w:tr>
      <w:tr w:rsidR="0046548C" w:rsidRPr="00D2449B" w14:paraId="06BBE02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3609F9A" w14:textId="77777777" w:rsidR="0046548C" w:rsidRDefault="000D78CB"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established residential property and is therefore acceptable in principle subject to an assessment of the material planning considerations. </w:t>
            </w:r>
          </w:p>
          <w:p w14:paraId="07A958AF" w14:textId="43DB2BA7" w:rsidR="000D78CB" w:rsidRPr="000D78CB" w:rsidRDefault="000D78CB"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7917D5">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7917D5">
            <w:pPr>
              <w:pStyle w:val="Header"/>
              <w:tabs>
                <w:tab w:val="clear" w:pos="4153"/>
                <w:tab w:val="clear" w:pos="8306"/>
              </w:tabs>
              <w:contextualSpacing/>
              <w:jc w:val="both"/>
              <w:rPr>
                <w:rFonts w:ascii="Calibri" w:hAnsi="Calibri"/>
                <w:b/>
                <w:szCs w:val="22"/>
              </w:rPr>
            </w:pPr>
          </w:p>
          <w:p w14:paraId="19042610" w14:textId="092998BD" w:rsidR="00117D15" w:rsidRDefault="008D0BCD" w:rsidP="007917D5">
            <w:pPr>
              <w:pStyle w:val="Header"/>
              <w:tabs>
                <w:tab w:val="clear" w:pos="4153"/>
                <w:tab w:val="clear" w:pos="8306"/>
              </w:tabs>
              <w:contextualSpacing/>
              <w:jc w:val="both"/>
              <w:rPr>
                <w:rFonts w:ascii="Calibri" w:hAnsi="Calibri"/>
                <w:bCs/>
                <w:szCs w:val="22"/>
              </w:rPr>
            </w:pPr>
            <w:r>
              <w:rPr>
                <w:rFonts w:ascii="Calibri" w:hAnsi="Calibri"/>
                <w:bCs/>
                <w:szCs w:val="22"/>
              </w:rPr>
              <w:t>The proposed development would not result in any adverse impact by way of overshadowing or loss of outlook</w:t>
            </w:r>
            <w:r w:rsidR="00117D15">
              <w:rPr>
                <w:rFonts w:ascii="Calibri" w:hAnsi="Calibri"/>
                <w:bCs/>
                <w:szCs w:val="22"/>
              </w:rPr>
              <w:t xml:space="preserve">. To the south-east, the proposed rear extension will be adjoined by an existing reverse gable extension of the application property, which, in combination with the higher land levels in this direction, eliminates overshadowing impact upon the neighbouring property in this direction, known as The Oaks. To the north-west, the proposed extension will be sited </w:t>
            </w:r>
            <w:r w:rsidR="00E30B26">
              <w:rPr>
                <w:rFonts w:ascii="Calibri" w:hAnsi="Calibri"/>
                <w:bCs/>
                <w:szCs w:val="22"/>
              </w:rPr>
              <w:t xml:space="preserve">approximately </w:t>
            </w:r>
            <w:r w:rsidR="00E30B26" w:rsidRPr="00E30B26">
              <w:rPr>
                <w:rFonts w:ascii="Calibri" w:hAnsi="Calibri"/>
                <w:bCs/>
                <w:szCs w:val="22"/>
              </w:rPr>
              <w:t>3m</w:t>
            </w:r>
            <w:r w:rsidR="00117D15">
              <w:rPr>
                <w:rFonts w:ascii="Calibri" w:hAnsi="Calibri"/>
                <w:bCs/>
                <w:szCs w:val="22"/>
              </w:rPr>
              <w:t xml:space="preserve"> away from the shared boundary </w:t>
            </w:r>
            <w:r w:rsidR="00E30B26">
              <w:rPr>
                <w:rFonts w:ascii="Calibri" w:hAnsi="Calibri"/>
                <w:bCs/>
                <w:szCs w:val="22"/>
              </w:rPr>
              <w:t>with</w:t>
            </w:r>
            <w:r w:rsidR="00117D15">
              <w:rPr>
                <w:rFonts w:ascii="Calibri" w:hAnsi="Calibri"/>
                <w:bCs/>
                <w:szCs w:val="22"/>
              </w:rPr>
              <w:t xml:space="preserve"> dwellinghouse known as Sherwood. Given</w:t>
            </w:r>
            <w:r w:rsidR="005740FB">
              <w:rPr>
                <w:rFonts w:ascii="Calibri" w:hAnsi="Calibri"/>
                <w:bCs/>
                <w:szCs w:val="22"/>
              </w:rPr>
              <w:t xml:space="preserve"> this</w:t>
            </w:r>
            <w:r w:rsidR="00117D15">
              <w:rPr>
                <w:rFonts w:ascii="Calibri" w:hAnsi="Calibri"/>
                <w:bCs/>
                <w:szCs w:val="22"/>
              </w:rPr>
              <w:t xml:space="preserve"> separation distance, and taking account of the topography, it is not anticipated that any significant degree of overshadowing would be resultant</w:t>
            </w:r>
            <w:r w:rsidR="00E30B26">
              <w:rPr>
                <w:rFonts w:ascii="Calibri" w:hAnsi="Calibri"/>
                <w:bCs/>
                <w:szCs w:val="22"/>
              </w:rPr>
              <w:t xml:space="preserve"> in respect to the occupants of this neighbouring residential property</w:t>
            </w:r>
            <w:r w:rsidR="00117D15">
              <w:rPr>
                <w:rFonts w:ascii="Calibri" w:hAnsi="Calibri"/>
                <w:bCs/>
                <w:szCs w:val="22"/>
              </w:rPr>
              <w:t xml:space="preserve">. </w:t>
            </w:r>
          </w:p>
          <w:p w14:paraId="3D997C89" w14:textId="77777777" w:rsidR="00117D15" w:rsidRDefault="00117D15" w:rsidP="007917D5">
            <w:pPr>
              <w:pStyle w:val="Header"/>
              <w:tabs>
                <w:tab w:val="clear" w:pos="4153"/>
                <w:tab w:val="clear" w:pos="8306"/>
              </w:tabs>
              <w:contextualSpacing/>
              <w:jc w:val="both"/>
              <w:rPr>
                <w:rFonts w:ascii="Calibri" w:hAnsi="Calibri"/>
                <w:bCs/>
                <w:szCs w:val="22"/>
              </w:rPr>
            </w:pPr>
          </w:p>
          <w:p w14:paraId="54B761D6" w14:textId="7573FFF2" w:rsidR="008D0BCD" w:rsidRDefault="00117D15"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fenestration </w:t>
            </w:r>
            <w:r w:rsidR="007917D5">
              <w:rPr>
                <w:rFonts w:ascii="Calibri" w:hAnsi="Calibri"/>
                <w:bCs/>
                <w:szCs w:val="22"/>
              </w:rPr>
              <w:t xml:space="preserve">would also result in minimal impact in respect to overlooking and loss </w:t>
            </w:r>
            <w:r w:rsidR="005740FB">
              <w:rPr>
                <w:rFonts w:ascii="Calibri" w:hAnsi="Calibri"/>
                <w:bCs/>
                <w:szCs w:val="22"/>
              </w:rPr>
              <w:t xml:space="preserve">of </w:t>
            </w:r>
            <w:r w:rsidR="007917D5">
              <w:rPr>
                <w:rFonts w:ascii="Calibri" w:hAnsi="Calibri"/>
                <w:bCs/>
                <w:szCs w:val="22"/>
              </w:rPr>
              <w:t>privacy. The</w:t>
            </w:r>
            <w:r w:rsidR="0052773A">
              <w:rPr>
                <w:rFonts w:ascii="Calibri" w:hAnsi="Calibri"/>
                <w:bCs/>
                <w:szCs w:val="22"/>
              </w:rPr>
              <w:t xml:space="preserve"> bi-fold doors to the rear of the extension would provide views solely into the curtilage of the application property, with the fenestration alterations proposed to the front and north-western side elevation of the dwellinghouse also resulting in minimal opportunity for overlooking into neighbouring curtilage. Whilst the introduction of a dormer will provide elevated windows to the rear of the property,</w:t>
            </w:r>
            <w:r w:rsidR="008E4843">
              <w:rPr>
                <w:rFonts w:ascii="Calibri" w:hAnsi="Calibri"/>
                <w:bCs/>
                <w:szCs w:val="22"/>
              </w:rPr>
              <w:t xml:space="preserve"> it is not considered that the proposed addition would result in any significant impact upon existing privacy levels that would warrant the refusal to grant planning permission. </w:t>
            </w:r>
          </w:p>
          <w:p w14:paraId="60220659" w14:textId="77777777" w:rsidR="00E30B26" w:rsidRDefault="00E30B26" w:rsidP="007917D5">
            <w:pPr>
              <w:pStyle w:val="Header"/>
              <w:tabs>
                <w:tab w:val="clear" w:pos="4153"/>
                <w:tab w:val="clear" w:pos="8306"/>
              </w:tabs>
              <w:contextualSpacing/>
              <w:jc w:val="both"/>
              <w:rPr>
                <w:rFonts w:ascii="Calibri" w:hAnsi="Calibri"/>
                <w:bCs/>
                <w:szCs w:val="22"/>
              </w:rPr>
            </w:pPr>
          </w:p>
          <w:p w14:paraId="6DB2A36D" w14:textId="33A211F5" w:rsidR="00E30B26" w:rsidRPr="008D0BCD" w:rsidRDefault="00E30B26" w:rsidP="007917D5">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the proposal is considered acceptable with respect to impact upon residential amenity. </w:t>
            </w:r>
          </w:p>
          <w:p w14:paraId="0DB485A3" w14:textId="77777777" w:rsidR="00ED00B7" w:rsidRPr="00C0704D" w:rsidRDefault="00ED00B7" w:rsidP="007917D5">
            <w:pPr>
              <w:contextualSpacing/>
              <w:jc w:val="both"/>
              <w:rPr>
                <w:rFonts w:ascii="Calibri" w:hAnsi="Calibri"/>
                <w:szCs w:val="22"/>
              </w:rPr>
            </w:pPr>
            <w:r>
              <w:rPr>
                <w:rFonts w:ascii="Calibri" w:hAnsi="Calibri"/>
                <w:szCs w:val="22"/>
              </w:rPr>
              <w:t xml:space="preserve"> </w:t>
            </w:r>
          </w:p>
        </w:tc>
      </w:tr>
      <w:tr w:rsidR="00C0704D" w:rsidRPr="00D2449B" w14:paraId="6754C065"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B522F0">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B522F0">
            <w:pPr>
              <w:pStyle w:val="Header"/>
              <w:tabs>
                <w:tab w:val="clear" w:pos="4153"/>
                <w:tab w:val="clear" w:pos="8306"/>
              </w:tabs>
              <w:contextualSpacing/>
              <w:jc w:val="both"/>
              <w:rPr>
                <w:rFonts w:ascii="Calibri" w:hAnsi="Calibri"/>
                <w:b/>
                <w:szCs w:val="22"/>
              </w:rPr>
            </w:pPr>
          </w:p>
          <w:p w14:paraId="22A196AD" w14:textId="2008225B" w:rsidR="00B522F0" w:rsidRDefault="005740FB" w:rsidP="00B522F0">
            <w:pPr>
              <w:contextualSpacing/>
              <w:jc w:val="both"/>
              <w:rPr>
                <w:rFonts w:ascii="Calibri" w:hAnsi="Calibri"/>
                <w:bCs/>
                <w:szCs w:val="22"/>
              </w:rPr>
            </w:pPr>
            <w:r>
              <w:rPr>
                <w:rFonts w:ascii="Calibri" w:hAnsi="Calibri"/>
                <w:bCs/>
                <w:szCs w:val="22"/>
              </w:rPr>
              <w:t xml:space="preserve">The proposed rear extension would project approximately 2m from the rear of the application property. This, in addition to an overall height of 2.8m, awards an acceptable level of subservience to the proposed </w:t>
            </w:r>
            <w:r>
              <w:rPr>
                <w:rFonts w:ascii="Calibri" w:hAnsi="Calibri"/>
                <w:bCs/>
                <w:szCs w:val="22"/>
              </w:rPr>
              <w:lastRenderedPageBreak/>
              <w:t>extension to the extent that its appearance would not result in an</w:t>
            </w:r>
            <w:r w:rsidR="00B522F0">
              <w:rPr>
                <w:rFonts w:ascii="Calibri" w:hAnsi="Calibri"/>
                <w:bCs/>
                <w:szCs w:val="22"/>
              </w:rPr>
              <w:t>y</w:t>
            </w:r>
            <w:r>
              <w:rPr>
                <w:rFonts w:ascii="Calibri" w:hAnsi="Calibri"/>
                <w:bCs/>
                <w:szCs w:val="22"/>
              </w:rPr>
              <w:t xml:space="preserve"> measurable undue harm upon the</w:t>
            </w:r>
            <w:r w:rsidR="00B522F0">
              <w:rPr>
                <w:rFonts w:ascii="Calibri" w:hAnsi="Calibri"/>
                <w:bCs/>
                <w:szCs w:val="22"/>
              </w:rPr>
              <w:t xml:space="preserve"> visual appearance of the host dwelling. Furthermore, whilst the proposed rear dormer would add additional mass to the property, this is considered acceptable when read in context with the visual amenities of the area insofar that the rear of the dwellinghouse is not afforded a high level of visibility from the adjacent public realm and the dormer would remain proportionate to the existing built form of the property in respect of its dimensions. </w:t>
            </w:r>
          </w:p>
          <w:p w14:paraId="3829CFD4" w14:textId="77777777" w:rsidR="00E30B26" w:rsidRDefault="00E30B26" w:rsidP="00B522F0">
            <w:pPr>
              <w:contextualSpacing/>
              <w:jc w:val="both"/>
              <w:rPr>
                <w:rFonts w:ascii="Calibri" w:hAnsi="Calibri"/>
                <w:bCs/>
                <w:szCs w:val="22"/>
              </w:rPr>
            </w:pPr>
          </w:p>
          <w:p w14:paraId="6285E2D8" w14:textId="3FAE92A6" w:rsidR="00B522F0" w:rsidRDefault="00B522F0" w:rsidP="00B522F0">
            <w:pPr>
              <w:contextualSpacing/>
              <w:jc w:val="both"/>
              <w:rPr>
                <w:rFonts w:ascii="Calibri" w:hAnsi="Calibri"/>
                <w:bCs/>
                <w:szCs w:val="22"/>
              </w:rPr>
            </w:pPr>
            <w:r>
              <w:rPr>
                <w:rFonts w:ascii="Calibri" w:hAnsi="Calibri"/>
                <w:bCs/>
                <w:szCs w:val="22"/>
              </w:rPr>
              <w:t xml:space="preserve">The movement of the front entrance to the side elevation of the property is not considered to damage the visual amenities of the street scene insofar that the door will be replaced with a vertical opening of similar dimensions. This, in combination </w:t>
            </w:r>
            <w:r w:rsidR="006A26A7">
              <w:rPr>
                <w:rFonts w:ascii="Calibri" w:hAnsi="Calibri"/>
                <w:bCs/>
                <w:szCs w:val="22"/>
              </w:rPr>
              <w:t xml:space="preserve">with the </w:t>
            </w:r>
            <w:r w:rsidR="00B50330">
              <w:rPr>
                <w:rFonts w:ascii="Calibri" w:hAnsi="Calibri"/>
                <w:bCs/>
                <w:szCs w:val="22"/>
              </w:rPr>
              <w:t xml:space="preserve">proposed </w:t>
            </w:r>
            <w:r w:rsidR="006A26A7">
              <w:rPr>
                <w:rFonts w:ascii="Calibri" w:hAnsi="Calibri"/>
                <w:bCs/>
                <w:szCs w:val="22"/>
              </w:rPr>
              <w:t xml:space="preserve">incorporation of marley modern roof tiles and grey uPVC windows throughout, will allow the application property to respond positively to the external appearance of the adjoined dwellinghouse, creating a visual sense balance between the pair of semi-detached properties. </w:t>
            </w:r>
          </w:p>
          <w:p w14:paraId="610413B3" w14:textId="77777777" w:rsidR="00B50330" w:rsidRDefault="00B50330" w:rsidP="00B522F0">
            <w:pPr>
              <w:contextualSpacing/>
              <w:jc w:val="both"/>
              <w:rPr>
                <w:rFonts w:ascii="Calibri" w:hAnsi="Calibri"/>
                <w:bCs/>
                <w:szCs w:val="22"/>
              </w:rPr>
            </w:pPr>
          </w:p>
          <w:p w14:paraId="3822B445" w14:textId="42121D3A" w:rsidR="00B50330" w:rsidRDefault="00B50330" w:rsidP="00B522F0">
            <w:pPr>
              <w:contextualSpacing/>
              <w:jc w:val="both"/>
              <w:rPr>
                <w:rFonts w:ascii="Calibri" w:hAnsi="Calibri"/>
                <w:bCs/>
                <w:szCs w:val="22"/>
              </w:rPr>
            </w:pPr>
            <w:r>
              <w:rPr>
                <w:rFonts w:ascii="Calibri" w:hAnsi="Calibri"/>
                <w:bCs/>
                <w:szCs w:val="22"/>
              </w:rPr>
              <w:t xml:space="preserve">Taking account of the above, it is not anticipated that the proposed works would result in any significant adverse harm upon the existing visual amenities of the immediate or wider locality. </w:t>
            </w:r>
          </w:p>
          <w:p w14:paraId="10A3648A" w14:textId="1B84C410" w:rsidR="00B522F0" w:rsidRPr="005740FB" w:rsidRDefault="00B522F0" w:rsidP="00B522F0">
            <w:pPr>
              <w:contextualSpacing/>
              <w:jc w:val="both"/>
              <w:rPr>
                <w:rFonts w:ascii="Calibri" w:hAnsi="Calibri"/>
                <w:bCs/>
                <w:szCs w:val="22"/>
              </w:rPr>
            </w:pPr>
          </w:p>
        </w:tc>
      </w:tr>
      <w:tr w:rsidR="00824DB6" w:rsidRPr="00D2449B" w14:paraId="673C0DDB"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EA25446" w14:textId="77777777" w:rsidR="00824DB6" w:rsidRDefault="00D97BA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The proposal is therefore considered to be acceptable with respect to highway safety and parking. </w:t>
            </w:r>
          </w:p>
          <w:p w14:paraId="337694ED" w14:textId="341C563F" w:rsidR="00D97BAB" w:rsidRPr="00D97BAB" w:rsidRDefault="00D97BAB"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74518">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474518">
            <w:pPr>
              <w:pStyle w:val="Header"/>
              <w:tabs>
                <w:tab w:val="clear" w:pos="4153"/>
                <w:tab w:val="clear" w:pos="8306"/>
              </w:tabs>
              <w:contextualSpacing/>
              <w:jc w:val="both"/>
              <w:rPr>
                <w:rFonts w:ascii="Calibri" w:hAnsi="Calibri"/>
                <w:b/>
                <w:szCs w:val="22"/>
              </w:rPr>
            </w:pPr>
          </w:p>
          <w:p w14:paraId="5C67CFBC" w14:textId="77777777" w:rsidR="00B04EAD" w:rsidRDefault="00B04EAD" w:rsidP="00474518">
            <w:pPr>
              <w:contextualSpacing/>
              <w:jc w:val="both"/>
              <w:rPr>
                <w:rFonts w:ascii="Calibri" w:hAnsi="Calibri"/>
                <w:bCs/>
                <w:szCs w:val="22"/>
              </w:rPr>
            </w:pPr>
            <w:r>
              <w:rPr>
                <w:rFonts w:ascii="Calibri" w:hAnsi="Calibri"/>
                <w:bCs/>
                <w:szCs w:val="22"/>
              </w:rPr>
              <w:t>A Bat Survey has been submitted with the application dated 12</w:t>
            </w:r>
            <w:r w:rsidRPr="00B04EAD">
              <w:rPr>
                <w:rFonts w:ascii="Calibri" w:hAnsi="Calibri"/>
                <w:bCs/>
                <w:szCs w:val="22"/>
                <w:vertAlign w:val="superscript"/>
              </w:rPr>
              <w:t>th</w:t>
            </w:r>
            <w:r>
              <w:rPr>
                <w:rFonts w:ascii="Calibri" w:hAnsi="Calibri"/>
                <w:bCs/>
                <w:szCs w:val="22"/>
              </w:rPr>
              <w:t xml:space="preserve"> February 2025. The report concludes that </w:t>
            </w:r>
            <w:r w:rsidR="00474518">
              <w:rPr>
                <w:rFonts w:ascii="Calibri" w:hAnsi="Calibri"/>
                <w:bCs/>
                <w:szCs w:val="22"/>
              </w:rPr>
              <w:t xml:space="preserve">due to the lack of any bat roost potential in the property, the proposed changes to the house will not remove or impact on any roost potential and it is highly unlikely that any bats will be exposed or disturbed during the work. </w:t>
            </w:r>
          </w:p>
          <w:p w14:paraId="350904AB" w14:textId="77777777" w:rsidR="00474518" w:rsidRDefault="00474518" w:rsidP="00474518">
            <w:pPr>
              <w:contextualSpacing/>
              <w:jc w:val="both"/>
              <w:rPr>
                <w:rFonts w:ascii="Calibri" w:hAnsi="Calibri"/>
                <w:bCs/>
                <w:szCs w:val="22"/>
              </w:rPr>
            </w:pPr>
          </w:p>
          <w:p w14:paraId="2A8707F3" w14:textId="02F8FF2A" w:rsidR="00474518" w:rsidRDefault="00474518" w:rsidP="00474518">
            <w:pPr>
              <w:contextualSpacing/>
              <w:jc w:val="both"/>
              <w:rPr>
                <w:rFonts w:ascii="Calibri" w:hAnsi="Calibri"/>
                <w:bCs/>
                <w:szCs w:val="22"/>
              </w:rPr>
            </w:pPr>
            <w:r>
              <w:rPr>
                <w:rFonts w:ascii="Calibri" w:hAnsi="Calibri"/>
                <w:bCs/>
                <w:szCs w:val="22"/>
              </w:rPr>
              <w:t xml:space="preserve">Despite this, roost enhancement measures are recommended, included the incorporation of a Sku Beaumaris bat box. This has been secured by way of a planning condition. </w:t>
            </w:r>
          </w:p>
          <w:p w14:paraId="6337C4D8" w14:textId="7915DBBB" w:rsidR="00474518" w:rsidRPr="00B04EAD" w:rsidRDefault="00474518" w:rsidP="00474518">
            <w:pPr>
              <w:contextualSpacing/>
              <w:jc w:val="both"/>
              <w:rPr>
                <w:rFonts w:ascii="Calibri" w:hAnsi="Calibri"/>
                <w:bCs/>
                <w:szCs w:val="22"/>
              </w:rPr>
            </w:pPr>
          </w:p>
        </w:tc>
      </w:tr>
      <w:tr w:rsidR="00C0704D" w:rsidRPr="00D2449B" w14:paraId="0A9D02B4" w14:textId="77777777" w:rsidTr="00CC5920">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32DDCE94"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w:t>
            </w:r>
            <w:r w:rsidR="00474518">
              <w:rPr>
                <w:rFonts w:ascii="Calibri" w:hAnsi="Calibri"/>
                <w:bCs/>
                <w:szCs w:val="22"/>
              </w:rPr>
              <w:t xml:space="preserve">, </w:t>
            </w:r>
            <w:r w:rsidRPr="00B57484">
              <w:rPr>
                <w:rFonts w:ascii="Calibri" w:hAnsi="Calibri"/>
                <w:bCs/>
                <w:szCs w:val="22"/>
              </w:rPr>
              <w:t>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102DD1" w:rsidRPr="00D2449B" w14:paraId="507FC89B" w14:textId="77777777" w:rsidTr="00CC592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02DD1" w:rsidRPr="00D2449B" w:rsidRDefault="00102DD1" w:rsidP="00102DD1">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5B21285" w:rsidR="00102DD1" w:rsidRPr="00D2449B" w:rsidRDefault="00102DD1" w:rsidP="00102DD1">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D78CB"/>
    <w:rsid w:val="00102DD1"/>
    <w:rsid w:val="00117D15"/>
    <w:rsid w:val="00130035"/>
    <w:rsid w:val="001A15F8"/>
    <w:rsid w:val="001D4F7A"/>
    <w:rsid w:val="00250879"/>
    <w:rsid w:val="0029334A"/>
    <w:rsid w:val="002A01CF"/>
    <w:rsid w:val="002A06C2"/>
    <w:rsid w:val="002C6277"/>
    <w:rsid w:val="002F2580"/>
    <w:rsid w:val="00321B6E"/>
    <w:rsid w:val="003A11D9"/>
    <w:rsid w:val="00440CB6"/>
    <w:rsid w:val="0046548C"/>
    <w:rsid w:val="00474518"/>
    <w:rsid w:val="004947BB"/>
    <w:rsid w:val="004A5EA9"/>
    <w:rsid w:val="004C2434"/>
    <w:rsid w:val="004F0649"/>
    <w:rsid w:val="00510FA2"/>
    <w:rsid w:val="0052773A"/>
    <w:rsid w:val="00556ECD"/>
    <w:rsid w:val="005740FB"/>
    <w:rsid w:val="005A7D5B"/>
    <w:rsid w:val="005E1C6C"/>
    <w:rsid w:val="005E65DF"/>
    <w:rsid w:val="00616F9B"/>
    <w:rsid w:val="00672D22"/>
    <w:rsid w:val="00692B60"/>
    <w:rsid w:val="006A26A7"/>
    <w:rsid w:val="006A71AD"/>
    <w:rsid w:val="006C2BFA"/>
    <w:rsid w:val="006F6849"/>
    <w:rsid w:val="0070054B"/>
    <w:rsid w:val="00773A66"/>
    <w:rsid w:val="00776AE2"/>
    <w:rsid w:val="007917D5"/>
    <w:rsid w:val="007C791C"/>
    <w:rsid w:val="007D7DF4"/>
    <w:rsid w:val="007E0D23"/>
    <w:rsid w:val="007E4989"/>
    <w:rsid w:val="007F16D6"/>
    <w:rsid w:val="00811771"/>
    <w:rsid w:val="00824DB6"/>
    <w:rsid w:val="0083332B"/>
    <w:rsid w:val="00837F4F"/>
    <w:rsid w:val="00841C9B"/>
    <w:rsid w:val="0084491F"/>
    <w:rsid w:val="008542DE"/>
    <w:rsid w:val="0085737B"/>
    <w:rsid w:val="00870DA0"/>
    <w:rsid w:val="00872C52"/>
    <w:rsid w:val="008A28C8"/>
    <w:rsid w:val="008D0BCD"/>
    <w:rsid w:val="008E4843"/>
    <w:rsid w:val="00906E2C"/>
    <w:rsid w:val="00917D3B"/>
    <w:rsid w:val="00992C6F"/>
    <w:rsid w:val="009F4443"/>
    <w:rsid w:val="00A42E82"/>
    <w:rsid w:val="00A579BB"/>
    <w:rsid w:val="00A63D55"/>
    <w:rsid w:val="00A722C8"/>
    <w:rsid w:val="00A95D89"/>
    <w:rsid w:val="00AB5160"/>
    <w:rsid w:val="00B04EAD"/>
    <w:rsid w:val="00B50330"/>
    <w:rsid w:val="00B522F0"/>
    <w:rsid w:val="00B57484"/>
    <w:rsid w:val="00B76166"/>
    <w:rsid w:val="00B93EB5"/>
    <w:rsid w:val="00BD3F03"/>
    <w:rsid w:val="00C0704D"/>
    <w:rsid w:val="00C25722"/>
    <w:rsid w:val="00C618DB"/>
    <w:rsid w:val="00C61C9E"/>
    <w:rsid w:val="00C718D6"/>
    <w:rsid w:val="00CC5920"/>
    <w:rsid w:val="00D11007"/>
    <w:rsid w:val="00D17EB1"/>
    <w:rsid w:val="00D2449B"/>
    <w:rsid w:val="00D54E67"/>
    <w:rsid w:val="00D97BAB"/>
    <w:rsid w:val="00DD62F6"/>
    <w:rsid w:val="00E30B2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2025-04-16T15:40:00Z</cp:lastPrinted>
  <dcterms:created xsi:type="dcterms:W3CDTF">2025-04-16T15:47:00Z</dcterms:created>
  <dcterms:modified xsi:type="dcterms:W3CDTF">2025-04-16T15:47:00Z</dcterms:modified>
</cp:coreProperties>
</file>