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856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6DBD97E3" w14:textId="77777777">
        <w:trPr>
          <w:cantSplit/>
        </w:trPr>
        <w:tc>
          <w:tcPr>
            <w:tcW w:w="6983" w:type="dxa"/>
            <w:gridSpan w:val="4"/>
          </w:tcPr>
          <w:p w14:paraId="6ECC60B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1A83111" w14:textId="77777777" w:rsidR="002F3ADA" w:rsidRPr="00DD62CA" w:rsidRDefault="002F3ADA">
            <w:pPr>
              <w:rPr>
                <w:rFonts w:ascii="Calibri" w:hAnsi="Calibri"/>
                <w:sz w:val="24"/>
                <w:szCs w:val="24"/>
              </w:rPr>
            </w:pPr>
          </w:p>
        </w:tc>
        <w:tc>
          <w:tcPr>
            <w:tcW w:w="1713" w:type="dxa"/>
          </w:tcPr>
          <w:p w14:paraId="1C6F1D23" w14:textId="77777777" w:rsidR="002F3ADA" w:rsidRPr="00DD62CA" w:rsidRDefault="002F3ADA">
            <w:pPr>
              <w:rPr>
                <w:rFonts w:ascii="Calibri" w:hAnsi="Calibri"/>
                <w:sz w:val="24"/>
                <w:szCs w:val="24"/>
              </w:rPr>
            </w:pPr>
          </w:p>
        </w:tc>
      </w:tr>
      <w:tr w:rsidR="002F3ADA" w:rsidRPr="00DD62CA" w14:paraId="0E8D328F" w14:textId="77777777">
        <w:trPr>
          <w:cantSplit/>
        </w:trPr>
        <w:tc>
          <w:tcPr>
            <w:tcW w:w="4123" w:type="dxa"/>
            <w:gridSpan w:val="2"/>
          </w:tcPr>
          <w:p w14:paraId="1D78C6F1"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D74DF8C" w14:textId="77777777" w:rsidR="002F3ADA" w:rsidRPr="00DD62CA" w:rsidRDefault="002F3ADA">
            <w:pPr>
              <w:rPr>
                <w:rFonts w:ascii="Calibri" w:hAnsi="Calibri"/>
                <w:sz w:val="24"/>
                <w:szCs w:val="24"/>
              </w:rPr>
            </w:pPr>
          </w:p>
        </w:tc>
        <w:tc>
          <w:tcPr>
            <w:tcW w:w="1404" w:type="dxa"/>
          </w:tcPr>
          <w:p w14:paraId="47B0C916" w14:textId="77777777" w:rsidR="002F3ADA" w:rsidRPr="00DD62CA" w:rsidRDefault="002F3ADA">
            <w:pPr>
              <w:rPr>
                <w:rFonts w:ascii="Calibri" w:hAnsi="Calibri"/>
                <w:sz w:val="24"/>
                <w:szCs w:val="24"/>
              </w:rPr>
            </w:pPr>
          </w:p>
        </w:tc>
        <w:tc>
          <w:tcPr>
            <w:tcW w:w="1713" w:type="dxa"/>
          </w:tcPr>
          <w:p w14:paraId="641F38EA" w14:textId="77777777" w:rsidR="002F3ADA" w:rsidRPr="00DD62CA" w:rsidRDefault="002F3ADA">
            <w:pPr>
              <w:rPr>
                <w:rFonts w:ascii="Calibri" w:hAnsi="Calibri"/>
                <w:sz w:val="24"/>
                <w:szCs w:val="24"/>
              </w:rPr>
            </w:pPr>
          </w:p>
        </w:tc>
        <w:tc>
          <w:tcPr>
            <w:tcW w:w="1713" w:type="dxa"/>
          </w:tcPr>
          <w:p w14:paraId="1CD766BD" w14:textId="77777777" w:rsidR="002F3ADA" w:rsidRPr="00DD62CA" w:rsidRDefault="002F3ADA">
            <w:pPr>
              <w:rPr>
                <w:rFonts w:ascii="Calibri" w:hAnsi="Calibri"/>
                <w:sz w:val="24"/>
                <w:szCs w:val="24"/>
              </w:rPr>
            </w:pPr>
          </w:p>
        </w:tc>
      </w:tr>
      <w:tr w:rsidR="00C00AD7" w:rsidRPr="00DD62CA" w14:paraId="25916417" w14:textId="77777777" w:rsidTr="00111C12">
        <w:trPr>
          <w:cantSplit/>
        </w:trPr>
        <w:tc>
          <w:tcPr>
            <w:tcW w:w="6983" w:type="dxa"/>
            <w:gridSpan w:val="4"/>
          </w:tcPr>
          <w:p w14:paraId="59D95FE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34022F8" w14:textId="77777777" w:rsidR="00C00AD7" w:rsidRPr="00DD62CA" w:rsidRDefault="00C00AD7">
            <w:pPr>
              <w:rPr>
                <w:rFonts w:ascii="Calibri" w:hAnsi="Calibri"/>
                <w:sz w:val="24"/>
                <w:szCs w:val="24"/>
              </w:rPr>
            </w:pPr>
          </w:p>
        </w:tc>
        <w:tc>
          <w:tcPr>
            <w:tcW w:w="1713" w:type="dxa"/>
          </w:tcPr>
          <w:p w14:paraId="4E8A2A9B" w14:textId="77777777" w:rsidR="00C00AD7" w:rsidRPr="00DD62CA" w:rsidRDefault="00C00AD7">
            <w:pPr>
              <w:rPr>
                <w:rFonts w:ascii="Calibri" w:hAnsi="Calibri"/>
                <w:sz w:val="24"/>
                <w:szCs w:val="24"/>
              </w:rPr>
            </w:pPr>
          </w:p>
        </w:tc>
      </w:tr>
      <w:tr w:rsidR="00C00AD7" w:rsidRPr="00DD62CA" w14:paraId="0A86DC7E" w14:textId="77777777" w:rsidTr="00111C12">
        <w:trPr>
          <w:cantSplit/>
        </w:trPr>
        <w:tc>
          <w:tcPr>
            <w:tcW w:w="8696" w:type="dxa"/>
            <w:gridSpan w:val="5"/>
            <w:tcBorders>
              <w:bottom w:val="single" w:sz="6" w:space="0" w:color="auto"/>
            </w:tcBorders>
          </w:tcPr>
          <w:p w14:paraId="55B9806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880A6AB" w14:textId="77777777" w:rsidR="00C00AD7" w:rsidRPr="00DD62CA" w:rsidRDefault="00C00AD7">
            <w:pPr>
              <w:rPr>
                <w:rFonts w:ascii="Calibri" w:hAnsi="Calibri"/>
                <w:sz w:val="24"/>
                <w:szCs w:val="24"/>
              </w:rPr>
            </w:pPr>
          </w:p>
        </w:tc>
      </w:tr>
      <w:tr w:rsidR="00C00AD7" w:rsidRPr="00DD62CA" w14:paraId="14BAEB83" w14:textId="77777777" w:rsidTr="00111C12">
        <w:trPr>
          <w:cantSplit/>
        </w:trPr>
        <w:tc>
          <w:tcPr>
            <w:tcW w:w="5579" w:type="dxa"/>
            <w:gridSpan w:val="3"/>
          </w:tcPr>
          <w:p w14:paraId="72C5969A"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12F8111" w14:textId="77777777" w:rsidR="00C00AD7" w:rsidRPr="00DD62CA" w:rsidRDefault="00C00AD7">
            <w:pPr>
              <w:rPr>
                <w:rFonts w:ascii="Calibri" w:hAnsi="Calibri"/>
                <w:sz w:val="24"/>
                <w:szCs w:val="24"/>
              </w:rPr>
            </w:pPr>
          </w:p>
        </w:tc>
        <w:tc>
          <w:tcPr>
            <w:tcW w:w="1713" w:type="dxa"/>
          </w:tcPr>
          <w:p w14:paraId="36772B0A" w14:textId="77777777" w:rsidR="00C00AD7" w:rsidRPr="00DD62CA" w:rsidRDefault="00C00AD7">
            <w:pPr>
              <w:rPr>
                <w:rFonts w:ascii="Calibri" w:hAnsi="Calibri"/>
                <w:sz w:val="24"/>
                <w:szCs w:val="24"/>
              </w:rPr>
            </w:pPr>
          </w:p>
        </w:tc>
      </w:tr>
      <w:tr w:rsidR="002F3ADA" w:rsidRPr="00DD62CA" w14:paraId="5FC469CB" w14:textId="77777777">
        <w:trPr>
          <w:cantSplit/>
        </w:trPr>
        <w:tc>
          <w:tcPr>
            <w:tcW w:w="10409" w:type="dxa"/>
            <w:gridSpan w:val="6"/>
          </w:tcPr>
          <w:p w14:paraId="61E9C200"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9D73F64" w14:textId="77777777">
        <w:trPr>
          <w:cantSplit/>
        </w:trPr>
        <w:tc>
          <w:tcPr>
            <w:tcW w:w="2410" w:type="dxa"/>
          </w:tcPr>
          <w:p w14:paraId="0D1B6AE3"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FE04DA5" w14:textId="7C0EB37D" w:rsidR="002F3ADA" w:rsidRPr="00DD62CA" w:rsidRDefault="00CC26D4">
            <w:pPr>
              <w:pStyle w:val="addresses"/>
              <w:rPr>
                <w:rFonts w:ascii="Calibri" w:hAnsi="Calibri"/>
                <w:sz w:val="24"/>
                <w:szCs w:val="24"/>
              </w:rPr>
            </w:pPr>
            <w:r>
              <w:rPr>
                <w:rFonts w:ascii="Calibri" w:hAnsi="Calibri"/>
                <w:sz w:val="24"/>
                <w:szCs w:val="24"/>
              </w:rPr>
              <w:t>3/2025/0114</w:t>
            </w:r>
          </w:p>
        </w:tc>
        <w:tc>
          <w:tcPr>
            <w:tcW w:w="1404" w:type="dxa"/>
          </w:tcPr>
          <w:p w14:paraId="0B0FA237" w14:textId="77777777" w:rsidR="002F3ADA" w:rsidRPr="00DD62CA" w:rsidRDefault="002F3ADA">
            <w:pPr>
              <w:rPr>
                <w:rFonts w:ascii="Calibri" w:hAnsi="Calibri"/>
                <w:sz w:val="24"/>
                <w:szCs w:val="24"/>
              </w:rPr>
            </w:pPr>
          </w:p>
        </w:tc>
        <w:tc>
          <w:tcPr>
            <w:tcW w:w="1713" w:type="dxa"/>
          </w:tcPr>
          <w:p w14:paraId="71CEC16A" w14:textId="77777777" w:rsidR="002F3ADA" w:rsidRPr="00DD62CA" w:rsidRDefault="002F3ADA">
            <w:pPr>
              <w:rPr>
                <w:rFonts w:ascii="Calibri" w:hAnsi="Calibri"/>
                <w:sz w:val="24"/>
                <w:szCs w:val="24"/>
              </w:rPr>
            </w:pPr>
          </w:p>
        </w:tc>
        <w:tc>
          <w:tcPr>
            <w:tcW w:w="1713" w:type="dxa"/>
          </w:tcPr>
          <w:p w14:paraId="23DEEA82" w14:textId="77777777" w:rsidR="002F3ADA" w:rsidRPr="00DD62CA" w:rsidRDefault="002F3ADA">
            <w:pPr>
              <w:rPr>
                <w:rFonts w:ascii="Calibri" w:hAnsi="Calibri"/>
                <w:sz w:val="24"/>
                <w:szCs w:val="24"/>
              </w:rPr>
            </w:pPr>
          </w:p>
        </w:tc>
      </w:tr>
      <w:tr w:rsidR="002F3ADA" w:rsidRPr="00DD62CA" w14:paraId="22D02819" w14:textId="77777777">
        <w:trPr>
          <w:cantSplit/>
        </w:trPr>
        <w:tc>
          <w:tcPr>
            <w:tcW w:w="2410" w:type="dxa"/>
          </w:tcPr>
          <w:p w14:paraId="11A7A1B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6F3C0C5" w14:textId="3DE45E33" w:rsidR="002F3ADA" w:rsidRPr="00DD62CA" w:rsidRDefault="00CC26D4">
            <w:pPr>
              <w:rPr>
                <w:rFonts w:ascii="Calibri" w:hAnsi="Calibri"/>
                <w:sz w:val="24"/>
                <w:szCs w:val="24"/>
              </w:rPr>
            </w:pPr>
            <w:r>
              <w:rPr>
                <w:rFonts w:ascii="Calibri" w:hAnsi="Calibri"/>
                <w:sz w:val="24"/>
                <w:szCs w:val="24"/>
              </w:rPr>
              <w:t>0</w:t>
            </w:r>
            <w:r w:rsidR="009A03D6">
              <w:rPr>
                <w:rFonts w:ascii="Calibri" w:hAnsi="Calibri"/>
                <w:sz w:val="24"/>
                <w:szCs w:val="24"/>
              </w:rPr>
              <w:t>9</w:t>
            </w:r>
            <w:r>
              <w:rPr>
                <w:rFonts w:ascii="Calibri" w:hAnsi="Calibri"/>
                <w:sz w:val="24"/>
                <w:szCs w:val="24"/>
              </w:rPr>
              <w:t xml:space="preserve"> May 2025</w:t>
            </w:r>
          </w:p>
        </w:tc>
        <w:tc>
          <w:tcPr>
            <w:tcW w:w="1404" w:type="dxa"/>
          </w:tcPr>
          <w:p w14:paraId="303736DC" w14:textId="77777777" w:rsidR="002F3ADA" w:rsidRPr="00DD62CA" w:rsidRDefault="002F3ADA">
            <w:pPr>
              <w:rPr>
                <w:rFonts w:ascii="Calibri" w:hAnsi="Calibri"/>
                <w:sz w:val="24"/>
                <w:szCs w:val="24"/>
              </w:rPr>
            </w:pPr>
          </w:p>
        </w:tc>
        <w:tc>
          <w:tcPr>
            <w:tcW w:w="1713" w:type="dxa"/>
          </w:tcPr>
          <w:p w14:paraId="514061F9" w14:textId="77777777" w:rsidR="002F3ADA" w:rsidRPr="00DD62CA" w:rsidRDefault="002F3ADA">
            <w:pPr>
              <w:rPr>
                <w:rFonts w:ascii="Calibri" w:hAnsi="Calibri"/>
                <w:sz w:val="24"/>
                <w:szCs w:val="24"/>
              </w:rPr>
            </w:pPr>
          </w:p>
        </w:tc>
        <w:tc>
          <w:tcPr>
            <w:tcW w:w="1713" w:type="dxa"/>
          </w:tcPr>
          <w:p w14:paraId="2DFB754F" w14:textId="77777777" w:rsidR="002F3ADA" w:rsidRPr="00DD62CA" w:rsidRDefault="002F3ADA">
            <w:pPr>
              <w:rPr>
                <w:rFonts w:ascii="Calibri" w:hAnsi="Calibri"/>
                <w:sz w:val="24"/>
                <w:szCs w:val="24"/>
              </w:rPr>
            </w:pPr>
          </w:p>
        </w:tc>
      </w:tr>
      <w:tr w:rsidR="002F3ADA" w:rsidRPr="00DD62CA" w14:paraId="5AE36B42" w14:textId="77777777">
        <w:trPr>
          <w:cantSplit/>
        </w:trPr>
        <w:tc>
          <w:tcPr>
            <w:tcW w:w="2410" w:type="dxa"/>
          </w:tcPr>
          <w:p w14:paraId="269F1D1A"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12C3601" w14:textId="4F460AFC" w:rsidR="002F3ADA" w:rsidRPr="00DD62CA" w:rsidRDefault="00CC26D4">
            <w:pPr>
              <w:rPr>
                <w:rFonts w:ascii="Calibri" w:hAnsi="Calibri"/>
                <w:sz w:val="24"/>
                <w:szCs w:val="24"/>
              </w:rPr>
            </w:pPr>
            <w:r>
              <w:rPr>
                <w:rFonts w:ascii="Calibri" w:hAnsi="Calibri"/>
                <w:sz w:val="24"/>
                <w:szCs w:val="24"/>
              </w:rPr>
              <w:t>03/03/2025</w:t>
            </w:r>
          </w:p>
        </w:tc>
        <w:tc>
          <w:tcPr>
            <w:tcW w:w="1404" w:type="dxa"/>
          </w:tcPr>
          <w:p w14:paraId="582089BF" w14:textId="77777777" w:rsidR="002F3ADA" w:rsidRPr="00DD62CA" w:rsidRDefault="002F3ADA">
            <w:pPr>
              <w:rPr>
                <w:rFonts w:ascii="Calibri" w:hAnsi="Calibri"/>
                <w:sz w:val="24"/>
                <w:szCs w:val="24"/>
              </w:rPr>
            </w:pPr>
          </w:p>
        </w:tc>
        <w:tc>
          <w:tcPr>
            <w:tcW w:w="1713" w:type="dxa"/>
          </w:tcPr>
          <w:p w14:paraId="735145DE" w14:textId="77777777" w:rsidR="002F3ADA" w:rsidRPr="00DD62CA" w:rsidRDefault="002F3ADA">
            <w:pPr>
              <w:rPr>
                <w:rFonts w:ascii="Calibri" w:hAnsi="Calibri"/>
                <w:sz w:val="24"/>
                <w:szCs w:val="24"/>
              </w:rPr>
            </w:pPr>
          </w:p>
        </w:tc>
        <w:tc>
          <w:tcPr>
            <w:tcW w:w="1713" w:type="dxa"/>
          </w:tcPr>
          <w:p w14:paraId="0FF23B8E" w14:textId="77777777" w:rsidR="002F3ADA" w:rsidRPr="00DD62CA" w:rsidRDefault="002F3ADA">
            <w:pPr>
              <w:rPr>
                <w:rFonts w:ascii="Calibri" w:hAnsi="Calibri"/>
                <w:sz w:val="24"/>
                <w:szCs w:val="24"/>
              </w:rPr>
            </w:pPr>
          </w:p>
        </w:tc>
      </w:tr>
      <w:tr w:rsidR="002F3ADA" w:rsidRPr="00DD62CA" w14:paraId="6E0741AF" w14:textId="77777777">
        <w:trPr>
          <w:cantSplit/>
        </w:trPr>
        <w:tc>
          <w:tcPr>
            <w:tcW w:w="10409" w:type="dxa"/>
            <w:gridSpan w:val="6"/>
          </w:tcPr>
          <w:p w14:paraId="6196B76A" w14:textId="77777777" w:rsidR="002F3ADA" w:rsidRPr="00DD62CA" w:rsidRDefault="002F3ADA">
            <w:pPr>
              <w:rPr>
                <w:rFonts w:ascii="Calibri" w:hAnsi="Calibri"/>
                <w:sz w:val="24"/>
                <w:szCs w:val="24"/>
              </w:rPr>
            </w:pPr>
          </w:p>
        </w:tc>
      </w:tr>
      <w:tr w:rsidR="002F3ADA" w:rsidRPr="00DD62CA" w14:paraId="7E8F6617" w14:textId="77777777" w:rsidTr="00F92BEF">
        <w:trPr>
          <w:cantSplit/>
        </w:trPr>
        <w:tc>
          <w:tcPr>
            <w:tcW w:w="2410" w:type="dxa"/>
          </w:tcPr>
          <w:p w14:paraId="276FD129"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7B7CBAB" w14:textId="77777777" w:rsidR="002F3ADA" w:rsidRPr="00DD62CA" w:rsidRDefault="002F3ADA">
            <w:pPr>
              <w:rPr>
                <w:rFonts w:ascii="Calibri" w:hAnsi="Calibri"/>
                <w:sz w:val="24"/>
                <w:szCs w:val="24"/>
              </w:rPr>
            </w:pPr>
          </w:p>
        </w:tc>
        <w:tc>
          <w:tcPr>
            <w:tcW w:w="1456" w:type="dxa"/>
          </w:tcPr>
          <w:p w14:paraId="310D1452" w14:textId="77777777" w:rsidR="002F3ADA" w:rsidRPr="00DD62CA" w:rsidRDefault="002F3ADA">
            <w:pPr>
              <w:rPr>
                <w:rFonts w:ascii="Calibri" w:hAnsi="Calibri"/>
                <w:sz w:val="24"/>
                <w:szCs w:val="24"/>
              </w:rPr>
            </w:pPr>
          </w:p>
        </w:tc>
        <w:tc>
          <w:tcPr>
            <w:tcW w:w="1404" w:type="dxa"/>
          </w:tcPr>
          <w:p w14:paraId="5DD16647"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54D9F7D" w14:textId="77777777" w:rsidR="002F3ADA" w:rsidRPr="00DD62CA" w:rsidRDefault="002F3ADA">
            <w:pPr>
              <w:rPr>
                <w:rFonts w:ascii="Calibri" w:hAnsi="Calibri"/>
                <w:sz w:val="24"/>
                <w:szCs w:val="24"/>
              </w:rPr>
            </w:pPr>
          </w:p>
        </w:tc>
        <w:tc>
          <w:tcPr>
            <w:tcW w:w="1713" w:type="dxa"/>
          </w:tcPr>
          <w:p w14:paraId="4DEC5540" w14:textId="77777777" w:rsidR="002F3ADA" w:rsidRPr="00DD62CA" w:rsidRDefault="002F3ADA">
            <w:pPr>
              <w:rPr>
                <w:rFonts w:ascii="Calibri" w:hAnsi="Calibri"/>
                <w:sz w:val="24"/>
                <w:szCs w:val="24"/>
              </w:rPr>
            </w:pPr>
          </w:p>
        </w:tc>
      </w:tr>
      <w:tr w:rsidR="002F3ADA" w:rsidRPr="00DD62CA" w14:paraId="1BFDD308" w14:textId="77777777" w:rsidTr="00F92BEF">
        <w:trPr>
          <w:cantSplit/>
        </w:trPr>
        <w:tc>
          <w:tcPr>
            <w:tcW w:w="4123" w:type="dxa"/>
            <w:gridSpan w:val="2"/>
            <w:vMerge w:val="restart"/>
          </w:tcPr>
          <w:p w14:paraId="39906CD1" w14:textId="4D203D36" w:rsidR="00441F1F" w:rsidRDefault="00CC26D4">
            <w:pPr>
              <w:rPr>
                <w:rFonts w:ascii="Calibri" w:hAnsi="Calibri"/>
                <w:sz w:val="24"/>
                <w:szCs w:val="24"/>
              </w:rPr>
            </w:pPr>
            <w:bookmarkStart w:id="0" w:name="ApplicantName"/>
            <w:r>
              <w:rPr>
                <w:rFonts w:ascii="Calibri" w:hAnsi="Calibri"/>
                <w:sz w:val="24"/>
                <w:szCs w:val="24"/>
              </w:rPr>
              <w:t>Mr Robert Taylor</w:t>
            </w:r>
          </w:p>
          <w:bookmarkEnd w:id="0"/>
          <w:p w14:paraId="0C47BAA8" w14:textId="77777777" w:rsidR="00CC26D4" w:rsidRDefault="00CC26D4">
            <w:pPr>
              <w:rPr>
                <w:rFonts w:ascii="Calibri" w:hAnsi="Calibri"/>
                <w:sz w:val="24"/>
                <w:szCs w:val="24"/>
              </w:rPr>
            </w:pPr>
            <w:r>
              <w:rPr>
                <w:rFonts w:ascii="Calibri" w:hAnsi="Calibri"/>
                <w:sz w:val="24"/>
                <w:szCs w:val="24"/>
              </w:rPr>
              <w:t>24 Kirkdale Road</w:t>
            </w:r>
          </w:p>
          <w:p w14:paraId="777AA33D" w14:textId="77777777" w:rsidR="00CC26D4" w:rsidRDefault="00CC26D4">
            <w:pPr>
              <w:rPr>
                <w:rFonts w:ascii="Calibri" w:hAnsi="Calibri"/>
                <w:sz w:val="24"/>
                <w:szCs w:val="24"/>
              </w:rPr>
            </w:pPr>
            <w:r>
              <w:rPr>
                <w:rFonts w:ascii="Calibri" w:hAnsi="Calibri"/>
                <w:sz w:val="24"/>
                <w:szCs w:val="24"/>
              </w:rPr>
              <w:t>Langho</w:t>
            </w:r>
          </w:p>
          <w:p w14:paraId="302AA709" w14:textId="77777777" w:rsidR="00CC26D4" w:rsidRDefault="00CC26D4">
            <w:pPr>
              <w:rPr>
                <w:rFonts w:ascii="Calibri" w:hAnsi="Calibri"/>
                <w:sz w:val="24"/>
                <w:szCs w:val="24"/>
              </w:rPr>
            </w:pPr>
            <w:r>
              <w:rPr>
                <w:rFonts w:ascii="Calibri" w:hAnsi="Calibri"/>
                <w:sz w:val="24"/>
                <w:szCs w:val="24"/>
              </w:rPr>
              <w:t>Blackburn</w:t>
            </w:r>
          </w:p>
          <w:p w14:paraId="74AB540E" w14:textId="6F56D8C9" w:rsidR="002F3ADA" w:rsidRPr="00DD62CA" w:rsidRDefault="00CC26D4">
            <w:pPr>
              <w:rPr>
                <w:rFonts w:ascii="Calibri" w:hAnsi="Calibri"/>
                <w:sz w:val="24"/>
                <w:szCs w:val="24"/>
              </w:rPr>
            </w:pPr>
            <w:r>
              <w:rPr>
                <w:rFonts w:ascii="Calibri" w:hAnsi="Calibri"/>
                <w:sz w:val="24"/>
                <w:szCs w:val="24"/>
              </w:rPr>
              <w:t>BB6 8EW</w:t>
            </w:r>
          </w:p>
        </w:tc>
        <w:tc>
          <w:tcPr>
            <w:tcW w:w="1456" w:type="dxa"/>
            <w:tcBorders>
              <w:left w:val="nil"/>
            </w:tcBorders>
          </w:tcPr>
          <w:p w14:paraId="6BC49DE3"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9BFDD0C" w14:textId="71C79306" w:rsidR="00441F1F" w:rsidRDefault="00CC26D4">
            <w:pPr>
              <w:pStyle w:val="addresses"/>
              <w:rPr>
                <w:rFonts w:ascii="Calibri" w:hAnsi="Calibri"/>
                <w:sz w:val="24"/>
                <w:szCs w:val="24"/>
              </w:rPr>
            </w:pPr>
            <w:r>
              <w:rPr>
                <w:rFonts w:ascii="Calibri" w:hAnsi="Calibri"/>
                <w:sz w:val="24"/>
                <w:szCs w:val="24"/>
              </w:rPr>
              <w:t>Mr Haseeb Aslam</w:t>
            </w:r>
          </w:p>
          <w:p w14:paraId="02CA7620" w14:textId="77777777" w:rsidR="00CC26D4" w:rsidRDefault="00CC26D4">
            <w:pPr>
              <w:pStyle w:val="addresses"/>
              <w:rPr>
                <w:rFonts w:ascii="Calibri" w:hAnsi="Calibri"/>
                <w:sz w:val="24"/>
                <w:szCs w:val="24"/>
              </w:rPr>
            </w:pPr>
            <w:r>
              <w:rPr>
                <w:rFonts w:ascii="Calibri" w:hAnsi="Calibri"/>
                <w:sz w:val="24"/>
                <w:szCs w:val="24"/>
              </w:rPr>
              <w:t>22 Hebrew Road</w:t>
            </w:r>
          </w:p>
          <w:p w14:paraId="3B7D5597" w14:textId="77777777" w:rsidR="00CC26D4" w:rsidRDefault="00CC26D4">
            <w:pPr>
              <w:pStyle w:val="addresses"/>
              <w:rPr>
                <w:rFonts w:ascii="Calibri" w:hAnsi="Calibri"/>
                <w:sz w:val="24"/>
                <w:szCs w:val="24"/>
              </w:rPr>
            </w:pPr>
            <w:r>
              <w:rPr>
                <w:rFonts w:ascii="Calibri" w:hAnsi="Calibri"/>
                <w:sz w:val="24"/>
                <w:szCs w:val="24"/>
              </w:rPr>
              <w:t>Burnley</w:t>
            </w:r>
          </w:p>
          <w:p w14:paraId="308FE981" w14:textId="52494571" w:rsidR="002F3ADA" w:rsidRPr="00DD62CA" w:rsidRDefault="00CC26D4">
            <w:pPr>
              <w:pStyle w:val="addresses"/>
              <w:rPr>
                <w:rFonts w:ascii="Calibri" w:hAnsi="Calibri"/>
                <w:sz w:val="24"/>
                <w:szCs w:val="24"/>
              </w:rPr>
            </w:pPr>
            <w:r>
              <w:rPr>
                <w:rFonts w:ascii="Calibri" w:hAnsi="Calibri"/>
                <w:sz w:val="24"/>
                <w:szCs w:val="24"/>
              </w:rPr>
              <w:t>BB10 1NW</w:t>
            </w:r>
          </w:p>
        </w:tc>
      </w:tr>
      <w:tr w:rsidR="002F3ADA" w:rsidRPr="00DD62CA" w14:paraId="0F93FE55" w14:textId="77777777" w:rsidTr="00F92BEF">
        <w:trPr>
          <w:cantSplit/>
        </w:trPr>
        <w:tc>
          <w:tcPr>
            <w:tcW w:w="4123" w:type="dxa"/>
            <w:gridSpan w:val="2"/>
            <w:vMerge/>
          </w:tcPr>
          <w:p w14:paraId="73959339" w14:textId="77777777" w:rsidR="002F3ADA" w:rsidRPr="00DD62CA" w:rsidRDefault="002F3ADA">
            <w:pPr>
              <w:rPr>
                <w:rFonts w:ascii="Calibri" w:hAnsi="Calibri"/>
                <w:sz w:val="24"/>
                <w:szCs w:val="24"/>
              </w:rPr>
            </w:pPr>
          </w:p>
        </w:tc>
        <w:tc>
          <w:tcPr>
            <w:tcW w:w="1456" w:type="dxa"/>
          </w:tcPr>
          <w:p w14:paraId="4C3DF030" w14:textId="77777777" w:rsidR="002F3ADA" w:rsidRPr="00DD62CA" w:rsidRDefault="002F3ADA">
            <w:pPr>
              <w:rPr>
                <w:rFonts w:ascii="Calibri" w:hAnsi="Calibri"/>
                <w:sz w:val="24"/>
                <w:szCs w:val="24"/>
              </w:rPr>
            </w:pPr>
          </w:p>
        </w:tc>
        <w:tc>
          <w:tcPr>
            <w:tcW w:w="4830" w:type="dxa"/>
            <w:gridSpan w:val="3"/>
            <w:vMerge/>
          </w:tcPr>
          <w:p w14:paraId="7F342C4A" w14:textId="77777777" w:rsidR="002F3ADA" w:rsidRPr="00DD62CA" w:rsidRDefault="002F3ADA">
            <w:pPr>
              <w:rPr>
                <w:rFonts w:ascii="Calibri" w:hAnsi="Calibri"/>
                <w:sz w:val="24"/>
                <w:szCs w:val="24"/>
              </w:rPr>
            </w:pPr>
          </w:p>
        </w:tc>
      </w:tr>
      <w:tr w:rsidR="002F3ADA" w:rsidRPr="00DD62CA" w14:paraId="443554DA" w14:textId="77777777" w:rsidTr="00F92BEF">
        <w:trPr>
          <w:cantSplit/>
        </w:trPr>
        <w:tc>
          <w:tcPr>
            <w:tcW w:w="4123" w:type="dxa"/>
            <w:gridSpan w:val="2"/>
            <w:vMerge/>
          </w:tcPr>
          <w:p w14:paraId="3B90C8A3" w14:textId="77777777" w:rsidR="002F3ADA" w:rsidRPr="00DD62CA" w:rsidRDefault="002F3ADA">
            <w:pPr>
              <w:rPr>
                <w:rFonts w:ascii="Calibri" w:hAnsi="Calibri"/>
                <w:sz w:val="24"/>
                <w:szCs w:val="24"/>
              </w:rPr>
            </w:pPr>
          </w:p>
        </w:tc>
        <w:tc>
          <w:tcPr>
            <w:tcW w:w="1456" w:type="dxa"/>
          </w:tcPr>
          <w:p w14:paraId="3C6DF32D" w14:textId="77777777" w:rsidR="002F3ADA" w:rsidRPr="00DD62CA" w:rsidRDefault="002F3ADA">
            <w:pPr>
              <w:rPr>
                <w:rFonts w:ascii="Calibri" w:hAnsi="Calibri"/>
                <w:sz w:val="24"/>
                <w:szCs w:val="24"/>
              </w:rPr>
            </w:pPr>
          </w:p>
        </w:tc>
        <w:tc>
          <w:tcPr>
            <w:tcW w:w="4830" w:type="dxa"/>
            <w:gridSpan w:val="3"/>
            <w:vMerge/>
          </w:tcPr>
          <w:p w14:paraId="6116D6A5" w14:textId="77777777" w:rsidR="002F3ADA" w:rsidRPr="00DD62CA" w:rsidRDefault="002F3ADA">
            <w:pPr>
              <w:rPr>
                <w:rFonts w:ascii="Calibri" w:hAnsi="Calibri"/>
                <w:sz w:val="24"/>
                <w:szCs w:val="24"/>
              </w:rPr>
            </w:pPr>
          </w:p>
        </w:tc>
      </w:tr>
      <w:tr w:rsidR="002F3ADA" w:rsidRPr="00DD62CA" w14:paraId="3086091C" w14:textId="77777777" w:rsidTr="00F92BEF">
        <w:trPr>
          <w:cantSplit/>
        </w:trPr>
        <w:tc>
          <w:tcPr>
            <w:tcW w:w="4123" w:type="dxa"/>
            <w:gridSpan w:val="2"/>
            <w:vMerge/>
          </w:tcPr>
          <w:p w14:paraId="4D051206" w14:textId="77777777" w:rsidR="002F3ADA" w:rsidRPr="00DD62CA" w:rsidRDefault="002F3ADA">
            <w:pPr>
              <w:rPr>
                <w:rFonts w:ascii="Calibri" w:hAnsi="Calibri"/>
                <w:sz w:val="24"/>
                <w:szCs w:val="24"/>
              </w:rPr>
            </w:pPr>
          </w:p>
        </w:tc>
        <w:tc>
          <w:tcPr>
            <w:tcW w:w="1456" w:type="dxa"/>
          </w:tcPr>
          <w:p w14:paraId="5691606C" w14:textId="77777777" w:rsidR="002F3ADA" w:rsidRPr="00DD62CA" w:rsidRDefault="002F3ADA">
            <w:pPr>
              <w:rPr>
                <w:rFonts w:ascii="Calibri" w:hAnsi="Calibri"/>
                <w:sz w:val="24"/>
                <w:szCs w:val="24"/>
              </w:rPr>
            </w:pPr>
          </w:p>
        </w:tc>
        <w:tc>
          <w:tcPr>
            <w:tcW w:w="4830" w:type="dxa"/>
            <w:gridSpan w:val="3"/>
            <w:vMerge/>
          </w:tcPr>
          <w:p w14:paraId="222CECD2" w14:textId="77777777" w:rsidR="002F3ADA" w:rsidRPr="00DD62CA" w:rsidRDefault="002F3ADA">
            <w:pPr>
              <w:rPr>
                <w:rFonts w:ascii="Calibri" w:hAnsi="Calibri"/>
                <w:sz w:val="24"/>
                <w:szCs w:val="24"/>
              </w:rPr>
            </w:pPr>
          </w:p>
        </w:tc>
      </w:tr>
      <w:tr w:rsidR="002F3ADA" w:rsidRPr="00DD62CA" w14:paraId="5DFCC0EA" w14:textId="77777777" w:rsidTr="00F92BEF">
        <w:trPr>
          <w:cantSplit/>
        </w:trPr>
        <w:tc>
          <w:tcPr>
            <w:tcW w:w="4123" w:type="dxa"/>
            <w:gridSpan w:val="2"/>
            <w:vMerge/>
          </w:tcPr>
          <w:p w14:paraId="21184254" w14:textId="77777777" w:rsidR="002F3ADA" w:rsidRPr="00DD62CA" w:rsidRDefault="002F3ADA">
            <w:pPr>
              <w:rPr>
                <w:rFonts w:ascii="Calibri" w:hAnsi="Calibri"/>
                <w:sz w:val="24"/>
                <w:szCs w:val="24"/>
              </w:rPr>
            </w:pPr>
          </w:p>
        </w:tc>
        <w:tc>
          <w:tcPr>
            <w:tcW w:w="1456" w:type="dxa"/>
          </w:tcPr>
          <w:p w14:paraId="3AB54B1C" w14:textId="77777777" w:rsidR="002F3ADA" w:rsidRPr="00DD62CA" w:rsidRDefault="002F3ADA">
            <w:pPr>
              <w:rPr>
                <w:rFonts w:ascii="Calibri" w:hAnsi="Calibri"/>
                <w:sz w:val="24"/>
                <w:szCs w:val="24"/>
              </w:rPr>
            </w:pPr>
          </w:p>
        </w:tc>
        <w:tc>
          <w:tcPr>
            <w:tcW w:w="4830" w:type="dxa"/>
            <w:gridSpan w:val="3"/>
            <w:vMerge/>
          </w:tcPr>
          <w:p w14:paraId="580F4CA8" w14:textId="77777777" w:rsidR="002F3ADA" w:rsidRPr="00DD62CA" w:rsidRDefault="002F3ADA">
            <w:pPr>
              <w:rPr>
                <w:rFonts w:ascii="Calibri" w:hAnsi="Calibri"/>
                <w:sz w:val="24"/>
                <w:szCs w:val="24"/>
              </w:rPr>
            </w:pPr>
          </w:p>
        </w:tc>
      </w:tr>
    </w:tbl>
    <w:p w14:paraId="4481C2D3"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66E5ABA" w14:textId="77777777" w:rsidTr="003243B5">
        <w:trPr>
          <w:cantSplit/>
          <w:trHeight w:val="512"/>
        </w:trPr>
        <w:tc>
          <w:tcPr>
            <w:tcW w:w="1970" w:type="dxa"/>
            <w:gridSpan w:val="2"/>
          </w:tcPr>
          <w:p w14:paraId="411BEF1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7B14343" w14:textId="0E3D1C1C" w:rsidR="002F3ADA" w:rsidRPr="00DD62CA" w:rsidRDefault="00CC26D4">
            <w:pPr>
              <w:pStyle w:val="TableText"/>
              <w:rPr>
                <w:rFonts w:ascii="Calibri" w:hAnsi="Calibri"/>
                <w:sz w:val="24"/>
                <w:szCs w:val="24"/>
              </w:rPr>
            </w:pPr>
            <w:r>
              <w:rPr>
                <w:rFonts w:ascii="Calibri" w:hAnsi="Calibri"/>
                <w:sz w:val="24"/>
                <w:szCs w:val="24"/>
              </w:rPr>
              <w:t>Proposed raising of ridge height and addition of dormers to both roof slopes.</w:t>
            </w:r>
          </w:p>
        </w:tc>
      </w:tr>
      <w:tr w:rsidR="002F3ADA" w:rsidRPr="00DD62CA" w14:paraId="3FFA38DD" w14:textId="77777777" w:rsidTr="003243B5">
        <w:trPr>
          <w:cantSplit/>
          <w:trHeight w:val="264"/>
        </w:trPr>
        <w:tc>
          <w:tcPr>
            <w:tcW w:w="988" w:type="dxa"/>
          </w:tcPr>
          <w:p w14:paraId="229B4EF0" w14:textId="647016DA" w:rsidR="002F3ADA" w:rsidRPr="00DD62CA" w:rsidRDefault="002F3ADA">
            <w:pPr>
              <w:pStyle w:val="TableText"/>
              <w:rPr>
                <w:rFonts w:ascii="Calibri" w:hAnsi="Calibri"/>
                <w:b/>
                <w:bCs/>
                <w:sz w:val="24"/>
                <w:szCs w:val="24"/>
              </w:rPr>
            </w:pPr>
            <w:r w:rsidRPr="00DD62CA">
              <w:rPr>
                <w:rFonts w:ascii="Calibri" w:hAnsi="Calibri"/>
                <w:b/>
                <w:bCs/>
                <w:sz w:val="24"/>
                <w:szCs w:val="24"/>
              </w:rPr>
              <w:t>AT:</w:t>
            </w:r>
            <w:r w:rsidR="009A03D6">
              <w:rPr>
                <w:rFonts w:ascii="Calibri" w:hAnsi="Calibri"/>
                <w:b/>
                <w:bCs/>
                <w:sz w:val="24"/>
                <w:szCs w:val="24"/>
              </w:rPr>
              <w:t xml:space="preserve">  </w:t>
            </w:r>
          </w:p>
        </w:tc>
        <w:tc>
          <w:tcPr>
            <w:tcW w:w="9365" w:type="dxa"/>
            <w:gridSpan w:val="2"/>
          </w:tcPr>
          <w:p w14:paraId="1858F043" w14:textId="77777777" w:rsidR="002F3ADA" w:rsidRDefault="00CC26D4">
            <w:pPr>
              <w:pStyle w:val="TableText"/>
              <w:rPr>
                <w:rFonts w:ascii="Calibri" w:hAnsi="Calibri"/>
                <w:sz w:val="24"/>
                <w:szCs w:val="24"/>
              </w:rPr>
            </w:pPr>
            <w:r>
              <w:rPr>
                <w:rFonts w:ascii="Calibri" w:hAnsi="Calibri"/>
                <w:sz w:val="24"/>
                <w:szCs w:val="24"/>
              </w:rPr>
              <w:t>24 Kirkdale Road Langho BB6 8EW</w:t>
            </w:r>
          </w:p>
          <w:p w14:paraId="3B301DF6" w14:textId="20C2EC6E" w:rsidR="00CC26D4" w:rsidRPr="00DD62CA" w:rsidRDefault="00CC26D4">
            <w:pPr>
              <w:pStyle w:val="TableText"/>
              <w:rPr>
                <w:rFonts w:ascii="Calibri" w:hAnsi="Calibri"/>
                <w:sz w:val="24"/>
                <w:szCs w:val="24"/>
              </w:rPr>
            </w:pPr>
          </w:p>
        </w:tc>
      </w:tr>
      <w:tr w:rsidR="002F3ADA" w:rsidRPr="00DD62CA" w14:paraId="3CB230D7" w14:textId="77777777" w:rsidTr="003243B5">
        <w:trPr>
          <w:cantSplit/>
          <w:trHeight w:val="868"/>
        </w:trPr>
        <w:tc>
          <w:tcPr>
            <w:tcW w:w="10353" w:type="dxa"/>
            <w:gridSpan w:val="3"/>
          </w:tcPr>
          <w:p w14:paraId="7D644F9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C4E8E35" w14:textId="77777777" w:rsidR="002F3ADA" w:rsidRPr="00DD62CA" w:rsidRDefault="002F3ADA">
            <w:pPr>
              <w:jc w:val="both"/>
              <w:rPr>
                <w:rFonts w:ascii="Calibri" w:hAnsi="Calibri"/>
                <w:sz w:val="24"/>
                <w:szCs w:val="24"/>
              </w:rPr>
            </w:pPr>
          </w:p>
        </w:tc>
      </w:tr>
      <w:tr w:rsidR="002F3ADA" w:rsidRPr="00DD62CA" w14:paraId="3C521E7D" w14:textId="77777777" w:rsidTr="003243B5">
        <w:trPr>
          <w:cantSplit/>
          <w:trHeight w:val="527"/>
        </w:trPr>
        <w:tc>
          <w:tcPr>
            <w:tcW w:w="988" w:type="dxa"/>
          </w:tcPr>
          <w:p w14:paraId="1B087AA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2FABC00" w14:textId="77777777" w:rsidR="00CC26D4" w:rsidRDefault="00CC26D4">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0468D95D" w14:textId="77777777" w:rsidR="00CC26D4" w:rsidRDefault="00CC26D4">
            <w:pPr>
              <w:pStyle w:val="TableText"/>
              <w:rPr>
                <w:rFonts w:ascii="Calibri" w:hAnsi="Calibri"/>
                <w:sz w:val="24"/>
                <w:szCs w:val="24"/>
              </w:rPr>
            </w:pPr>
          </w:p>
          <w:p w14:paraId="2CD99B62" w14:textId="77777777" w:rsidR="00CC26D4" w:rsidRDefault="00CC26D4">
            <w:pPr>
              <w:pStyle w:val="TableText"/>
              <w:rPr>
                <w:rFonts w:ascii="Calibri" w:hAnsi="Calibri"/>
                <w:sz w:val="24"/>
                <w:szCs w:val="24"/>
              </w:rPr>
            </w:pPr>
            <w:r>
              <w:rPr>
                <w:rFonts w:ascii="Calibri" w:hAnsi="Calibri"/>
                <w:sz w:val="24"/>
                <w:szCs w:val="24"/>
              </w:rPr>
              <w:t xml:space="preserve">Reason: Required to be imposed by Section 51 of the Planning and Compulsory Purchase Act 2004. </w:t>
            </w:r>
          </w:p>
          <w:p w14:paraId="2F571F22" w14:textId="456773FD" w:rsidR="002F3ADA" w:rsidRPr="00DD62CA" w:rsidRDefault="002F3ADA">
            <w:pPr>
              <w:pStyle w:val="TableText"/>
              <w:rPr>
                <w:rFonts w:ascii="Calibri" w:hAnsi="Calibri"/>
                <w:sz w:val="24"/>
                <w:szCs w:val="24"/>
              </w:rPr>
            </w:pPr>
          </w:p>
        </w:tc>
      </w:tr>
      <w:tr w:rsidR="00CC26D4" w:rsidRPr="00DD62CA" w14:paraId="288A7145" w14:textId="77777777" w:rsidTr="003243B5">
        <w:trPr>
          <w:cantSplit/>
          <w:trHeight w:val="527"/>
        </w:trPr>
        <w:tc>
          <w:tcPr>
            <w:tcW w:w="988" w:type="dxa"/>
          </w:tcPr>
          <w:p w14:paraId="031102DA" w14:textId="77777777" w:rsidR="00CC26D4" w:rsidRPr="00DD62CA" w:rsidRDefault="00CC26D4">
            <w:pPr>
              <w:pStyle w:val="TableText"/>
              <w:numPr>
                <w:ilvl w:val="0"/>
                <w:numId w:val="3"/>
              </w:numPr>
              <w:rPr>
                <w:rFonts w:ascii="Calibri" w:hAnsi="Calibri"/>
                <w:sz w:val="24"/>
                <w:szCs w:val="24"/>
              </w:rPr>
            </w:pPr>
          </w:p>
        </w:tc>
        <w:tc>
          <w:tcPr>
            <w:tcW w:w="9365" w:type="dxa"/>
            <w:gridSpan w:val="2"/>
          </w:tcPr>
          <w:p w14:paraId="0E62115B" w14:textId="77777777" w:rsidR="00CC26D4" w:rsidRDefault="00CC26D4">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3C3C995E" w14:textId="77777777" w:rsidR="00CC26D4" w:rsidRDefault="00CC26D4">
            <w:pPr>
              <w:pStyle w:val="TableText"/>
              <w:rPr>
                <w:rFonts w:ascii="Calibri" w:hAnsi="Calibri"/>
                <w:sz w:val="24"/>
                <w:szCs w:val="24"/>
              </w:rPr>
            </w:pPr>
          </w:p>
          <w:p w14:paraId="1F8C374A" w14:textId="77777777" w:rsidR="00CC26D4" w:rsidRDefault="00CC26D4">
            <w:pPr>
              <w:pStyle w:val="TableText"/>
              <w:rPr>
                <w:rFonts w:ascii="Calibri" w:hAnsi="Calibri"/>
                <w:sz w:val="24"/>
                <w:szCs w:val="24"/>
              </w:rPr>
            </w:pPr>
            <w:r>
              <w:rPr>
                <w:rFonts w:ascii="Calibri" w:hAnsi="Calibri"/>
                <w:sz w:val="24"/>
                <w:szCs w:val="24"/>
              </w:rPr>
              <w:t>Location and Block Plan (dwg no. LP_SP received 29th April 2025)</w:t>
            </w:r>
          </w:p>
          <w:p w14:paraId="0BDACFDC" w14:textId="77777777" w:rsidR="00CC26D4" w:rsidRDefault="00CC26D4">
            <w:pPr>
              <w:pStyle w:val="TableText"/>
              <w:rPr>
                <w:rFonts w:ascii="Calibri" w:hAnsi="Calibri"/>
                <w:sz w:val="24"/>
                <w:szCs w:val="24"/>
              </w:rPr>
            </w:pPr>
            <w:r>
              <w:rPr>
                <w:rFonts w:ascii="Calibri" w:hAnsi="Calibri"/>
                <w:sz w:val="24"/>
                <w:szCs w:val="24"/>
              </w:rPr>
              <w:t>Proposed Plans (dwg no. 25007-03 received 29th April 2025)</w:t>
            </w:r>
          </w:p>
          <w:p w14:paraId="0FD0FCE8" w14:textId="77777777" w:rsidR="00CC26D4" w:rsidRDefault="00CC26D4">
            <w:pPr>
              <w:pStyle w:val="TableText"/>
              <w:rPr>
                <w:rFonts w:ascii="Calibri" w:hAnsi="Calibri"/>
                <w:sz w:val="24"/>
                <w:szCs w:val="24"/>
              </w:rPr>
            </w:pPr>
            <w:r>
              <w:rPr>
                <w:rFonts w:ascii="Calibri" w:hAnsi="Calibri"/>
                <w:sz w:val="24"/>
                <w:szCs w:val="24"/>
              </w:rPr>
              <w:t xml:space="preserve">Proposed Elevations (dwg no. 25007-04 received 29th April 2025) </w:t>
            </w:r>
          </w:p>
          <w:p w14:paraId="418A0BC2" w14:textId="77777777" w:rsidR="00CC26D4" w:rsidRDefault="00CC26D4">
            <w:pPr>
              <w:pStyle w:val="TableText"/>
              <w:rPr>
                <w:rFonts w:ascii="Calibri" w:hAnsi="Calibri"/>
                <w:sz w:val="24"/>
                <w:szCs w:val="24"/>
              </w:rPr>
            </w:pPr>
          </w:p>
          <w:p w14:paraId="480B2685" w14:textId="77777777" w:rsidR="00CC26D4" w:rsidRDefault="00CC26D4">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14:paraId="3EA7057D" w14:textId="67F1F32E" w:rsidR="00CC26D4" w:rsidRDefault="00CC26D4">
            <w:pPr>
              <w:pStyle w:val="TableText"/>
              <w:rPr>
                <w:rFonts w:ascii="Calibri" w:hAnsi="Calibri"/>
                <w:sz w:val="24"/>
                <w:szCs w:val="24"/>
              </w:rPr>
            </w:pPr>
          </w:p>
        </w:tc>
      </w:tr>
      <w:tr w:rsidR="00CC26D4" w:rsidRPr="00DD62CA" w14:paraId="4DAE4FC8" w14:textId="77777777" w:rsidTr="003243B5">
        <w:trPr>
          <w:cantSplit/>
          <w:trHeight w:val="527"/>
        </w:trPr>
        <w:tc>
          <w:tcPr>
            <w:tcW w:w="988" w:type="dxa"/>
          </w:tcPr>
          <w:p w14:paraId="2AC64518" w14:textId="77777777" w:rsidR="00CC26D4" w:rsidRPr="00DD62CA" w:rsidRDefault="00CC26D4">
            <w:pPr>
              <w:pStyle w:val="TableText"/>
              <w:numPr>
                <w:ilvl w:val="0"/>
                <w:numId w:val="3"/>
              </w:numPr>
              <w:rPr>
                <w:rFonts w:ascii="Calibri" w:hAnsi="Calibri"/>
                <w:sz w:val="24"/>
                <w:szCs w:val="24"/>
              </w:rPr>
            </w:pPr>
          </w:p>
        </w:tc>
        <w:tc>
          <w:tcPr>
            <w:tcW w:w="9365" w:type="dxa"/>
            <w:gridSpan w:val="2"/>
          </w:tcPr>
          <w:p w14:paraId="77CE0178" w14:textId="77777777" w:rsidR="00CC26D4" w:rsidRDefault="00CC26D4">
            <w:pPr>
              <w:pStyle w:val="TableText"/>
              <w:rPr>
                <w:rFonts w:ascii="Calibri" w:hAnsi="Calibri"/>
                <w:sz w:val="24"/>
                <w:szCs w:val="24"/>
              </w:rPr>
            </w:pPr>
            <w:r>
              <w:rPr>
                <w:rFonts w:ascii="Calibri" w:hAnsi="Calibri"/>
                <w:sz w:val="24"/>
                <w:szCs w:val="24"/>
              </w:rPr>
              <w:t xml:space="preserve">The materials to be used on the external surfaces of the development as indicated within the application form and on drawing 'Proposed Elevations' (dwg no. 25007-04 received 29th April 2025) shall be implemented as indicated. </w:t>
            </w:r>
          </w:p>
          <w:p w14:paraId="75249C1D" w14:textId="77777777" w:rsidR="00CC26D4" w:rsidRDefault="00CC26D4">
            <w:pPr>
              <w:pStyle w:val="TableText"/>
              <w:rPr>
                <w:rFonts w:ascii="Calibri" w:hAnsi="Calibri"/>
                <w:sz w:val="24"/>
                <w:szCs w:val="24"/>
              </w:rPr>
            </w:pPr>
          </w:p>
          <w:p w14:paraId="11EC82B6" w14:textId="77777777" w:rsidR="00CC26D4" w:rsidRDefault="00CC26D4">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p w14:paraId="13556271" w14:textId="7C9AA0BB" w:rsidR="00CC26D4" w:rsidRDefault="009A03D6" w:rsidP="009A03D6">
            <w:pPr>
              <w:pStyle w:val="TableText"/>
              <w:jc w:val="right"/>
              <w:rPr>
                <w:rFonts w:ascii="Calibri" w:hAnsi="Calibri"/>
                <w:sz w:val="24"/>
                <w:szCs w:val="24"/>
              </w:rPr>
            </w:pPr>
            <w:r>
              <w:rPr>
                <w:rFonts w:ascii="Calibri" w:hAnsi="Calibri"/>
                <w:sz w:val="24"/>
                <w:szCs w:val="24"/>
              </w:rPr>
              <w:t>P.T.O</w:t>
            </w:r>
          </w:p>
        </w:tc>
      </w:tr>
      <w:tr w:rsidR="00CC26D4" w:rsidRPr="00DD62CA" w14:paraId="558B2CD0" w14:textId="77777777" w:rsidTr="003243B5">
        <w:trPr>
          <w:cantSplit/>
          <w:trHeight w:val="527"/>
        </w:trPr>
        <w:tc>
          <w:tcPr>
            <w:tcW w:w="988" w:type="dxa"/>
          </w:tcPr>
          <w:p w14:paraId="00BF665A" w14:textId="77777777" w:rsidR="00CC26D4" w:rsidRPr="00DD62CA" w:rsidRDefault="00CC26D4">
            <w:pPr>
              <w:pStyle w:val="TableText"/>
              <w:numPr>
                <w:ilvl w:val="0"/>
                <w:numId w:val="3"/>
              </w:numPr>
              <w:rPr>
                <w:rFonts w:ascii="Calibri" w:hAnsi="Calibri"/>
                <w:sz w:val="24"/>
                <w:szCs w:val="24"/>
              </w:rPr>
            </w:pPr>
          </w:p>
        </w:tc>
        <w:tc>
          <w:tcPr>
            <w:tcW w:w="9365" w:type="dxa"/>
            <w:gridSpan w:val="2"/>
          </w:tcPr>
          <w:p w14:paraId="1C8AD073" w14:textId="77777777" w:rsidR="00CC26D4" w:rsidRDefault="00CC26D4">
            <w:pPr>
              <w:pStyle w:val="TableText"/>
              <w:rPr>
                <w:rFonts w:ascii="Calibri" w:hAnsi="Calibri"/>
                <w:sz w:val="24"/>
                <w:szCs w:val="24"/>
              </w:rPr>
            </w:pPr>
            <w:r>
              <w:rPr>
                <w:rFonts w:ascii="Calibri" w:hAnsi="Calibri"/>
                <w:sz w:val="24"/>
                <w:szCs w:val="24"/>
              </w:rPr>
              <w:t xml:space="preserve">The window in the northern elevation of the dormer extension hereby approved shall be fitted with obscure glazing (which shall have an obscurity rating of not less than 4 on the Pilkington glass obscurity rating or equivalent scale) and shall be non-opening, unless the parts of the window which can be opened are more than 1.7 metres above the floor of the room in which the window is installed. </w:t>
            </w:r>
          </w:p>
          <w:p w14:paraId="7F9B1D21" w14:textId="77777777" w:rsidR="00CC26D4" w:rsidRDefault="00CC26D4">
            <w:pPr>
              <w:pStyle w:val="TableText"/>
              <w:rPr>
                <w:rFonts w:ascii="Calibri" w:hAnsi="Calibri"/>
                <w:sz w:val="24"/>
                <w:szCs w:val="24"/>
              </w:rPr>
            </w:pPr>
          </w:p>
          <w:p w14:paraId="71C94334" w14:textId="77777777" w:rsidR="00CC26D4" w:rsidRDefault="00CC26D4">
            <w:pPr>
              <w:pStyle w:val="TableText"/>
              <w:rPr>
                <w:rFonts w:ascii="Calibri" w:hAnsi="Calibri"/>
                <w:sz w:val="24"/>
                <w:szCs w:val="24"/>
              </w:rPr>
            </w:pPr>
            <w:r>
              <w:rPr>
                <w:rFonts w:ascii="Calibri" w:hAnsi="Calibri"/>
                <w:sz w:val="24"/>
                <w:szCs w:val="24"/>
              </w:rPr>
              <w:t xml:space="preserve">The windows shall remain in that manner in perpetuity at all times. </w:t>
            </w:r>
          </w:p>
          <w:p w14:paraId="71B2CAAC" w14:textId="77777777" w:rsidR="00CC26D4" w:rsidRDefault="00CC26D4">
            <w:pPr>
              <w:pStyle w:val="TableText"/>
              <w:rPr>
                <w:rFonts w:ascii="Calibri" w:hAnsi="Calibri"/>
                <w:sz w:val="24"/>
                <w:szCs w:val="24"/>
              </w:rPr>
            </w:pPr>
          </w:p>
          <w:p w14:paraId="3CB57A99" w14:textId="77777777" w:rsidR="00CC26D4" w:rsidRDefault="00CC26D4">
            <w:pPr>
              <w:pStyle w:val="TableText"/>
              <w:rPr>
                <w:rFonts w:ascii="Calibri" w:hAnsi="Calibri"/>
                <w:sz w:val="24"/>
                <w:szCs w:val="24"/>
              </w:rPr>
            </w:pPr>
            <w:r>
              <w:rPr>
                <w:rFonts w:ascii="Calibri" w:hAnsi="Calibri"/>
                <w:sz w:val="24"/>
                <w:szCs w:val="24"/>
              </w:rPr>
              <w:t xml:space="preserve">Reason: To protect nearby/ neighbouring and future residential amenity. </w:t>
            </w:r>
          </w:p>
          <w:p w14:paraId="49C63FD2" w14:textId="30440661" w:rsidR="00CC26D4" w:rsidRDefault="00CC26D4">
            <w:pPr>
              <w:pStyle w:val="TableText"/>
              <w:rPr>
                <w:rFonts w:ascii="Calibri" w:hAnsi="Calibri"/>
                <w:sz w:val="24"/>
                <w:szCs w:val="24"/>
              </w:rPr>
            </w:pPr>
          </w:p>
        </w:tc>
      </w:tr>
      <w:tr w:rsidR="00CC26D4" w:rsidRPr="00DD62CA" w14:paraId="59781565" w14:textId="77777777" w:rsidTr="003243B5">
        <w:trPr>
          <w:cantSplit/>
          <w:trHeight w:val="527"/>
        </w:trPr>
        <w:tc>
          <w:tcPr>
            <w:tcW w:w="988" w:type="dxa"/>
          </w:tcPr>
          <w:p w14:paraId="13989003" w14:textId="77777777" w:rsidR="00CC26D4" w:rsidRPr="00DD62CA" w:rsidRDefault="00CC26D4">
            <w:pPr>
              <w:pStyle w:val="TableText"/>
              <w:numPr>
                <w:ilvl w:val="0"/>
                <w:numId w:val="3"/>
              </w:numPr>
              <w:rPr>
                <w:rFonts w:ascii="Calibri" w:hAnsi="Calibri"/>
                <w:sz w:val="24"/>
                <w:szCs w:val="24"/>
              </w:rPr>
            </w:pPr>
          </w:p>
        </w:tc>
        <w:tc>
          <w:tcPr>
            <w:tcW w:w="9365" w:type="dxa"/>
            <w:gridSpan w:val="2"/>
          </w:tcPr>
          <w:p w14:paraId="051EB42A" w14:textId="77777777" w:rsidR="00CC26D4" w:rsidRDefault="00CC26D4">
            <w:pPr>
              <w:pStyle w:val="TableText"/>
              <w:rPr>
                <w:rFonts w:ascii="Calibri" w:hAnsi="Calibri"/>
                <w:sz w:val="24"/>
                <w:szCs w:val="24"/>
              </w:rPr>
            </w:pPr>
            <w:r>
              <w:rPr>
                <w:rFonts w:ascii="Calibri" w:hAnsi="Calibri"/>
                <w:sz w:val="24"/>
                <w:szCs w:val="24"/>
              </w:rPr>
              <w:t xml:space="preserve">Unless otherwise agreed in writing with the Local Planning Authority, the development hereby permitted shall be carried out in strict accordance with the Precautionary Method Statement and Reasonable Avoidance Measures detailed within the submitted Preliminary Bat Roost Assessment Report dated 3rd March 2025 and carried out by Dave Anderson. </w:t>
            </w:r>
          </w:p>
          <w:p w14:paraId="3FBF8C97" w14:textId="77777777" w:rsidR="00CC26D4" w:rsidRDefault="00CC26D4">
            <w:pPr>
              <w:pStyle w:val="TableText"/>
              <w:rPr>
                <w:rFonts w:ascii="Calibri" w:hAnsi="Calibri"/>
                <w:sz w:val="24"/>
                <w:szCs w:val="24"/>
              </w:rPr>
            </w:pPr>
          </w:p>
          <w:p w14:paraId="1DBA96A8" w14:textId="77777777" w:rsidR="00CC26D4" w:rsidRDefault="00CC26D4">
            <w:pPr>
              <w:pStyle w:val="TableText"/>
              <w:rPr>
                <w:rFonts w:ascii="Calibri" w:hAnsi="Calibri"/>
                <w:sz w:val="24"/>
                <w:szCs w:val="24"/>
              </w:rPr>
            </w:pPr>
            <w:r>
              <w:rPr>
                <w:rFonts w:ascii="Calibri" w:hAnsi="Calibri"/>
                <w:sz w:val="24"/>
                <w:szCs w:val="24"/>
              </w:rPr>
              <w:t xml:space="preserve">The two Greenwood Eco Habitats two crevice bat boxes shall be installed within the site prior to work commencing and retained thereafter unless otherwise agreed in writing by the Local Planning Authority. </w:t>
            </w:r>
          </w:p>
          <w:p w14:paraId="1B857A33" w14:textId="77777777" w:rsidR="00CC26D4" w:rsidRDefault="00CC26D4">
            <w:pPr>
              <w:pStyle w:val="TableText"/>
              <w:rPr>
                <w:rFonts w:ascii="Calibri" w:hAnsi="Calibri"/>
                <w:sz w:val="24"/>
                <w:szCs w:val="24"/>
              </w:rPr>
            </w:pPr>
          </w:p>
          <w:p w14:paraId="5E60BB62" w14:textId="77777777" w:rsidR="00CC26D4" w:rsidRDefault="00CC26D4">
            <w:pPr>
              <w:pStyle w:val="TableText"/>
              <w:rPr>
                <w:rFonts w:ascii="Calibri" w:hAnsi="Calibri"/>
                <w:sz w:val="24"/>
                <w:szCs w:val="24"/>
              </w:rPr>
            </w:pPr>
            <w:r>
              <w:rPr>
                <w:rFonts w:ascii="Calibri" w:hAnsi="Calibri"/>
                <w:sz w:val="24"/>
                <w:szCs w:val="24"/>
              </w:rPr>
              <w:t xml:space="preserve">Reason: In the interest of biodiversity and to enhance roosting opportunities for species of conservation concern and reduce the impact of development.   </w:t>
            </w:r>
          </w:p>
          <w:p w14:paraId="5ED982B4" w14:textId="6AADBC0F" w:rsidR="00CC5C29" w:rsidRDefault="00CC5C29">
            <w:pPr>
              <w:pStyle w:val="TableText"/>
              <w:rPr>
                <w:rFonts w:ascii="Calibri" w:hAnsi="Calibri"/>
                <w:sz w:val="24"/>
                <w:szCs w:val="24"/>
              </w:rPr>
            </w:pPr>
          </w:p>
        </w:tc>
      </w:tr>
    </w:tbl>
    <w:p w14:paraId="356871A9" w14:textId="77777777" w:rsidR="002F3ADA" w:rsidRPr="00DD62CA" w:rsidRDefault="002F3ADA">
      <w:pPr>
        <w:pStyle w:val="TableText"/>
        <w:rPr>
          <w:rFonts w:ascii="Calibri" w:hAnsi="Calibri"/>
          <w:sz w:val="24"/>
          <w:szCs w:val="24"/>
        </w:rPr>
      </w:pPr>
    </w:p>
    <w:p w14:paraId="02DD287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7966A01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5F6CF379" w14:textId="77777777" w:rsidTr="003243B5">
        <w:tc>
          <w:tcPr>
            <w:tcW w:w="993" w:type="dxa"/>
          </w:tcPr>
          <w:p w14:paraId="711989E5" w14:textId="77777777" w:rsidR="002F3ADA" w:rsidRPr="00DD62CA" w:rsidRDefault="002F3ADA">
            <w:pPr>
              <w:pStyle w:val="TableText"/>
              <w:numPr>
                <w:ilvl w:val="0"/>
                <w:numId w:val="1"/>
              </w:numPr>
              <w:rPr>
                <w:rFonts w:ascii="Calibri" w:hAnsi="Calibri"/>
                <w:sz w:val="24"/>
                <w:szCs w:val="24"/>
              </w:rPr>
            </w:pPr>
          </w:p>
        </w:tc>
        <w:tc>
          <w:tcPr>
            <w:tcW w:w="9583" w:type="dxa"/>
          </w:tcPr>
          <w:p w14:paraId="7BCC15CA"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2A13973" w14:textId="77777777" w:rsidTr="003243B5">
        <w:tc>
          <w:tcPr>
            <w:tcW w:w="993" w:type="dxa"/>
          </w:tcPr>
          <w:p w14:paraId="71C543FE" w14:textId="77777777" w:rsidR="002F3ADA" w:rsidRPr="00DD62CA" w:rsidRDefault="002F3ADA">
            <w:pPr>
              <w:pStyle w:val="TableText"/>
              <w:numPr>
                <w:ilvl w:val="0"/>
                <w:numId w:val="1"/>
              </w:numPr>
              <w:rPr>
                <w:rFonts w:ascii="Calibri" w:hAnsi="Calibri"/>
                <w:sz w:val="24"/>
                <w:szCs w:val="24"/>
              </w:rPr>
            </w:pPr>
          </w:p>
        </w:tc>
        <w:tc>
          <w:tcPr>
            <w:tcW w:w="9583" w:type="dxa"/>
          </w:tcPr>
          <w:p w14:paraId="37CE5BB6"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59B7A06" w14:textId="77777777" w:rsidTr="003243B5">
        <w:tc>
          <w:tcPr>
            <w:tcW w:w="993" w:type="dxa"/>
          </w:tcPr>
          <w:p w14:paraId="7E25AC91"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65A34F0" w14:textId="77777777" w:rsidR="00091BF1" w:rsidRDefault="00091BF1" w:rsidP="00091BF1">
            <w:pPr>
              <w:pStyle w:val="TableText"/>
              <w:jc w:val="center"/>
              <w:rPr>
                <w:rFonts w:ascii="Calibri" w:hAnsi="Calibri"/>
                <w:sz w:val="24"/>
                <w:szCs w:val="24"/>
              </w:rPr>
            </w:pPr>
          </w:p>
          <w:p w14:paraId="4DAD81C6" w14:textId="77777777" w:rsidR="00091BF1" w:rsidRDefault="00091BF1" w:rsidP="00091BF1">
            <w:pPr>
              <w:pStyle w:val="TableText"/>
              <w:jc w:val="center"/>
              <w:rPr>
                <w:rFonts w:ascii="Calibri" w:hAnsi="Calibri"/>
                <w:sz w:val="24"/>
                <w:szCs w:val="24"/>
              </w:rPr>
            </w:pPr>
          </w:p>
          <w:p w14:paraId="145877AD"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20F3ED29"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48DDF20B"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bl>
    <w:p w14:paraId="0940881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9DCC857" w14:textId="77777777" w:rsidTr="002C337D">
        <w:trPr>
          <w:cantSplit/>
        </w:trPr>
        <w:tc>
          <w:tcPr>
            <w:tcW w:w="10403" w:type="dxa"/>
          </w:tcPr>
          <w:p w14:paraId="0BB28BEB"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BAE5F81"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B92CD5A"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05FE98DC" w14:textId="77777777" w:rsidR="0081123F" w:rsidRDefault="0081123F" w:rsidP="0081123F">
      <w:pPr>
        <w:pStyle w:val="TableText"/>
      </w:pPr>
    </w:p>
    <w:p w14:paraId="133AEEF1" w14:textId="77777777" w:rsidR="00310FDD" w:rsidRDefault="00310FDD" w:rsidP="00310FDD">
      <w:pPr>
        <w:pStyle w:val="TableText"/>
        <w:rPr>
          <w:rFonts w:ascii="Calibri" w:hAnsi="Calibri" w:cs="Calibri"/>
        </w:rPr>
      </w:pPr>
    </w:p>
    <w:p w14:paraId="56ED3DCF" w14:textId="77777777" w:rsidR="006F03C4" w:rsidRDefault="006F03C4" w:rsidP="00310FDD">
      <w:pPr>
        <w:pStyle w:val="TableText"/>
        <w:rPr>
          <w:rFonts w:ascii="Calibri" w:hAnsi="Calibri" w:cs="Calibri"/>
          <w:b/>
        </w:rPr>
      </w:pPr>
    </w:p>
    <w:p w14:paraId="6669191F"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8F59BD1" w14:textId="77777777" w:rsidR="00310FDD" w:rsidRPr="00310FDD" w:rsidRDefault="00310FDD" w:rsidP="00310FDD">
      <w:pPr>
        <w:pStyle w:val="TableText"/>
        <w:rPr>
          <w:rFonts w:ascii="Calibri" w:hAnsi="Calibri" w:cs="Calibri"/>
        </w:rPr>
      </w:pPr>
    </w:p>
    <w:p w14:paraId="31678DCC"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6CB7A206" w14:textId="77777777" w:rsidR="00811162" w:rsidRDefault="00811162" w:rsidP="00811162">
      <w:pPr>
        <w:rPr>
          <w:rFonts w:ascii="Calibri" w:hAnsi="Calibri" w:cs="Calibri"/>
          <w:b/>
          <w:bCs/>
          <w:szCs w:val="22"/>
        </w:rPr>
      </w:pPr>
    </w:p>
    <w:p w14:paraId="5BCFB4FE" w14:textId="77777777" w:rsidR="00811162" w:rsidRDefault="00811162" w:rsidP="00811162">
      <w:pPr>
        <w:rPr>
          <w:rFonts w:ascii="Calibri" w:hAnsi="Calibri" w:cs="Calibri"/>
          <w:szCs w:val="22"/>
        </w:rPr>
      </w:pPr>
      <w:r>
        <w:rPr>
          <w:rFonts w:ascii="Calibri" w:hAnsi="Calibri" w:cs="Calibri"/>
          <w:szCs w:val="22"/>
        </w:rPr>
        <w:lastRenderedPageBreak/>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A5F5501"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64CF44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145589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C643CD3" w14:textId="77777777" w:rsidR="00811162" w:rsidRDefault="00811162" w:rsidP="00811162">
      <w:pPr>
        <w:rPr>
          <w:rFonts w:ascii="Calibri" w:hAnsi="Calibri" w:cs="Calibri"/>
          <w:szCs w:val="22"/>
        </w:rPr>
      </w:pPr>
    </w:p>
    <w:p w14:paraId="1C7E2553"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E6A9D3F" w14:textId="77777777" w:rsidR="00811162" w:rsidRDefault="00811162" w:rsidP="00811162">
      <w:pPr>
        <w:rPr>
          <w:rFonts w:ascii="Calibri" w:hAnsi="Calibri" w:cs="Calibri"/>
          <w:szCs w:val="22"/>
        </w:rPr>
      </w:pPr>
    </w:p>
    <w:p w14:paraId="4B1F474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09FEADB7"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A5AF211" w14:textId="77777777" w:rsidR="00310FDD" w:rsidRPr="00310FDD" w:rsidRDefault="00310FDD" w:rsidP="00310FDD">
      <w:pPr>
        <w:pStyle w:val="TableText"/>
        <w:rPr>
          <w:rFonts w:ascii="Calibri" w:hAnsi="Calibri" w:cs="Calibri"/>
        </w:rPr>
      </w:pPr>
    </w:p>
    <w:p w14:paraId="5E052C92" w14:textId="77777777" w:rsidR="00310FDD" w:rsidRPr="00310FDD" w:rsidRDefault="00310FDD" w:rsidP="00310FDD">
      <w:pPr>
        <w:pStyle w:val="TableText"/>
        <w:rPr>
          <w:rFonts w:ascii="Calibri" w:hAnsi="Calibri" w:cs="Calibri"/>
        </w:rPr>
      </w:pPr>
    </w:p>
    <w:p w14:paraId="078BD84D"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791C" w14:textId="77777777" w:rsidR="00CC26D4" w:rsidRDefault="00CC26D4">
      <w:r>
        <w:separator/>
      </w:r>
    </w:p>
  </w:endnote>
  <w:endnote w:type="continuationSeparator" w:id="0">
    <w:p w14:paraId="5447F9C2" w14:textId="77777777" w:rsidR="00CC26D4" w:rsidRDefault="00CC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A8C1"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6BBC5" w14:textId="77777777" w:rsidR="00CC26D4" w:rsidRDefault="00CC26D4">
      <w:r>
        <w:separator/>
      </w:r>
    </w:p>
  </w:footnote>
  <w:footnote w:type="continuationSeparator" w:id="0">
    <w:p w14:paraId="70D059F5" w14:textId="77777777" w:rsidR="00CC26D4" w:rsidRDefault="00CC2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EE4B" w14:textId="77777777" w:rsidR="002F3ADA" w:rsidRPr="0089171B" w:rsidRDefault="002F3ADA">
    <w:pPr>
      <w:rPr>
        <w:rFonts w:ascii="Calibri" w:hAnsi="Calibri" w:cs="Calibri"/>
      </w:rPr>
    </w:pPr>
    <w:r w:rsidRPr="0089171B">
      <w:rPr>
        <w:rFonts w:ascii="Calibri" w:hAnsi="Calibri" w:cs="Calibri"/>
      </w:rPr>
      <w:t>RIBBLE VALLEY BOROUGH COUNCIL</w:t>
    </w:r>
  </w:p>
  <w:p w14:paraId="3D388EA9"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DC5B3F3" w14:textId="77777777" w:rsidR="002F3ADA" w:rsidRPr="0089171B" w:rsidRDefault="002F3ADA">
    <w:pPr>
      <w:pStyle w:val="addresses"/>
      <w:rPr>
        <w:rFonts w:ascii="Calibri" w:hAnsi="Calibri" w:cs="Calibri"/>
      </w:rPr>
    </w:pPr>
  </w:p>
  <w:p w14:paraId="649540D9" w14:textId="4D98D6FA" w:rsidR="002F3ADA" w:rsidRPr="0089171B" w:rsidRDefault="002F3ADA">
    <w:pPr>
      <w:rPr>
        <w:rFonts w:ascii="Calibri" w:hAnsi="Calibri" w:cs="Calibri"/>
        <w:b/>
        <w:bCs/>
      </w:rPr>
    </w:pPr>
    <w:r w:rsidRPr="0089171B">
      <w:rPr>
        <w:rFonts w:ascii="Calibri" w:hAnsi="Calibri" w:cs="Calibri"/>
        <w:b/>
        <w:bCs/>
      </w:rPr>
      <w:t xml:space="preserve">APPLICATION NO.  </w:t>
    </w:r>
    <w:r w:rsidR="00CC26D4">
      <w:rPr>
        <w:rFonts w:ascii="Calibri" w:hAnsi="Calibri" w:cs="Calibri"/>
        <w:b/>
        <w:bCs/>
      </w:rPr>
      <w:t>3/2025/0114</w:t>
    </w:r>
    <w:r w:rsidRPr="0089171B">
      <w:rPr>
        <w:rFonts w:ascii="Calibri" w:hAnsi="Calibri" w:cs="Calibri"/>
        <w:b/>
        <w:bCs/>
      </w:rPr>
      <w:t xml:space="preserve">                                DECISION DATE: </w:t>
    </w:r>
    <w:r w:rsidR="00690161">
      <w:rPr>
        <w:rFonts w:ascii="Calibri" w:hAnsi="Calibri" w:cs="Calibri"/>
        <w:b/>
        <w:bCs/>
      </w:rPr>
      <w:t xml:space="preserve"> </w:t>
    </w:r>
    <w:r w:rsidR="00CC26D4">
      <w:rPr>
        <w:rFonts w:ascii="Calibri" w:hAnsi="Calibri" w:cs="Calibri"/>
        <w:b/>
        <w:bCs/>
      </w:rPr>
      <w:t>0</w:t>
    </w:r>
    <w:r w:rsidR="009A03D6">
      <w:rPr>
        <w:rFonts w:ascii="Calibri" w:hAnsi="Calibri" w:cs="Calibri"/>
        <w:b/>
        <w:bCs/>
      </w:rPr>
      <w:t>9</w:t>
    </w:r>
    <w:r w:rsidR="00CC26D4">
      <w:rPr>
        <w:rFonts w:ascii="Calibri" w:hAnsi="Calibri" w:cs="Calibri"/>
        <w:b/>
        <w:bCs/>
      </w:rPr>
      <w:t xml:space="preserve"> May 2025</w:t>
    </w:r>
  </w:p>
  <w:p w14:paraId="4CE5C14A" w14:textId="77777777" w:rsidR="002F3ADA" w:rsidRDefault="002F3ADA">
    <w:pPr>
      <w:pBdr>
        <w:bottom w:val="single" w:sz="4" w:space="1" w:color="auto"/>
      </w:pBdr>
    </w:pPr>
  </w:p>
  <w:p w14:paraId="25350269"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80602085">
    <w:abstractNumId w:val="3"/>
  </w:num>
  <w:num w:numId="2" w16cid:durableId="415710524">
    <w:abstractNumId w:val="2"/>
  </w:num>
  <w:num w:numId="3" w16cid:durableId="1676415492">
    <w:abstractNumId w:val="0"/>
  </w:num>
  <w:num w:numId="4" w16cid:durableId="1589577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4"/>
    <w:rsid w:val="00067956"/>
    <w:rsid w:val="00091BF1"/>
    <w:rsid w:val="000A2F81"/>
    <w:rsid w:val="00111C12"/>
    <w:rsid w:val="001602C7"/>
    <w:rsid w:val="001613C3"/>
    <w:rsid w:val="00172E52"/>
    <w:rsid w:val="001B3856"/>
    <w:rsid w:val="0026438E"/>
    <w:rsid w:val="002860D9"/>
    <w:rsid w:val="002C337D"/>
    <w:rsid w:val="002D5D44"/>
    <w:rsid w:val="002F3ADA"/>
    <w:rsid w:val="00310FDD"/>
    <w:rsid w:val="003243B5"/>
    <w:rsid w:val="00335DB8"/>
    <w:rsid w:val="00353EFF"/>
    <w:rsid w:val="00404D67"/>
    <w:rsid w:val="00441F1F"/>
    <w:rsid w:val="00443FA4"/>
    <w:rsid w:val="00466193"/>
    <w:rsid w:val="004B764D"/>
    <w:rsid w:val="00521961"/>
    <w:rsid w:val="005F0993"/>
    <w:rsid w:val="00690161"/>
    <w:rsid w:val="006F03C4"/>
    <w:rsid w:val="0070149C"/>
    <w:rsid w:val="00774090"/>
    <w:rsid w:val="00793DFA"/>
    <w:rsid w:val="007A7F66"/>
    <w:rsid w:val="007C793E"/>
    <w:rsid w:val="00811162"/>
    <w:rsid w:val="0081123F"/>
    <w:rsid w:val="00822630"/>
    <w:rsid w:val="00885E36"/>
    <w:rsid w:val="0089171B"/>
    <w:rsid w:val="0090365E"/>
    <w:rsid w:val="00905666"/>
    <w:rsid w:val="009A03D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CC26D4"/>
    <w:rsid w:val="00CC5C29"/>
    <w:rsid w:val="00D156D9"/>
    <w:rsid w:val="00D320A7"/>
    <w:rsid w:val="00DD62CA"/>
    <w:rsid w:val="00E01248"/>
    <w:rsid w:val="00E716AD"/>
    <w:rsid w:val="00E83FE1"/>
    <w:rsid w:val="00EA4A6C"/>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C298C"/>
  <w15:chartTrackingRefBased/>
  <w15:docId w15:val="{BA4A1481-8744-4C59-BB29-3CFD20E6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1177</Words>
  <Characters>6394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7556</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Carly Miskell</cp:lastModifiedBy>
  <cp:revision>2</cp:revision>
  <cp:lastPrinted>2025-05-09T08:50:00Z</cp:lastPrinted>
  <dcterms:created xsi:type="dcterms:W3CDTF">2025-05-09T08:54:00Z</dcterms:created>
  <dcterms:modified xsi:type="dcterms:W3CDTF">2025-05-09T08:54:00Z</dcterms:modified>
</cp:coreProperties>
</file>