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66"/>
        <w:gridCol w:w="489"/>
        <w:gridCol w:w="699"/>
        <w:gridCol w:w="579"/>
        <w:gridCol w:w="1030"/>
        <w:gridCol w:w="1030"/>
        <w:gridCol w:w="1031"/>
      </w:tblGrid>
      <w:tr w:rsidR="00C04153" w:rsidRPr="00C04153" w14:paraId="230E00A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04153" w:rsidRDefault="00D2449B" w:rsidP="00D2449B">
            <w:pPr>
              <w:jc w:val="center"/>
              <w:rPr>
                <w:rFonts w:ascii="Calibri" w:hAnsi="Calibri"/>
                <w:b/>
                <w:szCs w:val="22"/>
              </w:rPr>
            </w:pPr>
            <w:r w:rsidRPr="00C04153">
              <w:rPr>
                <w:rFonts w:ascii="Calibri" w:hAnsi="Calibri"/>
                <w:b/>
                <w:szCs w:val="22"/>
              </w:rPr>
              <w:t>R</w:t>
            </w:r>
            <w:r w:rsidR="004A5EA9" w:rsidRPr="00C04153">
              <w:rPr>
                <w:rFonts w:ascii="Calibri" w:hAnsi="Calibri"/>
                <w:b/>
                <w:szCs w:val="22"/>
              </w:rPr>
              <w:t>eport to be read in conjunction with the Decision Notice.</w:t>
            </w:r>
          </w:p>
        </w:tc>
      </w:tr>
      <w:tr w:rsidR="00C04153" w:rsidRPr="00C04153" w14:paraId="10F7DD32" w14:textId="77777777" w:rsidTr="00C04153">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04153" w:rsidRDefault="00837F4F" w:rsidP="00D2449B">
            <w:pPr>
              <w:jc w:val="center"/>
              <w:rPr>
                <w:rFonts w:ascii="Calibri" w:hAnsi="Calibri"/>
                <w:b/>
                <w:szCs w:val="22"/>
              </w:rPr>
            </w:pPr>
            <w:r w:rsidRPr="00C0415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04153" w:rsidRDefault="00837F4F" w:rsidP="00D2449B">
            <w:pPr>
              <w:jc w:val="center"/>
              <w:rPr>
                <w:rFonts w:ascii="Calibri" w:hAnsi="Calibri"/>
                <w:b/>
                <w:szCs w:val="22"/>
              </w:rPr>
            </w:pPr>
            <w:r w:rsidRPr="00C0415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C91AD3" w:rsidR="00837F4F" w:rsidRPr="00C04153" w:rsidRDefault="007C1362" w:rsidP="00D2449B">
            <w:pPr>
              <w:jc w:val="center"/>
              <w:rPr>
                <w:rFonts w:ascii="Calibri" w:hAnsi="Calibri"/>
                <w:bCs/>
                <w:szCs w:val="22"/>
              </w:rPr>
            </w:pPr>
            <w:r w:rsidRPr="00C0415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04153" w:rsidRDefault="00837F4F" w:rsidP="00D2449B">
            <w:pPr>
              <w:jc w:val="center"/>
              <w:rPr>
                <w:rFonts w:ascii="Calibri" w:hAnsi="Calibri"/>
                <w:b/>
                <w:szCs w:val="22"/>
              </w:rPr>
            </w:pPr>
            <w:r w:rsidRPr="00C04153">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B3B557" w:rsidR="00837F4F" w:rsidRPr="00C04153" w:rsidRDefault="005A48F7" w:rsidP="00D2449B">
            <w:pPr>
              <w:jc w:val="center"/>
              <w:rPr>
                <w:rFonts w:ascii="Calibri" w:hAnsi="Calibri"/>
                <w:bCs/>
                <w:szCs w:val="22"/>
              </w:rPr>
            </w:pPr>
            <w:r>
              <w:rPr>
                <w:rFonts w:ascii="Calibri" w:hAnsi="Calibri"/>
                <w:bCs/>
                <w:szCs w:val="22"/>
              </w:rPr>
              <w:t>6</w:t>
            </w:r>
            <w:r w:rsidR="00C04153" w:rsidRPr="00C04153">
              <w:rPr>
                <w:rFonts w:ascii="Calibri" w:hAnsi="Calibri"/>
                <w:bCs/>
                <w:szCs w:val="22"/>
              </w:rPr>
              <w:t>/</w:t>
            </w:r>
            <w:r w:rsidR="008805DE">
              <w:rPr>
                <w:rFonts w:ascii="Calibri" w:hAnsi="Calibri"/>
                <w:bCs/>
                <w:szCs w:val="22"/>
              </w:rPr>
              <w:t>5</w:t>
            </w:r>
            <w:r w:rsidR="00C04153" w:rsidRPr="00C04153">
              <w:rPr>
                <w:rFonts w:ascii="Calibri" w:hAnsi="Calibri"/>
                <w:bCs/>
                <w:szCs w:val="22"/>
              </w:rPr>
              <w:t>/2</w:t>
            </w:r>
            <w:r w:rsidR="008805DE">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04153" w:rsidRDefault="00837F4F" w:rsidP="00D2449B">
            <w:pPr>
              <w:jc w:val="center"/>
              <w:rPr>
                <w:rFonts w:ascii="Calibri" w:hAnsi="Calibri"/>
                <w:b/>
                <w:szCs w:val="22"/>
              </w:rPr>
            </w:pPr>
            <w:r w:rsidRPr="00C0415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0992F8" w:rsidR="00837F4F" w:rsidRPr="00C04153" w:rsidRDefault="00617E2C" w:rsidP="008805DE">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04153" w:rsidRDefault="00837F4F" w:rsidP="00D2449B">
            <w:pPr>
              <w:jc w:val="center"/>
              <w:rPr>
                <w:rFonts w:ascii="Calibri" w:hAnsi="Calibri"/>
                <w:b/>
                <w:szCs w:val="22"/>
              </w:rPr>
            </w:pPr>
            <w:r w:rsidRPr="00C0415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6F58CF" w:rsidR="00837F4F" w:rsidRPr="00C04153" w:rsidRDefault="00617E2C" w:rsidP="006708B6">
            <w:pPr>
              <w:rPr>
                <w:rFonts w:ascii="Calibri" w:hAnsi="Calibri"/>
                <w:b/>
                <w:szCs w:val="22"/>
              </w:rPr>
            </w:pPr>
            <w:r>
              <w:rPr>
                <w:rFonts w:ascii="Calibri" w:hAnsi="Calibri"/>
                <w:b/>
                <w:szCs w:val="22"/>
              </w:rPr>
              <w:t>7/5/25</w:t>
            </w:r>
          </w:p>
        </w:tc>
      </w:tr>
      <w:tr w:rsidR="00C04153" w:rsidRPr="00C04153" w14:paraId="2094A164" w14:textId="77777777" w:rsidTr="00C04153">
        <w:trPr>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04153" w:rsidRDefault="004A5EA9" w:rsidP="004A5EA9">
            <w:pPr>
              <w:jc w:val="center"/>
              <w:rPr>
                <w:rFonts w:ascii="Calibri" w:hAnsi="Calibri"/>
                <w:b/>
                <w:szCs w:val="22"/>
              </w:rPr>
            </w:pPr>
          </w:p>
        </w:tc>
      </w:tr>
      <w:tr w:rsidR="00C04153" w:rsidRPr="00C04153" w14:paraId="0EA0E6A7"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04153" w:rsidRDefault="004A5EA9">
            <w:pPr>
              <w:rPr>
                <w:rFonts w:ascii="Calibri" w:hAnsi="Calibri"/>
                <w:b/>
                <w:szCs w:val="22"/>
              </w:rPr>
            </w:pPr>
            <w:r w:rsidRPr="00C04153">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B1FF11" w:rsidR="004A5EA9" w:rsidRPr="00C04153" w:rsidRDefault="00C04153" w:rsidP="008542DE">
            <w:pPr>
              <w:rPr>
                <w:rFonts w:ascii="Calibri" w:hAnsi="Calibri"/>
                <w:szCs w:val="22"/>
              </w:rPr>
            </w:pPr>
            <w:r w:rsidRPr="00C04153">
              <w:rPr>
                <w:rFonts w:ascii="Calibri" w:hAnsi="Calibri"/>
                <w:szCs w:val="22"/>
              </w:rPr>
              <w:t>3/202</w:t>
            </w:r>
            <w:r w:rsidR="008805DE">
              <w:rPr>
                <w:rFonts w:ascii="Calibri" w:hAnsi="Calibri"/>
                <w:szCs w:val="22"/>
              </w:rPr>
              <w:t>5/0155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04153" w:rsidRDefault="004A5EA9">
            <w:pPr>
              <w:rPr>
                <w:rFonts w:ascii="Calibri" w:hAnsi="Calibri"/>
                <w:szCs w:val="22"/>
              </w:rPr>
            </w:pPr>
            <w:r w:rsidRPr="00C0415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04153" w:rsidRPr="00C04153" w14:paraId="311D78EF"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4153" w:rsidRDefault="00824DB6">
            <w:pPr>
              <w:rPr>
                <w:rFonts w:ascii="Calibri" w:hAnsi="Calibri"/>
                <w:b/>
                <w:szCs w:val="22"/>
              </w:rPr>
            </w:pPr>
            <w:r w:rsidRPr="00C0415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D606E0" w:rsidR="00824DB6" w:rsidRPr="00C04153" w:rsidRDefault="006708B6" w:rsidP="002C6277">
            <w:pPr>
              <w:rPr>
                <w:rFonts w:ascii="Calibri" w:hAnsi="Calibri"/>
                <w:szCs w:val="22"/>
              </w:rPr>
            </w:pPr>
            <w:r>
              <w:rPr>
                <w:rFonts w:ascii="Calibri" w:hAnsi="Calibri"/>
                <w:szCs w:val="22"/>
              </w:rPr>
              <w:t>26/6/23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04153" w:rsidRDefault="00824DB6" w:rsidP="002C6277">
            <w:pPr>
              <w:rPr>
                <w:rFonts w:ascii="Calibri" w:hAnsi="Calibri"/>
                <w:b/>
                <w:bCs/>
                <w:szCs w:val="22"/>
              </w:rPr>
            </w:pPr>
            <w:r w:rsidRPr="00C04153">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9B6557" w:rsidR="00824DB6" w:rsidRPr="00C04153" w:rsidRDefault="008805DE" w:rsidP="002C6277">
            <w:pPr>
              <w:rPr>
                <w:rFonts w:ascii="Calibri" w:hAnsi="Calibri"/>
                <w:szCs w:val="22"/>
              </w:rPr>
            </w:pPr>
            <w:r>
              <w:rPr>
                <w:rFonts w:ascii="Calibri" w:hAnsi="Calibri"/>
                <w:szCs w:val="22"/>
              </w:rPr>
              <w:t>28/3/25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04153" w:rsidRDefault="00824DB6">
            <w:pPr>
              <w:rPr>
                <w:rFonts w:ascii="Calibri" w:hAnsi="Calibri"/>
                <w:szCs w:val="22"/>
              </w:rPr>
            </w:pPr>
          </w:p>
        </w:tc>
      </w:tr>
      <w:tr w:rsidR="00C04153" w:rsidRPr="00C04153" w14:paraId="03FA8232"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04153" w:rsidRDefault="00D2449B">
            <w:pPr>
              <w:rPr>
                <w:rFonts w:ascii="Calibri" w:hAnsi="Calibri"/>
                <w:b/>
                <w:szCs w:val="22"/>
              </w:rPr>
            </w:pPr>
            <w:r w:rsidRPr="00C04153">
              <w:rPr>
                <w:rFonts w:ascii="Calibri" w:hAnsi="Calibri"/>
                <w:b/>
                <w:szCs w:val="22"/>
              </w:rPr>
              <w:t>Officer</w:t>
            </w:r>
            <w:r w:rsidR="004A5EA9" w:rsidRPr="00C04153">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610A30" w:rsidR="004A5EA9" w:rsidRPr="00C04153" w:rsidRDefault="00C04153"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04153" w:rsidRDefault="004A5EA9">
            <w:pPr>
              <w:rPr>
                <w:rFonts w:ascii="Calibri" w:hAnsi="Calibri"/>
                <w:szCs w:val="22"/>
              </w:rPr>
            </w:pPr>
          </w:p>
        </w:tc>
      </w:tr>
      <w:tr w:rsidR="00C04153" w:rsidRPr="00C04153" w14:paraId="4B874D58" w14:textId="77777777" w:rsidTr="00C04153">
        <w:trPr>
          <w:jc w:val="center"/>
        </w:trPr>
        <w:tc>
          <w:tcPr>
            <w:tcW w:w="58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04153" w:rsidRDefault="004A5EA9" w:rsidP="004A5EA9">
            <w:pPr>
              <w:rPr>
                <w:rFonts w:ascii="Calibri" w:hAnsi="Calibri"/>
                <w:b/>
                <w:szCs w:val="22"/>
              </w:rPr>
            </w:pPr>
            <w:r w:rsidRPr="00C0415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C803921" w:rsidR="004A5EA9" w:rsidRPr="00C04153" w:rsidRDefault="00D433D2" w:rsidP="002A01CF">
            <w:pPr>
              <w:jc w:val="center"/>
              <w:rPr>
                <w:rFonts w:ascii="Calibri" w:hAnsi="Calibri"/>
                <w:b/>
                <w:szCs w:val="22"/>
              </w:rPr>
            </w:pPr>
            <w:r>
              <w:rPr>
                <w:rFonts w:ascii="Calibri" w:hAnsi="Calibri"/>
                <w:b/>
                <w:szCs w:val="22"/>
              </w:rPr>
              <w:t>REFUSAL</w:t>
            </w:r>
          </w:p>
        </w:tc>
      </w:tr>
      <w:tr w:rsidR="00C04153" w:rsidRPr="00C04153" w14:paraId="7813B96A"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04153" w:rsidRDefault="007E0D23" w:rsidP="007E0D23">
            <w:pPr>
              <w:tabs>
                <w:tab w:val="left" w:pos="4007"/>
              </w:tabs>
              <w:rPr>
                <w:rFonts w:ascii="Calibri" w:hAnsi="Calibri"/>
                <w:b/>
                <w:szCs w:val="22"/>
              </w:rPr>
            </w:pPr>
            <w:r w:rsidRPr="00C04153">
              <w:rPr>
                <w:rFonts w:ascii="Calibri" w:hAnsi="Calibri"/>
                <w:b/>
                <w:szCs w:val="22"/>
              </w:rPr>
              <w:tab/>
            </w:r>
          </w:p>
        </w:tc>
      </w:tr>
      <w:tr w:rsidR="00C04153" w:rsidRPr="00C04153" w14:paraId="58F5F758"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04153" w:rsidRDefault="004A5EA9" w:rsidP="00A95D89">
            <w:pPr>
              <w:rPr>
                <w:rFonts w:ascii="Calibri" w:hAnsi="Calibri"/>
                <w:b/>
                <w:szCs w:val="22"/>
              </w:rPr>
            </w:pPr>
            <w:r w:rsidRPr="00C04153">
              <w:rPr>
                <w:rFonts w:ascii="Calibri" w:hAnsi="Calibri"/>
                <w:b/>
                <w:szCs w:val="22"/>
              </w:rPr>
              <w:t xml:space="preserve">Development </w:t>
            </w:r>
            <w:r w:rsidR="00A95D89" w:rsidRPr="00C04153">
              <w:rPr>
                <w:rFonts w:ascii="Calibri" w:hAnsi="Calibri"/>
                <w:b/>
                <w:szCs w:val="22"/>
              </w:rPr>
              <w:t>Description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C66071A" w:rsidR="004A5EA9" w:rsidRPr="00C04153" w:rsidRDefault="008805DE">
            <w:pPr>
              <w:rPr>
                <w:rFonts w:ascii="Calibri" w:hAnsi="Calibri"/>
                <w:szCs w:val="22"/>
              </w:rPr>
            </w:pPr>
            <w:r w:rsidRPr="008805DE">
              <w:rPr>
                <w:rFonts w:ascii="Calibri" w:hAnsi="Calibri"/>
                <w:szCs w:val="22"/>
              </w:rPr>
              <w:t>Proposed demolition of existing building and erection of a new dwelling with associated annexe.</w:t>
            </w:r>
          </w:p>
        </w:tc>
      </w:tr>
      <w:tr w:rsidR="00C04153" w:rsidRPr="00C04153" w14:paraId="52988241"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04153" w:rsidRDefault="002A01CF">
            <w:pPr>
              <w:rPr>
                <w:rFonts w:ascii="Calibri" w:hAnsi="Calibri"/>
                <w:b/>
                <w:szCs w:val="22"/>
              </w:rPr>
            </w:pPr>
            <w:r w:rsidRPr="00C04153">
              <w:rPr>
                <w:rFonts w:ascii="Calibri" w:hAnsi="Calibri"/>
                <w:b/>
                <w:szCs w:val="22"/>
              </w:rPr>
              <w:t>Site Address</w:t>
            </w:r>
            <w:r w:rsidR="00A95D89" w:rsidRPr="00C04153">
              <w:rPr>
                <w:rFonts w:ascii="Calibri" w:hAnsi="Calibri"/>
                <w:b/>
                <w:szCs w:val="22"/>
              </w:rPr>
              <w:t>/Location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D189D2" w:rsidR="002A01CF" w:rsidRPr="00C04153" w:rsidRDefault="008805DE" w:rsidP="00A42E82">
            <w:pPr>
              <w:rPr>
                <w:rFonts w:ascii="Calibri" w:hAnsi="Calibri"/>
                <w:szCs w:val="22"/>
              </w:rPr>
            </w:pPr>
            <w:r>
              <w:rPr>
                <w:rFonts w:ascii="Calibri" w:hAnsi="Calibri"/>
                <w:szCs w:val="22"/>
              </w:rPr>
              <w:t>Healings Farm</w:t>
            </w:r>
            <w:r w:rsidR="00C04153" w:rsidRPr="00C04153">
              <w:rPr>
                <w:rFonts w:ascii="Calibri" w:hAnsi="Calibri"/>
                <w:szCs w:val="22"/>
              </w:rPr>
              <w:t>, West Bradford Road, Waddington, BB7 3JE.</w:t>
            </w:r>
          </w:p>
        </w:tc>
      </w:tr>
      <w:tr w:rsidR="00C04153" w:rsidRPr="00C04153" w14:paraId="3FB99B2E"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04153" w:rsidRDefault="007E0D23" w:rsidP="007E0D23">
            <w:pPr>
              <w:tabs>
                <w:tab w:val="left" w:pos="2667"/>
              </w:tabs>
              <w:rPr>
                <w:rFonts w:ascii="Calibri" w:hAnsi="Calibri"/>
                <w:b/>
                <w:szCs w:val="22"/>
              </w:rPr>
            </w:pPr>
            <w:r w:rsidRPr="00C04153">
              <w:rPr>
                <w:rFonts w:ascii="Calibri" w:hAnsi="Calibri"/>
                <w:b/>
                <w:szCs w:val="22"/>
              </w:rPr>
              <w:tab/>
            </w:r>
          </w:p>
        </w:tc>
      </w:tr>
      <w:tr w:rsidR="00C04153" w:rsidRPr="00C04153" w14:paraId="38B2CAC8"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04153" w:rsidRDefault="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04153" w:rsidRDefault="00C618DB">
            <w:pPr>
              <w:rPr>
                <w:rFonts w:ascii="Calibri" w:hAnsi="Calibri"/>
                <w:b/>
                <w:szCs w:val="22"/>
              </w:rPr>
            </w:pPr>
            <w:r w:rsidRPr="00C04153">
              <w:rPr>
                <w:rFonts w:ascii="Calibri" w:hAnsi="Calibri"/>
                <w:b/>
                <w:szCs w:val="22"/>
              </w:rPr>
              <w:t>Parish/Town Council</w:t>
            </w:r>
          </w:p>
        </w:tc>
      </w:tr>
      <w:tr w:rsidR="00C04153" w:rsidRPr="00C04153" w14:paraId="1CC9BFCA"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AF966" w14:textId="6E761B7A" w:rsidR="00C04153" w:rsidRPr="00C04153" w:rsidRDefault="00C04153">
            <w:pPr>
              <w:rPr>
                <w:rFonts w:ascii="Calibri" w:hAnsi="Calibri"/>
                <w:b/>
                <w:szCs w:val="22"/>
              </w:rPr>
            </w:pPr>
            <w:r w:rsidRPr="00C04153">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EBBDC" w14:textId="19D8C790" w:rsidR="00C04153" w:rsidRPr="00C04153" w:rsidRDefault="00C04153">
            <w:pPr>
              <w:rPr>
                <w:rFonts w:ascii="Calibri" w:hAnsi="Calibri"/>
                <w:bCs/>
                <w:szCs w:val="22"/>
              </w:rPr>
            </w:pPr>
            <w:r w:rsidRPr="00C04153">
              <w:rPr>
                <w:rFonts w:ascii="Calibri" w:hAnsi="Calibri"/>
                <w:bCs/>
                <w:szCs w:val="22"/>
              </w:rPr>
              <w:t xml:space="preserve">Consulted </w:t>
            </w:r>
            <w:r w:rsidR="008805DE">
              <w:rPr>
                <w:rFonts w:ascii="Calibri" w:hAnsi="Calibri"/>
                <w:bCs/>
                <w:szCs w:val="22"/>
              </w:rPr>
              <w:t>27</w:t>
            </w:r>
            <w:r w:rsidRPr="00C04153">
              <w:rPr>
                <w:rFonts w:ascii="Calibri" w:hAnsi="Calibri"/>
                <w:bCs/>
                <w:szCs w:val="22"/>
              </w:rPr>
              <w:t>/</w:t>
            </w:r>
            <w:r w:rsidR="008805DE">
              <w:rPr>
                <w:rFonts w:ascii="Calibri" w:hAnsi="Calibri"/>
                <w:bCs/>
                <w:szCs w:val="22"/>
              </w:rPr>
              <w:t>3</w:t>
            </w:r>
            <w:r w:rsidRPr="00C04153">
              <w:rPr>
                <w:rFonts w:ascii="Calibri" w:hAnsi="Calibri"/>
                <w:bCs/>
                <w:szCs w:val="22"/>
              </w:rPr>
              <w:t>/2</w:t>
            </w:r>
            <w:r w:rsidR="008805DE">
              <w:rPr>
                <w:rFonts w:ascii="Calibri" w:hAnsi="Calibri"/>
                <w:bCs/>
                <w:szCs w:val="22"/>
              </w:rPr>
              <w:t>5</w:t>
            </w:r>
            <w:r w:rsidRPr="00C04153">
              <w:rPr>
                <w:rFonts w:ascii="Calibri" w:hAnsi="Calibri"/>
                <w:bCs/>
                <w:szCs w:val="22"/>
              </w:rPr>
              <w:t xml:space="preserve"> – no response.</w:t>
            </w:r>
          </w:p>
        </w:tc>
      </w:tr>
      <w:tr w:rsidR="00C04153" w:rsidRPr="00C04153" w14:paraId="639E958B"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04153" w:rsidRDefault="00C618DB">
            <w:pPr>
              <w:rPr>
                <w:rFonts w:ascii="Calibri" w:hAnsi="Calibri"/>
                <w:bCs/>
                <w:szCs w:val="22"/>
              </w:rPr>
            </w:pPr>
          </w:p>
        </w:tc>
      </w:tr>
      <w:tr w:rsidR="00C04153" w:rsidRPr="00C04153" w14:paraId="5C2B7839"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04153" w:rsidRDefault="00C618DB"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04153" w:rsidRDefault="00C618DB" w:rsidP="00C618DB">
            <w:pPr>
              <w:rPr>
                <w:rFonts w:ascii="Calibri" w:hAnsi="Calibri"/>
                <w:b/>
                <w:szCs w:val="22"/>
              </w:rPr>
            </w:pPr>
            <w:r w:rsidRPr="00C04153">
              <w:rPr>
                <w:rFonts w:ascii="Calibri" w:hAnsi="Calibri"/>
                <w:b/>
                <w:szCs w:val="22"/>
              </w:rPr>
              <w:t>Highways/Water Authority/Other Bodies</w:t>
            </w:r>
          </w:p>
        </w:tc>
      </w:tr>
      <w:tr w:rsidR="00C04153" w:rsidRPr="00C04153" w14:paraId="1EA955B4"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04153" w:rsidRDefault="002A01CF">
            <w:pPr>
              <w:rPr>
                <w:rFonts w:ascii="Calibri" w:hAnsi="Calibri"/>
                <w:b/>
                <w:szCs w:val="22"/>
              </w:rPr>
            </w:pPr>
            <w:r w:rsidRPr="00C04153">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178EDE9" w:rsidR="002A01CF" w:rsidRPr="00C04153" w:rsidRDefault="00C04153">
            <w:pPr>
              <w:rPr>
                <w:rFonts w:ascii="Calibri" w:hAnsi="Calibri"/>
                <w:bCs/>
                <w:szCs w:val="22"/>
              </w:rPr>
            </w:pPr>
            <w:r w:rsidRPr="00C04153">
              <w:rPr>
                <w:rFonts w:ascii="Calibri" w:hAnsi="Calibri"/>
                <w:bCs/>
                <w:szCs w:val="22"/>
              </w:rPr>
              <w:t>No objections subject to conditions.</w:t>
            </w:r>
          </w:p>
        </w:tc>
      </w:tr>
      <w:tr w:rsidR="00C04153" w:rsidRPr="00C04153" w14:paraId="012114E5" w14:textId="77777777" w:rsidTr="005E3D11">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3D9F9D" w14:textId="77777777" w:rsidR="00C04153" w:rsidRPr="00C04153" w:rsidRDefault="00C04153">
            <w:pPr>
              <w:rPr>
                <w:rFonts w:ascii="Calibri" w:hAnsi="Calibri"/>
                <w:bCs/>
                <w:szCs w:val="22"/>
              </w:rPr>
            </w:pPr>
          </w:p>
        </w:tc>
      </w:tr>
      <w:tr w:rsidR="00C04153" w:rsidRPr="00C04153" w14:paraId="36608325"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DB5209" w14:textId="2BF8D31F" w:rsidR="00C04153" w:rsidRPr="00C04153" w:rsidRDefault="00C04153">
            <w:pPr>
              <w:rPr>
                <w:rFonts w:ascii="Calibri" w:hAnsi="Calibri"/>
                <w:b/>
                <w:szCs w:val="22"/>
              </w:rPr>
            </w:pPr>
            <w:r>
              <w:rPr>
                <w:rFonts w:ascii="Calibri" w:hAnsi="Calibri"/>
                <w:b/>
                <w:szCs w:val="22"/>
              </w:rPr>
              <w:t>United Utilities: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702BB" w14:textId="025E8B65" w:rsidR="00C04153" w:rsidRPr="00C04153" w:rsidRDefault="00C04153">
            <w:pPr>
              <w:rPr>
                <w:rFonts w:ascii="Calibri" w:hAnsi="Calibri"/>
                <w:bCs/>
                <w:szCs w:val="22"/>
              </w:rPr>
            </w:pPr>
            <w:r>
              <w:rPr>
                <w:rFonts w:ascii="Calibri" w:hAnsi="Calibri"/>
                <w:bCs/>
                <w:szCs w:val="22"/>
              </w:rPr>
              <w:t>No objections subject to adherence with standing advice.</w:t>
            </w:r>
          </w:p>
        </w:tc>
      </w:tr>
      <w:tr w:rsidR="004F4F1D" w:rsidRPr="00C04153" w14:paraId="363631D2"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B1ECB" w14:textId="77777777" w:rsidR="004F4F1D" w:rsidRDefault="004F4F1D">
            <w:pPr>
              <w:rPr>
                <w:rFonts w:ascii="Calibri" w:hAnsi="Calibri"/>
                <w:b/>
                <w:szCs w:val="22"/>
              </w:rPr>
            </w:pP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E94CDA" w14:textId="77777777" w:rsidR="004F4F1D" w:rsidRDefault="004F4F1D">
            <w:pPr>
              <w:rPr>
                <w:rFonts w:ascii="Calibri" w:hAnsi="Calibri"/>
                <w:bCs/>
                <w:szCs w:val="22"/>
              </w:rPr>
            </w:pPr>
          </w:p>
        </w:tc>
      </w:tr>
      <w:tr w:rsidR="004F4F1D" w:rsidRPr="00C04153" w14:paraId="6453B161"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3C1632" w14:textId="668D05CA" w:rsidR="004F4F1D" w:rsidRDefault="004F4F1D">
            <w:pPr>
              <w:rPr>
                <w:rFonts w:ascii="Calibri" w:hAnsi="Calibri"/>
                <w:b/>
                <w:szCs w:val="22"/>
              </w:rPr>
            </w:pPr>
            <w:r>
              <w:rPr>
                <w:rFonts w:ascii="Calibri" w:hAnsi="Calibri"/>
                <w:b/>
                <w:szCs w:val="22"/>
              </w:rPr>
              <w:t>RVBC Countryside: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C58B3" w14:textId="2C84A2A4" w:rsidR="004F4F1D" w:rsidRDefault="008805DE">
            <w:pPr>
              <w:rPr>
                <w:rFonts w:ascii="Calibri" w:hAnsi="Calibri"/>
                <w:bCs/>
                <w:szCs w:val="22"/>
              </w:rPr>
            </w:pPr>
            <w:r w:rsidRPr="008805DE">
              <w:rPr>
                <w:rFonts w:ascii="Calibri" w:hAnsi="Calibri"/>
                <w:bCs/>
                <w:szCs w:val="22"/>
              </w:rPr>
              <w:t>Consulted 27/3/25 – no response.</w:t>
            </w:r>
          </w:p>
        </w:tc>
      </w:tr>
      <w:tr w:rsidR="008805DE" w:rsidRPr="00C04153" w14:paraId="602B221E" w14:textId="77777777" w:rsidTr="00F72C69">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791BC5" w14:textId="77777777" w:rsidR="008805DE" w:rsidRDefault="008805DE">
            <w:pPr>
              <w:rPr>
                <w:rFonts w:ascii="Calibri" w:hAnsi="Calibri"/>
                <w:bCs/>
                <w:szCs w:val="22"/>
              </w:rPr>
            </w:pPr>
          </w:p>
        </w:tc>
      </w:tr>
      <w:tr w:rsidR="008805DE" w:rsidRPr="00C04153" w14:paraId="1ADDD886"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1B0273" w14:textId="19BC1BE8" w:rsidR="008805DE" w:rsidRDefault="008805DE">
            <w:pPr>
              <w:rPr>
                <w:rFonts w:ascii="Calibri" w:hAnsi="Calibri"/>
                <w:b/>
                <w:szCs w:val="22"/>
              </w:rPr>
            </w:pPr>
            <w:r>
              <w:rPr>
                <w:rFonts w:ascii="Calibri" w:hAnsi="Calibri"/>
                <w:b/>
                <w:szCs w:val="22"/>
              </w:rPr>
              <w:t>RVBC Environmental Health:</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9F0F7" w14:textId="7F21F5A0" w:rsidR="008805DE" w:rsidRDefault="008805DE">
            <w:pPr>
              <w:rPr>
                <w:rFonts w:ascii="Calibri" w:hAnsi="Calibri"/>
                <w:bCs/>
                <w:szCs w:val="22"/>
              </w:rPr>
            </w:pPr>
            <w:r w:rsidRPr="008805DE">
              <w:rPr>
                <w:rFonts w:ascii="Calibri" w:hAnsi="Calibri"/>
                <w:bCs/>
                <w:szCs w:val="22"/>
              </w:rPr>
              <w:t>No objections subject to conditions.</w:t>
            </w:r>
          </w:p>
        </w:tc>
      </w:tr>
      <w:tr w:rsidR="00D433D2" w:rsidRPr="00C04153" w14:paraId="62BB1C6C"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060758" w14:textId="77777777" w:rsidR="00D433D2" w:rsidRDefault="00D433D2">
            <w:pPr>
              <w:rPr>
                <w:rFonts w:ascii="Calibri" w:hAnsi="Calibri"/>
                <w:b/>
                <w:szCs w:val="22"/>
              </w:rPr>
            </w:pP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493E8" w14:textId="77777777" w:rsidR="00D433D2" w:rsidRPr="008805DE" w:rsidRDefault="00D433D2">
            <w:pPr>
              <w:rPr>
                <w:rFonts w:ascii="Calibri" w:hAnsi="Calibri"/>
                <w:bCs/>
                <w:szCs w:val="22"/>
              </w:rPr>
            </w:pPr>
          </w:p>
        </w:tc>
      </w:tr>
      <w:tr w:rsidR="00D433D2" w:rsidRPr="00C04153" w14:paraId="6A8FBE9B"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6FC45" w14:textId="4483CFA5" w:rsidR="00D433D2" w:rsidRDefault="00D433D2">
            <w:pPr>
              <w:rPr>
                <w:rFonts w:ascii="Calibri" w:hAnsi="Calibri"/>
                <w:b/>
                <w:szCs w:val="22"/>
              </w:rPr>
            </w:pPr>
            <w:r>
              <w:rPr>
                <w:rFonts w:ascii="Calibri" w:hAnsi="Calibri"/>
                <w:b/>
                <w:szCs w:val="22"/>
              </w:rPr>
              <w:t>LCC PROW:</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D899C4" w14:textId="15A5C598" w:rsidR="00D433D2" w:rsidRPr="008805DE" w:rsidRDefault="00D433D2">
            <w:pPr>
              <w:rPr>
                <w:rFonts w:ascii="Calibri" w:hAnsi="Calibri"/>
                <w:bCs/>
                <w:szCs w:val="22"/>
              </w:rPr>
            </w:pPr>
            <w:r w:rsidRPr="00D433D2">
              <w:rPr>
                <w:rFonts w:ascii="Calibri" w:hAnsi="Calibri"/>
                <w:bCs/>
                <w:szCs w:val="22"/>
              </w:rPr>
              <w:t>Consulted 27/3/25 – no response.</w:t>
            </w:r>
          </w:p>
        </w:tc>
      </w:tr>
      <w:tr w:rsidR="00C04153" w:rsidRPr="00C04153" w14:paraId="62663AA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4153" w:rsidRDefault="00C0704D" w:rsidP="00D74711">
            <w:pPr>
              <w:rPr>
                <w:rFonts w:ascii="Calibri" w:hAnsi="Calibri"/>
                <w:szCs w:val="22"/>
              </w:rPr>
            </w:pPr>
          </w:p>
        </w:tc>
      </w:tr>
      <w:tr w:rsidR="00C04153" w:rsidRPr="00C04153" w14:paraId="29EBDA1F"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4153" w:rsidRDefault="00C0704D"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4153" w:rsidRDefault="00C0704D" w:rsidP="00C618DB">
            <w:pPr>
              <w:rPr>
                <w:rFonts w:ascii="Calibri" w:hAnsi="Calibri"/>
                <w:b/>
                <w:szCs w:val="22"/>
              </w:rPr>
            </w:pPr>
            <w:r w:rsidRPr="00C04153">
              <w:rPr>
                <w:rFonts w:ascii="Calibri" w:hAnsi="Calibri"/>
                <w:b/>
                <w:szCs w:val="22"/>
              </w:rPr>
              <w:t>Additional Representations.</w:t>
            </w:r>
          </w:p>
        </w:tc>
      </w:tr>
      <w:tr w:rsidR="00C04153" w:rsidRPr="00C04153" w14:paraId="3999C1CA"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FB01DE" w:rsidR="00AF5174" w:rsidRPr="004F4F1D" w:rsidRDefault="00B54E96" w:rsidP="004F4F1D">
            <w:pPr>
              <w:rPr>
                <w:rFonts w:ascii="Calibri" w:hAnsi="Calibri"/>
                <w:szCs w:val="22"/>
              </w:rPr>
            </w:pPr>
            <w:r>
              <w:rPr>
                <w:rFonts w:ascii="Calibri" w:hAnsi="Calibri"/>
                <w:szCs w:val="22"/>
              </w:rPr>
              <w:t>None.</w:t>
            </w:r>
          </w:p>
        </w:tc>
      </w:tr>
      <w:tr w:rsidR="00C04153" w:rsidRPr="00C04153" w14:paraId="1CDFA4C3"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04153" w:rsidRDefault="00C0704D">
            <w:pPr>
              <w:rPr>
                <w:rFonts w:ascii="Calibri" w:hAnsi="Calibri"/>
                <w:szCs w:val="22"/>
              </w:rPr>
            </w:pPr>
          </w:p>
        </w:tc>
      </w:tr>
      <w:tr w:rsidR="00C04153" w:rsidRPr="00C04153" w14:paraId="55EAB664"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04153" w:rsidRDefault="00C0704D">
            <w:pPr>
              <w:rPr>
                <w:rFonts w:ascii="Calibri" w:hAnsi="Calibri"/>
                <w:b/>
                <w:szCs w:val="22"/>
              </w:rPr>
            </w:pPr>
            <w:r w:rsidRPr="00C04153">
              <w:rPr>
                <w:rFonts w:ascii="Calibri" w:hAnsi="Calibri"/>
                <w:b/>
                <w:szCs w:val="22"/>
              </w:rPr>
              <w:t>RELEVANT POLICIES AND SITE PLANNING HISTORY:</w:t>
            </w:r>
          </w:p>
        </w:tc>
      </w:tr>
      <w:tr w:rsidR="00C04153" w:rsidRPr="00C04153" w14:paraId="421609D9"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00164F67" w:rsidR="00992C6F" w:rsidRPr="00C04153" w:rsidRDefault="00992C6F" w:rsidP="00992C6F">
            <w:pPr>
              <w:pStyle w:val="PLANNING"/>
              <w:rPr>
                <w:rFonts w:ascii="Calibri" w:hAnsi="Calibri"/>
                <w:b/>
                <w:bCs/>
                <w:szCs w:val="22"/>
              </w:rPr>
            </w:pPr>
            <w:r w:rsidRPr="00C04153">
              <w:rPr>
                <w:rFonts w:ascii="Calibri" w:hAnsi="Calibri"/>
                <w:b/>
                <w:bCs/>
                <w:szCs w:val="22"/>
              </w:rPr>
              <w:t>Ribble Valley Core Strategy:</w:t>
            </w:r>
          </w:p>
          <w:p w14:paraId="69BDE1B6" w14:textId="77777777" w:rsidR="00992C6F" w:rsidRPr="00C04153" w:rsidRDefault="00992C6F" w:rsidP="00992C6F">
            <w:pPr>
              <w:rPr>
                <w:rFonts w:ascii="Calibri" w:hAnsi="Calibri"/>
                <w:b/>
                <w:szCs w:val="22"/>
              </w:rPr>
            </w:pPr>
          </w:p>
          <w:p w14:paraId="3489057E" w14:textId="05159EE8" w:rsidR="00992C6F" w:rsidRPr="00C04153" w:rsidRDefault="00992C6F" w:rsidP="00992C6F">
            <w:pPr>
              <w:pStyle w:val="PLANNING"/>
              <w:rPr>
                <w:rFonts w:ascii="Calibri" w:hAnsi="Calibri"/>
                <w:szCs w:val="22"/>
              </w:rPr>
            </w:pPr>
            <w:r w:rsidRPr="00C04153">
              <w:rPr>
                <w:rFonts w:ascii="Calibri" w:hAnsi="Calibri"/>
                <w:szCs w:val="22"/>
              </w:rPr>
              <w:t>Key Statement DS1:</w:t>
            </w:r>
            <w:r w:rsidR="00C04153">
              <w:rPr>
                <w:rFonts w:ascii="Calibri" w:hAnsi="Calibri"/>
                <w:szCs w:val="22"/>
              </w:rPr>
              <w:t xml:space="preserve"> </w:t>
            </w:r>
            <w:r w:rsidRPr="00C04153">
              <w:rPr>
                <w:rFonts w:ascii="Calibri" w:hAnsi="Calibri"/>
                <w:szCs w:val="22"/>
              </w:rPr>
              <w:t>Development Strategy</w:t>
            </w:r>
          </w:p>
          <w:p w14:paraId="07A48EB7" w14:textId="579C3999" w:rsidR="00992C6F" w:rsidRPr="00C04153" w:rsidRDefault="00992C6F" w:rsidP="00992C6F">
            <w:pPr>
              <w:pStyle w:val="PLANNING"/>
              <w:rPr>
                <w:rFonts w:ascii="Calibri" w:hAnsi="Calibri"/>
                <w:szCs w:val="22"/>
              </w:rPr>
            </w:pPr>
            <w:r w:rsidRPr="00C04153">
              <w:rPr>
                <w:rFonts w:ascii="Calibri" w:hAnsi="Calibri"/>
                <w:szCs w:val="22"/>
              </w:rPr>
              <w:t>Key Statement DS2: Sustainable Development</w:t>
            </w:r>
          </w:p>
          <w:p w14:paraId="45F598FD" w14:textId="626CA12E" w:rsidR="00992C6F" w:rsidRPr="00C04153" w:rsidRDefault="00992C6F" w:rsidP="00992C6F">
            <w:pPr>
              <w:pStyle w:val="PLANNING"/>
              <w:rPr>
                <w:rFonts w:ascii="Calibri" w:hAnsi="Calibri"/>
                <w:szCs w:val="22"/>
              </w:rPr>
            </w:pPr>
            <w:r w:rsidRPr="00C04153">
              <w:rPr>
                <w:rFonts w:ascii="Calibri" w:hAnsi="Calibri"/>
                <w:szCs w:val="22"/>
              </w:rPr>
              <w:t>Key Statement DMI2:</w:t>
            </w:r>
            <w:r w:rsidR="00C04153">
              <w:rPr>
                <w:rFonts w:ascii="Calibri" w:hAnsi="Calibri"/>
                <w:szCs w:val="22"/>
              </w:rPr>
              <w:t xml:space="preserve"> </w:t>
            </w:r>
            <w:r w:rsidRPr="00C04153">
              <w:rPr>
                <w:rFonts w:ascii="Calibri" w:hAnsi="Calibri"/>
                <w:szCs w:val="22"/>
              </w:rPr>
              <w:t>Transport Considerations</w:t>
            </w:r>
          </w:p>
          <w:p w14:paraId="2D3F7EEC" w14:textId="7BA31F9F" w:rsidR="00992C6F" w:rsidRPr="00C04153" w:rsidRDefault="00992C6F" w:rsidP="00992C6F">
            <w:pPr>
              <w:pStyle w:val="PLANNING"/>
              <w:rPr>
                <w:rFonts w:ascii="Calibri" w:hAnsi="Calibri"/>
                <w:szCs w:val="22"/>
              </w:rPr>
            </w:pPr>
            <w:r w:rsidRPr="00C04153">
              <w:rPr>
                <w:rFonts w:ascii="Calibri" w:hAnsi="Calibri"/>
                <w:szCs w:val="22"/>
              </w:rPr>
              <w:t>Policy DMG1:</w:t>
            </w:r>
            <w:r w:rsidR="00C04153">
              <w:rPr>
                <w:rFonts w:ascii="Calibri" w:hAnsi="Calibri"/>
                <w:szCs w:val="22"/>
              </w:rPr>
              <w:t xml:space="preserve"> </w:t>
            </w:r>
            <w:r w:rsidRPr="00C04153">
              <w:rPr>
                <w:rFonts w:ascii="Calibri" w:hAnsi="Calibri"/>
                <w:szCs w:val="22"/>
              </w:rPr>
              <w:t>General Considerations</w:t>
            </w:r>
          </w:p>
          <w:p w14:paraId="77F4F447" w14:textId="0E1D7309" w:rsidR="00992C6F" w:rsidRPr="00C04153" w:rsidRDefault="00992C6F" w:rsidP="00992C6F">
            <w:pPr>
              <w:pStyle w:val="PLANNING"/>
              <w:rPr>
                <w:rFonts w:ascii="Calibri" w:hAnsi="Calibri"/>
                <w:szCs w:val="22"/>
              </w:rPr>
            </w:pPr>
            <w:r w:rsidRPr="00C04153">
              <w:rPr>
                <w:rFonts w:ascii="Calibri" w:hAnsi="Calibri"/>
                <w:szCs w:val="22"/>
              </w:rPr>
              <w:t>Policy DMG2:</w:t>
            </w:r>
            <w:r w:rsidR="00C04153">
              <w:rPr>
                <w:rFonts w:ascii="Calibri" w:hAnsi="Calibri"/>
                <w:szCs w:val="22"/>
              </w:rPr>
              <w:t xml:space="preserve"> </w:t>
            </w:r>
            <w:r w:rsidRPr="00C04153">
              <w:rPr>
                <w:rFonts w:ascii="Calibri" w:hAnsi="Calibri"/>
                <w:szCs w:val="22"/>
              </w:rPr>
              <w:t>Strategic Considerations</w:t>
            </w:r>
          </w:p>
          <w:p w14:paraId="0B4C521D" w14:textId="27429ED8" w:rsidR="00992C6F" w:rsidRPr="00C04153" w:rsidRDefault="00992C6F" w:rsidP="00992C6F">
            <w:pPr>
              <w:pStyle w:val="PLANNING"/>
              <w:rPr>
                <w:rFonts w:ascii="Calibri" w:hAnsi="Calibri"/>
                <w:szCs w:val="22"/>
              </w:rPr>
            </w:pPr>
            <w:r w:rsidRPr="00C04153">
              <w:rPr>
                <w:rFonts w:ascii="Calibri" w:hAnsi="Calibri"/>
                <w:szCs w:val="22"/>
              </w:rPr>
              <w:t>Policy DMG3:</w:t>
            </w:r>
            <w:r w:rsidR="00C04153">
              <w:rPr>
                <w:rFonts w:ascii="Calibri" w:hAnsi="Calibri"/>
                <w:szCs w:val="22"/>
              </w:rPr>
              <w:t xml:space="preserve"> </w:t>
            </w:r>
            <w:r w:rsidRPr="00C04153">
              <w:rPr>
                <w:rFonts w:ascii="Calibri" w:hAnsi="Calibri"/>
                <w:szCs w:val="22"/>
              </w:rPr>
              <w:t>Transport &amp; Mobility</w:t>
            </w:r>
          </w:p>
          <w:p w14:paraId="0BE1FABD" w14:textId="0F46ADE0" w:rsidR="00992C6F" w:rsidRPr="00C04153" w:rsidRDefault="00992C6F" w:rsidP="00992C6F">
            <w:pPr>
              <w:pStyle w:val="PLANNING"/>
              <w:rPr>
                <w:rFonts w:ascii="Calibri" w:hAnsi="Calibri"/>
                <w:szCs w:val="22"/>
              </w:rPr>
            </w:pPr>
            <w:r w:rsidRPr="00C04153">
              <w:rPr>
                <w:rFonts w:ascii="Calibri" w:hAnsi="Calibri"/>
                <w:szCs w:val="22"/>
              </w:rPr>
              <w:t>Policy DME3:</w:t>
            </w:r>
            <w:r w:rsidR="00C04153">
              <w:rPr>
                <w:rFonts w:ascii="Calibri" w:hAnsi="Calibri"/>
                <w:szCs w:val="22"/>
              </w:rPr>
              <w:t xml:space="preserve"> </w:t>
            </w:r>
            <w:r w:rsidRPr="00C04153">
              <w:rPr>
                <w:rFonts w:ascii="Calibri" w:hAnsi="Calibri"/>
                <w:szCs w:val="22"/>
              </w:rPr>
              <w:t>Site and Species Protection and Conservation</w:t>
            </w:r>
          </w:p>
          <w:p w14:paraId="7840D42A" w14:textId="16C13796" w:rsidR="00992C6F" w:rsidRPr="00C04153" w:rsidRDefault="00992C6F" w:rsidP="00992C6F">
            <w:pPr>
              <w:pStyle w:val="PLANNING"/>
              <w:rPr>
                <w:rFonts w:ascii="Calibri" w:hAnsi="Calibri"/>
                <w:szCs w:val="22"/>
              </w:rPr>
            </w:pPr>
            <w:r w:rsidRPr="00C04153">
              <w:rPr>
                <w:rFonts w:ascii="Calibri" w:hAnsi="Calibri"/>
                <w:szCs w:val="22"/>
              </w:rPr>
              <w:t>Policy DMH3:</w:t>
            </w:r>
            <w:r w:rsidR="00C04153">
              <w:rPr>
                <w:rFonts w:ascii="Calibri" w:hAnsi="Calibri"/>
                <w:szCs w:val="22"/>
              </w:rPr>
              <w:t xml:space="preserve"> </w:t>
            </w:r>
            <w:r w:rsidRPr="00C04153">
              <w:rPr>
                <w:rFonts w:ascii="Calibri" w:hAnsi="Calibri"/>
                <w:szCs w:val="22"/>
              </w:rPr>
              <w:t>Dwellings in the Open Countryside and AONB</w:t>
            </w:r>
          </w:p>
          <w:p w14:paraId="33F6EE5A" w14:textId="77777777" w:rsidR="00992C6F" w:rsidRPr="00C04153" w:rsidRDefault="00992C6F" w:rsidP="00992C6F">
            <w:pPr>
              <w:pStyle w:val="PLANNING"/>
              <w:rPr>
                <w:rFonts w:ascii="Calibri" w:hAnsi="Calibri"/>
                <w:szCs w:val="22"/>
              </w:rPr>
            </w:pPr>
          </w:p>
          <w:p w14:paraId="0A0D49EF" w14:textId="77777777" w:rsidR="00992C6F" w:rsidRPr="00C04153" w:rsidRDefault="00992C6F" w:rsidP="00992C6F">
            <w:pPr>
              <w:rPr>
                <w:rFonts w:ascii="Calibri" w:hAnsi="Calibri"/>
                <w:szCs w:val="22"/>
              </w:rPr>
            </w:pPr>
            <w:r w:rsidRPr="00C04153">
              <w:rPr>
                <w:rFonts w:ascii="Calibri" w:hAnsi="Calibri"/>
                <w:szCs w:val="22"/>
              </w:rPr>
              <w:t>National Planning Policy Framework (NPPF)</w:t>
            </w:r>
          </w:p>
          <w:p w14:paraId="6C4C318E" w14:textId="77777777" w:rsidR="008542DE" w:rsidRPr="00C04153" w:rsidRDefault="008542DE" w:rsidP="00C0704D">
            <w:pPr>
              <w:rPr>
                <w:rFonts w:ascii="Calibri" w:hAnsi="Calibri"/>
                <w:b/>
                <w:szCs w:val="22"/>
              </w:rPr>
            </w:pPr>
          </w:p>
        </w:tc>
      </w:tr>
      <w:tr w:rsidR="00C04153" w:rsidRPr="00C04153" w14:paraId="08181FD6"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04153" w:rsidRDefault="00C0704D" w:rsidP="006A71AD">
            <w:pPr>
              <w:pStyle w:val="PLANNING"/>
              <w:rPr>
                <w:rFonts w:ascii="Calibri" w:hAnsi="Calibri"/>
                <w:b/>
                <w:bCs/>
                <w:szCs w:val="22"/>
              </w:rPr>
            </w:pPr>
            <w:r w:rsidRPr="00C04153">
              <w:rPr>
                <w:rFonts w:ascii="Calibri" w:hAnsi="Calibri"/>
                <w:b/>
                <w:bCs/>
                <w:szCs w:val="22"/>
              </w:rPr>
              <w:lastRenderedPageBreak/>
              <w:t>Relevant Planning History:</w:t>
            </w:r>
          </w:p>
          <w:p w14:paraId="1D356246" w14:textId="77777777" w:rsidR="00C0704D" w:rsidRPr="00C04153" w:rsidRDefault="00C0704D" w:rsidP="00C0704D">
            <w:pPr>
              <w:pStyle w:val="PLANNING"/>
              <w:rPr>
                <w:rFonts w:ascii="Calibri" w:hAnsi="Calibri"/>
                <w:b/>
                <w:bCs/>
                <w:szCs w:val="22"/>
              </w:rPr>
            </w:pPr>
          </w:p>
          <w:p w14:paraId="7E01756D" w14:textId="5BCC6119" w:rsidR="008805DE" w:rsidRDefault="008805DE" w:rsidP="00B54E96">
            <w:pPr>
              <w:pStyle w:val="PLANNING"/>
              <w:rPr>
                <w:rFonts w:asciiTheme="minorHAnsi" w:hAnsiTheme="minorHAnsi" w:cstheme="minorHAnsi"/>
                <w:b/>
                <w:szCs w:val="22"/>
              </w:rPr>
            </w:pPr>
            <w:r>
              <w:rPr>
                <w:rFonts w:asciiTheme="minorHAnsi" w:hAnsiTheme="minorHAnsi" w:cstheme="minorHAnsi"/>
                <w:b/>
                <w:szCs w:val="22"/>
              </w:rPr>
              <w:t>3/2024/0255:</w:t>
            </w:r>
          </w:p>
          <w:p w14:paraId="3F777267" w14:textId="652001AA" w:rsidR="008805DE" w:rsidRDefault="008805DE" w:rsidP="00B54E96">
            <w:pPr>
              <w:pStyle w:val="PLANNING"/>
              <w:rPr>
                <w:rFonts w:asciiTheme="minorHAnsi" w:hAnsiTheme="minorHAnsi" w:cstheme="minorHAnsi"/>
                <w:b/>
                <w:szCs w:val="22"/>
              </w:rPr>
            </w:pPr>
            <w:r w:rsidRPr="008805DE">
              <w:rPr>
                <w:rFonts w:asciiTheme="minorHAnsi" w:hAnsiTheme="minorHAnsi" w:cstheme="minorHAnsi"/>
                <w:bCs/>
                <w:szCs w:val="22"/>
              </w:rPr>
              <w:t>Proposed demolition of four existing buildings and erection of one new single-storey, three-bedroom dwelling with associated parking and landscaping (Approved)</w:t>
            </w:r>
          </w:p>
          <w:p w14:paraId="1EE891C6" w14:textId="77777777" w:rsidR="008805DE" w:rsidRDefault="008805DE" w:rsidP="00B54E96">
            <w:pPr>
              <w:pStyle w:val="PLANNING"/>
              <w:rPr>
                <w:rFonts w:asciiTheme="minorHAnsi" w:hAnsiTheme="minorHAnsi" w:cstheme="minorHAnsi"/>
                <w:b/>
                <w:szCs w:val="22"/>
              </w:rPr>
            </w:pPr>
          </w:p>
          <w:p w14:paraId="7E2C660A" w14:textId="1902E3C4" w:rsidR="002069D5" w:rsidRDefault="002069D5" w:rsidP="00B54E96">
            <w:pPr>
              <w:pStyle w:val="PLANNING"/>
              <w:rPr>
                <w:rFonts w:asciiTheme="minorHAnsi" w:hAnsiTheme="minorHAnsi" w:cstheme="minorHAnsi"/>
                <w:b/>
                <w:szCs w:val="22"/>
              </w:rPr>
            </w:pPr>
            <w:r>
              <w:rPr>
                <w:rFonts w:asciiTheme="minorHAnsi" w:hAnsiTheme="minorHAnsi" w:cstheme="minorHAnsi"/>
                <w:b/>
                <w:szCs w:val="22"/>
              </w:rPr>
              <w:t>3/2024/0429:</w:t>
            </w:r>
          </w:p>
          <w:p w14:paraId="6BCC4CD3" w14:textId="741EAA5C" w:rsidR="002069D5" w:rsidRPr="002069D5" w:rsidRDefault="002069D5" w:rsidP="00B54E96">
            <w:pPr>
              <w:pStyle w:val="PLANNING"/>
              <w:rPr>
                <w:rFonts w:asciiTheme="minorHAnsi" w:hAnsiTheme="minorHAnsi" w:cstheme="minorHAnsi"/>
                <w:bCs/>
                <w:szCs w:val="22"/>
              </w:rPr>
            </w:pPr>
            <w:r w:rsidRPr="002069D5">
              <w:rPr>
                <w:rFonts w:asciiTheme="minorHAnsi" w:hAnsiTheme="minorHAnsi" w:cstheme="minorHAnsi"/>
                <w:bCs/>
                <w:szCs w:val="22"/>
              </w:rPr>
              <w:t>Approval of details reserved by conditions 7 (ground levels and floor levels), 16 (demolition method statement) and 17 (surface water drainage strategy) from prior approval 3/2023/0992.</w:t>
            </w:r>
            <w:r>
              <w:rPr>
                <w:rFonts w:asciiTheme="minorHAnsi" w:hAnsiTheme="minorHAnsi" w:cstheme="minorHAnsi"/>
                <w:bCs/>
                <w:szCs w:val="22"/>
              </w:rPr>
              <w:t xml:space="preserve"> (</w:t>
            </w:r>
            <w:r w:rsidR="008805DE">
              <w:rPr>
                <w:rFonts w:asciiTheme="minorHAnsi" w:hAnsiTheme="minorHAnsi" w:cstheme="minorHAnsi"/>
                <w:bCs/>
                <w:szCs w:val="22"/>
              </w:rPr>
              <w:t>Approved</w:t>
            </w:r>
            <w:r>
              <w:rPr>
                <w:rFonts w:asciiTheme="minorHAnsi" w:hAnsiTheme="minorHAnsi" w:cstheme="minorHAnsi"/>
                <w:bCs/>
                <w:szCs w:val="22"/>
              </w:rPr>
              <w:t>)</w:t>
            </w:r>
          </w:p>
          <w:p w14:paraId="6C94C8AE" w14:textId="77777777" w:rsidR="008805DE" w:rsidRDefault="008805DE" w:rsidP="00B54E96">
            <w:pPr>
              <w:pStyle w:val="PLANNING"/>
              <w:rPr>
                <w:rFonts w:asciiTheme="minorHAnsi" w:hAnsiTheme="minorHAnsi" w:cstheme="minorHAnsi"/>
                <w:b/>
                <w:szCs w:val="22"/>
              </w:rPr>
            </w:pPr>
          </w:p>
          <w:p w14:paraId="142C939B" w14:textId="4F68BF3E" w:rsidR="008805DE" w:rsidRDefault="008805DE" w:rsidP="00B54E96">
            <w:pPr>
              <w:pStyle w:val="PLANNING"/>
              <w:rPr>
                <w:rFonts w:asciiTheme="minorHAnsi" w:hAnsiTheme="minorHAnsi" w:cstheme="minorHAnsi"/>
                <w:b/>
                <w:szCs w:val="22"/>
              </w:rPr>
            </w:pPr>
            <w:r>
              <w:rPr>
                <w:rFonts w:asciiTheme="minorHAnsi" w:hAnsiTheme="minorHAnsi" w:cstheme="minorHAnsi"/>
                <w:b/>
                <w:szCs w:val="22"/>
              </w:rPr>
              <w:t>3/2023/0992:</w:t>
            </w:r>
          </w:p>
          <w:p w14:paraId="6A31F2CB" w14:textId="7327934E" w:rsidR="008805DE" w:rsidRPr="008805DE" w:rsidRDefault="008805DE" w:rsidP="00B54E96">
            <w:pPr>
              <w:pStyle w:val="PLANNING"/>
              <w:rPr>
                <w:rFonts w:asciiTheme="minorHAnsi" w:hAnsiTheme="minorHAnsi" w:cstheme="minorHAnsi"/>
                <w:bCs/>
                <w:szCs w:val="22"/>
              </w:rPr>
            </w:pPr>
            <w:r w:rsidRPr="008805DE">
              <w:rPr>
                <w:rFonts w:asciiTheme="minorHAnsi" w:hAnsiTheme="minorHAnsi" w:cstheme="minorHAnsi"/>
                <w:bCs/>
                <w:szCs w:val="22"/>
              </w:rPr>
              <w:t>Prior notification for the demolition of existing workshop building and replacement with one new single-storey dwelling with basement, including landscaped gardens, access and parking</w:t>
            </w:r>
            <w:r>
              <w:rPr>
                <w:rFonts w:asciiTheme="minorHAnsi" w:hAnsiTheme="minorHAnsi" w:cstheme="minorHAnsi"/>
                <w:bCs/>
                <w:szCs w:val="22"/>
              </w:rPr>
              <w:t xml:space="preserve"> (Approved)</w:t>
            </w:r>
          </w:p>
          <w:p w14:paraId="3C8CEAEB" w14:textId="77777777" w:rsidR="008805DE" w:rsidRDefault="008805DE" w:rsidP="00B54E96">
            <w:pPr>
              <w:pStyle w:val="PLANNING"/>
              <w:rPr>
                <w:rFonts w:asciiTheme="minorHAnsi" w:hAnsiTheme="minorHAnsi" w:cstheme="minorHAnsi"/>
                <w:b/>
                <w:szCs w:val="22"/>
              </w:rPr>
            </w:pPr>
          </w:p>
          <w:p w14:paraId="5CD0CD23" w14:textId="0D276CFD"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t>3/2023/0687:</w:t>
            </w:r>
          </w:p>
          <w:p w14:paraId="515AB119" w14:textId="17086866" w:rsidR="00B54E96" w:rsidRPr="009B532C" w:rsidRDefault="00B54E96" w:rsidP="00B54E96">
            <w:pPr>
              <w:pStyle w:val="PLANNING"/>
              <w:rPr>
                <w:rFonts w:asciiTheme="minorHAnsi" w:hAnsiTheme="minorHAnsi" w:cstheme="minorHAnsi"/>
                <w:bCs/>
                <w:szCs w:val="22"/>
              </w:rPr>
            </w:pPr>
            <w:r w:rsidRPr="009B532C">
              <w:rPr>
                <w:rFonts w:asciiTheme="minorHAnsi" w:hAnsiTheme="minorHAnsi" w:cstheme="minorHAnsi"/>
                <w:bCs/>
                <w:szCs w:val="22"/>
              </w:rPr>
              <w:t>Prior notification for the demolition of existing workshop building and replacement with one new two-storey dwelling with basement, including landscaped gardens, access and parking (Refused</w:t>
            </w:r>
            <w:r w:rsidR="002069D5">
              <w:rPr>
                <w:rFonts w:asciiTheme="minorHAnsi" w:hAnsiTheme="minorHAnsi" w:cstheme="minorHAnsi"/>
                <w:bCs/>
                <w:szCs w:val="22"/>
              </w:rPr>
              <w:t xml:space="preserve">, allowed on </w:t>
            </w:r>
            <w:r w:rsidRPr="009B532C">
              <w:rPr>
                <w:rFonts w:asciiTheme="minorHAnsi" w:hAnsiTheme="minorHAnsi" w:cstheme="minorHAnsi"/>
                <w:bCs/>
                <w:szCs w:val="22"/>
              </w:rPr>
              <w:t>appeal)</w:t>
            </w:r>
          </w:p>
          <w:p w14:paraId="1F48EFD0" w14:textId="77777777" w:rsidR="00B54E96" w:rsidRDefault="00B54E96" w:rsidP="00B54E96">
            <w:pPr>
              <w:pStyle w:val="PLANNING"/>
              <w:rPr>
                <w:rFonts w:asciiTheme="minorHAnsi" w:hAnsiTheme="minorHAnsi" w:cstheme="minorHAnsi"/>
                <w:b/>
                <w:szCs w:val="22"/>
              </w:rPr>
            </w:pPr>
          </w:p>
          <w:p w14:paraId="4C24CF56" w14:textId="77777777"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t>3/2023/0444:</w:t>
            </w:r>
          </w:p>
          <w:p w14:paraId="3B32E8BD" w14:textId="77777777" w:rsidR="00B54E96" w:rsidRPr="00CE69D9" w:rsidRDefault="00B54E96" w:rsidP="00B54E96">
            <w:pPr>
              <w:pStyle w:val="PLANNING"/>
              <w:rPr>
                <w:rFonts w:asciiTheme="minorHAnsi" w:hAnsiTheme="minorHAnsi" w:cstheme="minorHAnsi"/>
                <w:bCs/>
                <w:szCs w:val="22"/>
              </w:rPr>
            </w:pPr>
            <w:r w:rsidRPr="00CE69D9">
              <w:rPr>
                <w:rFonts w:asciiTheme="minorHAnsi" w:hAnsiTheme="minorHAnsi" w:cstheme="minorHAnsi"/>
                <w:bCs/>
                <w:szCs w:val="22"/>
              </w:rPr>
              <w:t>Prior notification for the demolition of existing workshop building and replacement with one new two-storey dwelling with basement and rooms in the roofspace, including landscaped gardens, access and parking</w:t>
            </w:r>
            <w:r>
              <w:rPr>
                <w:rFonts w:asciiTheme="minorHAnsi" w:hAnsiTheme="minorHAnsi" w:cstheme="minorHAnsi"/>
                <w:bCs/>
                <w:szCs w:val="22"/>
              </w:rPr>
              <w:t xml:space="preserve"> (Refused)</w:t>
            </w:r>
          </w:p>
          <w:p w14:paraId="2B1773FA" w14:textId="77777777" w:rsidR="00B54E96" w:rsidRDefault="00B54E96" w:rsidP="00B54E96">
            <w:pPr>
              <w:pStyle w:val="PLANNING"/>
              <w:rPr>
                <w:rFonts w:asciiTheme="minorHAnsi" w:hAnsiTheme="minorHAnsi" w:cstheme="minorHAnsi"/>
                <w:b/>
                <w:szCs w:val="22"/>
              </w:rPr>
            </w:pPr>
          </w:p>
          <w:p w14:paraId="3DC90514" w14:textId="77777777"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t>3/1995/0027:</w:t>
            </w:r>
          </w:p>
          <w:p w14:paraId="63D4A023" w14:textId="77777777" w:rsidR="00B54E96" w:rsidRDefault="00B54E96" w:rsidP="00B54E96">
            <w:pPr>
              <w:pStyle w:val="PLANNING"/>
              <w:rPr>
                <w:rFonts w:asciiTheme="minorHAnsi" w:hAnsiTheme="minorHAnsi" w:cstheme="minorHAnsi"/>
                <w:bCs/>
                <w:szCs w:val="22"/>
              </w:rPr>
            </w:pPr>
            <w:r w:rsidRPr="006054DB">
              <w:rPr>
                <w:rFonts w:asciiTheme="minorHAnsi" w:hAnsiTheme="minorHAnsi" w:cstheme="minorHAnsi"/>
                <w:bCs/>
                <w:szCs w:val="22"/>
              </w:rPr>
              <w:t>Outline application for residential development</w:t>
            </w:r>
            <w:r>
              <w:rPr>
                <w:rFonts w:asciiTheme="minorHAnsi" w:hAnsiTheme="minorHAnsi" w:cstheme="minorHAnsi"/>
                <w:bCs/>
                <w:szCs w:val="22"/>
              </w:rPr>
              <w:t xml:space="preserve"> (Refused, appeal dismissed)</w:t>
            </w:r>
          </w:p>
          <w:p w14:paraId="6F1050AE" w14:textId="77777777" w:rsidR="00B54E96" w:rsidRDefault="00B54E96" w:rsidP="00B54E96">
            <w:pPr>
              <w:pStyle w:val="PLANNING"/>
              <w:rPr>
                <w:rFonts w:asciiTheme="minorHAnsi" w:hAnsiTheme="minorHAnsi" w:cstheme="minorHAnsi"/>
                <w:bCs/>
                <w:szCs w:val="22"/>
              </w:rPr>
            </w:pPr>
          </w:p>
          <w:p w14:paraId="5FF4079D" w14:textId="77777777" w:rsidR="00B54E96" w:rsidRDefault="00B54E96" w:rsidP="00B54E96">
            <w:pPr>
              <w:pStyle w:val="PLANNING"/>
              <w:rPr>
                <w:rFonts w:asciiTheme="minorHAnsi" w:hAnsiTheme="minorHAnsi" w:cstheme="minorHAnsi"/>
                <w:b/>
                <w:szCs w:val="22"/>
              </w:rPr>
            </w:pPr>
            <w:r w:rsidRPr="006054DB">
              <w:rPr>
                <w:rFonts w:asciiTheme="minorHAnsi" w:hAnsiTheme="minorHAnsi" w:cstheme="minorHAnsi"/>
                <w:b/>
                <w:szCs w:val="22"/>
              </w:rPr>
              <w:t>3/1993/0533:</w:t>
            </w:r>
          </w:p>
          <w:p w14:paraId="2FD4FB29" w14:textId="77777777" w:rsidR="00B54E96" w:rsidRDefault="00B54E96" w:rsidP="00B54E96">
            <w:pPr>
              <w:pStyle w:val="PLANNING"/>
              <w:rPr>
                <w:rFonts w:asciiTheme="minorHAnsi" w:hAnsiTheme="minorHAnsi" w:cstheme="minorHAnsi"/>
                <w:bCs/>
                <w:szCs w:val="22"/>
              </w:rPr>
            </w:pPr>
            <w:r w:rsidRPr="006054DB">
              <w:rPr>
                <w:rFonts w:asciiTheme="minorHAnsi" w:hAnsiTheme="minorHAnsi" w:cstheme="minorHAnsi"/>
                <w:bCs/>
                <w:szCs w:val="22"/>
              </w:rPr>
              <w:t>Use of redundant farm buildings for manufacture of a light aircraft</w:t>
            </w:r>
            <w:r>
              <w:rPr>
                <w:rFonts w:asciiTheme="minorHAnsi" w:hAnsiTheme="minorHAnsi" w:cstheme="minorHAnsi"/>
                <w:bCs/>
                <w:szCs w:val="22"/>
              </w:rPr>
              <w:t xml:space="preserve"> (Approved)</w:t>
            </w:r>
          </w:p>
          <w:p w14:paraId="18B427AB" w14:textId="77777777" w:rsidR="00B54E96" w:rsidRDefault="00B54E96" w:rsidP="00B54E96">
            <w:pPr>
              <w:pStyle w:val="PLANNING"/>
              <w:rPr>
                <w:rFonts w:asciiTheme="minorHAnsi" w:hAnsiTheme="minorHAnsi" w:cstheme="minorHAnsi"/>
                <w:bCs/>
                <w:szCs w:val="22"/>
              </w:rPr>
            </w:pPr>
          </w:p>
          <w:p w14:paraId="09C5ED56" w14:textId="77777777" w:rsidR="00B54E96" w:rsidRPr="00B54E96" w:rsidRDefault="00B54E96" w:rsidP="00B54E96">
            <w:pPr>
              <w:pStyle w:val="PLANNING"/>
              <w:rPr>
                <w:rFonts w:ascii="Calibri" w:hAnsi="Calibri"/>
                <w:b/>
                <w:bCs/>
                <w:szCs w:val="22"/>
              </w:rPr>
            </w:pPr>
            <w:r w:rsidRPr="00B54E96">
              <w:rPr>
                <w:rFonts w:ascii="Calibri" w:hAnsi="Calibri"/>
                <w:b/>
                <w:bCs/>
                <w:szCs w:val="22"/>
              </w:rPr>
              <w:t>3/1984/0667:</w:t>
            </w:r>
          </w:p>
          <w:p w14:paraId="092EA0BC" w14:textId="77777777" w:rsidR="00B54E96" w:rsidRPr="00B54E96" w:rsidRDefault="00B54E96" w:rsidP="00B54E96">
            <w:pPr>
              <w:pStyle w:val="PLANNING"/>
              <w:rPr>
                <w:rFonts w:ascii="Calibri" w:hAnsi="Calibri"/>
                <w:szCs w:val="22"/>
              </w:rPr>
            </w:pPr>
            <w:r w:rsidRPr="00B54E96">
              <w:rPr>
                <w:rFonts w:ascii="Calibri" w:hAnsi="Calibri"/>
                <w:szCs w:val="22"/>
              </w:rPr>
              <w:t>Proposed change of use from agricultural building to the preparation and cooking of meats (Approved)</w:t>
            </w:r>
          </w:p>
          <w:p w14:paraId="17147D50" w14:textId="1B141534" w:rsidR="0046548C" w:rsidRPr="00C04153" w:rsidRDefault="0046548C" w:rsidP="005C19F6">
            <w:pPr>
              <w:pStyle w:val="PLANNING"/>
              <w:rPr>
                <w:rFonts w:ascii="Calibri" w:hAnsi="Calibri"/>
                <w:b/>
                <w:bCs/>
                <w:szCs w:val="22"/>
              </w:rPr>
            </w:pPr>
          </w:p>
        </w:tc>
      </w:tr>
      <w:tr w:rsidR="00C04153" w:rsidRPr="00C04153" w14:paraId="6AAC3B0A"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04153" w:rsidRDefault="00C0704D" w:rsidP="006A71AD">
            <w:pPr>
              <w:pStyle w:val="PLANNING"/>
              <w:rPr>
                <w:rFonts w:ascii="Calibri" w:hAnsi="Calibri"/>
                <w:b/>
                <w:bCs/>
                <w:szCs w:val="22"/>
              </w:rPr>
            </w:pPr>
          </w:p>
        </w:tc>
      </w:tr>
      <w:tr w:rsidR="00C04153" w:rsidRPr="00C04153" w14:paraId="014E595D"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04153" w:rsidRDefault="00C0704D" w:rsidP="006C2BFA">
            <w:pPr>
              <w:rPr>
                <w:rFonts w:ascii="Calibri" w:hAnsi="Calibri"/>
                <w:b/>
                <w:szCs w:val="22"/>
              </w:rPr>
            </w:pPr>
            <w:r w:rsidRPr="00C04153">
              <w:rPr>
                <w:rFonts w:ascii="Calibri" w:hAnsi="Calibri"/>
                <w:b/>
                <w:bCs/>
                <w:szCs w:val="22"/>
              </w:rPr>
              <w:t>ASSESSMENT OF PROPOSED DEVELOPMENT:</w:t>
            </w:r>
          </w:p>
        </w:tc>
      </w:tr>
      <w:tr w:rsidR="00C04153" w:rsidRPr="00C04153" w14:paraId="7538C7A5"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04153" w:rsidRDefault="00C0704D" w:rsidP="00440CB6">
            <w:pPr>
              <w:pStyle w:val="Header"/>
              <w:tabs>
                <w:tab w:val="clear" w:pos="4153"/>
                <w:tab w:val="clear" w:pos="8306"/>
              </w:tabs>
              <w:contextualSpacing/>
              <w:jc w:val="both"/>
              <w:rPr>
                <w:rFonts w:ascii="Calibri" w:hAnsi="Calibri"/>
                <w:b/>
                <w:szCs w:val="22"/>
              </w:rPr>
            </w:pPr>
            <w:r w:rsidRPr="00C04153">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BABA3A" w14:textId="1C5BF10F" w:rsidR="006708B6" w:rsidRPr="006708B6" w:rsidRDefault="006708B6" w:rsidP="006708B6">
            <w:pPr>
              <w:pStyle w:val="Header"/>
              <w:contextualSpacing/>
              <w:jc w:val="both"/>
              <w:rPr>
                <w:rFonts w:ascii="Calibri" w:hAnsi="Calibri"/>
                <w:bCs/>
                <w:szCs w:val="22"/>
              </w:rPr>
            </w:pPr>
            <w:r w:rsidRPr="006708B6">
              <w:rPr>
                <w:rFonts w:ascii="Calibri" w:hAnsi="Calibri"/>
                <w:bCs/>
                <w:szCs w:val="22"/>
              </w:rPr>
              <w:t xml:space="preserve">The application relates to a farmstead situated on the North-eastern outskirts of Waddington. The farmstead previously operated as a poultry rearing site (with a temporary use later granted for the construction of light aircraft parts) and comprises a farmhouse, detached garage and numerous former agricultural buildings comprised of a pitched roof building, </w:t>
            </w:r>
            <w:r>
              <w:rPr>
                <w:rFonts w:ascii="Calibri" w:hAnsi="Calibri"/>
                <w:bCs/>
                <w:szCs w:val="22"/>
              </w:rPr>
              <w:t>three</w:t>
            </w:r>
            <w:r w:rsidRPr="006708B6">
              <w:rPr>
                <w:rFonts w:ascii="Calibri" w:hAnsi="Calibri"/>
                <w:bCs/>
                <w:szCs w:val="22"/>
              </w:rPr>
              <w:t xml:space="preserve"> Nissen huts and a mono pitched</w:t>
            </w:r>
            <w:r w:rsidR="002069D5">
              <w:rPr>
                <w:rFonts w:ascii="Calibri" w:hAnsi="Calibri"/>
                <w:bCs/>
                <w:szCs w:val="22"/>
              </w:rPr>
              <w:t xml:space="preserve"> roof</w:t>
            </w:r>
            <w:r w:rsidRPr="006708B6">
              <w:rPr>
                <w:rFonts w:ascii="Calibri" w:hAnsi="Calibri"/>
                <w:bCs/>
                <w:szCs w:val="22"/>
              </w:rPr>
              <w:t xml:space="preserve"> building</w:t>
            </w:r>
            <w:r w:rsidR="002069D5">
              <w:rPr>
                <w:rFonts w:ascii="Calibri" w:hAnsi="Calibri"/>
                <w:bCs/>
                <w:szCs w:val="22"/>
              </w:rPr>
              <w:t xml:space="preserve">. </w:t>
            </w:r>
            <w:r w:rsidRPr="006708B6">
              <w:rPr>
                <w:rFonts w:ascii="Calibri" w:hAnsi="Calibri"/>
                <w:bCs/>
                <w:szCs w:val="22"/>
              </w:rPr>
              <w:t xml:space="preserve">Access to the proposal site is from West Bradford Road with two Public Rights Of Way flanking the Northern and Western sides of the site. A small cluster of residential properties and a primary school lie just to the North of the farmstead with the wider area comprising a mixture of woodland, agricultural land and open countryside. The Forest Of Bowland </w:t>
            </w:r>
            <w:r w:rsidR="00AD3B41">
              <w:rPr>
                <w:rFonts w:ascii="Calibri" w:hAnsi="Calibri"/>
                <w:bCs/>
                <w:szCs w:val="22"/>
              </w:rPr>
              <w:t>National Landscape</w:t>
            </w:r>
            <w:r w:rsidRPr="006708B6">
              <w:rPr>
                <w:rFonts w:ascii="Calibri" w:hAnsi="Calibri"/>
                <w:bCs/>
                <w:szCs w:val="22"/>
              </w:rPr>
              <w:t xml:space="preserve"> lies directly to the North of the proposal site on the Northern side of West Bradford Road.</w:t>
            </w:r>
          </w:p>
          <w:p w14:paraId="62370E9F" w14:textId="77777777" w:rsidR="006708B6" w:rsidRPr="00C04153" w:rsidRDefault="006708B6" w:rsidP="00B93EB5">
            <w:pPr>
              <w:pStyle w:val="Header"/>
              <w:tabs>
                <w:tab w:val="clear" w:pos="4153"/>
                <w:tab w:val="clear" w:pos="8306"/>
              </w:tabs>
              <w:contextualSpacing/>
              <w:jc w:val="both"/>
              <w:rPr>
                <w:rFonts w:ascii="Calibri" w:hAnsi="Calibri"/>
                <w:bCs/>
                <w:szCs w:val="22"/>
              </w:rPr>
            </w:pPr>
          </w:p>
        </w:tc>
      </w:tr>
      <w:tr w:rsidR="00C04153" w:rsidRPr="00C04153" w14:paraId="408C6380"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04153" w:rsidRDefault="00C0704D" w:rsidP="00440CB6">
            <w:pPr>
              <w:pStyle w:val="Header"/>
              <w:tabs>
                <w:tab w:val="clear" w:pos="4153"/>
                <w:tab w:val="clear" w:pos="8306"/>
              </w:tabs>
              <w:jc w:val="both"/>
              <w:rPr>
                <w:rFonts w:ascii="Calibri" w:hAnsi="Calibri"/>
                <w:b/>
                <w:szCs w:val="22"/>
              </w:rPr>
            </w:pPr>
            <w:r w:rsidRPr="00C0415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76CA9F1" w14:textId="7D5F1531" w:rsidR="006708B6" w:rsidRDefault="006708B6" w:rsidP="006708B6">
            <w:pPr>
              <w:pStyle w:val="Header"/>
              <w:tabs>
                <w:tab w:val="clear" w:pos="4153"/>
                <w:tab w:val="clear" w:pos="8306"/>
              </w:tabs>
              <w:jc w:val="both"/>
              <w:rPr>
                <w:rFonts w:ascii="Calibri" w:hAnsi="Calibri"/>
                <w:bCs/>
                <w:szCs w:val="22"/>
              </w:rPr>
            </w:pPr>
            <w:r>
              <w:rPr>
                <w:rFonts w:ascii="Calibri" w:hAnsi="Calibri"/>
                <w:bCs/>
                <w:szCs w:val="22"/>
              </w:rPr>
              <w:t>Planning c</w:t>
            </w:r>
            <w:r w:rsidR="003A650E" w:rsidRPr="003A650E">
              <w:rPr>
                <w:rFonts w:ascii="Calibri" w:hAnsi="Calibri"/>
                <w:bCs/>
                <w:szCs w:val="22"/>
              </w:rPr>
              <w:t xml:space="preserve">onsent is sought for the demolition </w:t>
            </w:r>
            <w:r w:rsidR="002069D5">
              <w:rPr>
                <w:rFonts w:ascii="Calibri" w:hAnsi="Calibri"/>
                <w:bCs/>
                <w:szCs w:val="22"/>
              </w:rPr>
              <w:t xml:space="preserve">of the site’s </w:t>
            </w:r>
            <w:r w:rsidR="002069D5" w:rsidRPr="006708B6">
              <w:rPr>
                <w:rFonts w:ascii="Calibri" w:hAnsi="Calibri"/>
                <w:bCs/>
                <w:szCs w:val="22"/>
              </w:rPr>
              <w:t>mono pitched</w:t>
            </w:r>
            <w:r w:rsidR="002069D5">
              <w:rPr>
                <w:rFonts w:ascii="Calibri" w:hAnsi="Calibri"/>
                <w:bCs/>
                <w:szCs w:val="22"/>
              </w:rPr>
              <w:t xml:space="preserve"> roof</w:t>
            </w:r>
            <w:r w:rsidR="002069D5" w:rsidRPr="006708B6">
              <w:rPr>
                <w:rFonts w:ascii="Calibri" w:hAnsi="Calibri"/>
                <w:bCs/>
                <w:szCs w:val="22"/>
              </w:rPr>
              <w:t xml:space="preserve"> building</w:t>
            </w:r>
            <w:r w:rsidR="002069D5">
              <w:rPr>
                <w:rFonts w:ascii="Calibri" w:hAnsi="Calibri"/>
                <w:bCs/>
                <w:szCs w:val="22"/>
              </w:rPr>
              <w:t xml:space="preserve"> and </w:t>
            </w:r>
            <w:r w:rsidR="00D433D2">
              <w:rPr>
                <w:rFonts w:ascii="Calibri" w:hAnsi="Calibri"/>
                <w:bCs/>
                <w:szCs w:val="22"/>
              </w:rPr>
              <w:t>two</w:t>
            </w:r>
            <w:r w:rsidR="002069D5" w:rsidRPr="006708B6">
              <w:rPr>
                <w:rFonts w:ascii="Calibri" w:hAnsi="Calibri"/>
                <w:bCs/>
                <w:szCs w:val="22"/>
              </w:rPr>
              <w:t xml:space="preserve"> </w:t>
            </w:r>
            <w:r w:rsidR="002069D5">
              <w:rPr>
                <w:rFonts w:ascii="Calibri" w:hAnsi="Calibri"/>
                <w:bCs/>
                <w:szCs w:val="22"/>
              </w:rPr>
              <w:t>N</w:t>
            </w:r>
            <w:r w:rsidR="002069D5" w:rsidRPr="006708B6">
              <w:rPr>
                <w:rFonts w:ascii="Calibri" w:hAnsi="Calibri"/>
                <w:bCs/>
                <w:szCs w:val="22"/>
              </w:rPr>
              <w:t xml:space="preserve">issen huts and </w:t>
            </w:r>
            <w:r w:rsidR="002069D5">
              <w:rPr>
                <w:rFonts w:ascii="Calibri" w:hAnsi="Calibri"/>
                <w:bCs/>
                <w:szCs w:val="22"/>
              </w:rPr>
              <w:t xml:space="preserve">for the construction of a </w:t>
            </w:r>
            <w:r w:rsidR="00D433D2">
              <w:rPr>
                <w:rFonts w:ascii="Calibri" w:hAnsi="Calibri"/>
                <w:bCs/>
                <w:szCs w:val="22"/>
              </w:rPr>
              <w:t>two</w:t>
            </w:r>
            <w:r w:rsidR="002069D5">
              <w:rPr>
                <w:rFonts w:ascii="Calibri" w:hAnsi="Calibri"/>
                <w:bCs/>
                <w:szCs w:val="22"/>
              </w:rPr>
              <w:t xml:space="preserve"> storey </w:t>
            </w:r>
            <w:r w:rsidR="00D433D2">
              <w:rPr>
                <w:rFonts w:ascii="Calibri" w:hAnsi="Calibri"/>
                <w:bCs/>
                <w:szCs w:val="22"/>
              </w:rPr>
              <w:t>four</w:t>
            </w:r>
            <w:r w:rsidR="002069D5" w:rsidRPr="002069D5">
              <w:rPr>
                <w:rFonts w:ascii="Calibri" w:hAnsi="Calibri"/>
                <w:bCs/>
                <w:szCs w:val="22"/>
              </w:rPr>
              <w:t xml:space="preserve">-bedroom </w:t>
            </w:r>
            <w:r w:rsidR="00D433D2">
              <w:rPr>
                <w:rFonts w:ascii="Calibri" w:hAnsi="Calibri"/>
                <w:bCs/>
                <w:szCs w:val="22"/>
              </w:rPr>
              <w:t xml:space="preserve">self-build </w:t>
            </w:r>
            <w:r w:rsidR="002069D5" w:rsidRPr="002069D5">
              <w:rPr>
                <w:rFonts w:ascii="Calibri" w:hAnsi="Calibri"/>
                <w:bCs/>
                <w:szCs w:val="22"/>
              </w:rPr>
              <w:t>dwelling</w:t>
            </w:r>
            <w:r w:rsidR="00D433D2">
              <w:rPr>
                <w:rFonts w:ascii="Calibri" w:hAnsi="Calibri"/>
                <w:bCs/>
                <w:szCs w:val="22"/>
              </w:rPr>
              <w:t xml:space="preserve">, detached annex and </w:t>
            </w:r>
            <w:r w:rsidR="002069D5" w:rsidRPr="002069D5">
              <w:rPr>
                <w:rFonts w:ascii="Calibri" w:hAnsi="Calibri"/>
                <w:bCs/>
                <w:szCs w:val="22"/>
              </w:rPr>
              <w:t>associated parking and landscaping.</w:t>
            </w:r>
          </w:p>
          <w:p w14:paraId="1B20488F" w14:textId="194089E8" w:rsidR="00D433D2" w:rsidRPr="00D433D2" w:rsidRDefault="00D433D2" w:rsidP="006708B6">
            <w:pPr>
              <w:pStyle w:val="Header"/>
              <w:tabs>
                <w:tab w:val="clear" w:pos="4153"/>
                <w:tab w:val="clear" w:pos="8306"/>
              </w:tabs>
              <w:jc w:val="both"/>
              <w:rPr>
                <w:rFonts w:ascii="Calibri" w:hAnsi="Calibri"/>
                <w:bCs/>
                <w:szCs w:val="22"/>
              </w:rPr>
            </w:pPr>
          </w:p>
        </w:tc>
      </w:tr>
      <w:tr w:rsidR="00C04153" w:rsidRPr="00C04153" w14:paraId="06BBE02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C04153" w:rsidRDefault="0046548C" w:rsidP="0046548C">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Principle of Development:</w:t>
            </w:r>
          </w:p>
          <w:p w14:paraId="78F83CA0" w14:textId="77777777" w:rsidR="002069D5" w:rsidRDefault="002069D5" w:rsidP="002069D5">
            <w:pPr>
              <w:pStyle w:val="Header"/>
              <w:rPr>
                <w:rFonts w:ascii="Calibri" w:hAnsi="Calibri"/>
                <w:bCs/>
                <w:szCs w:val="22"/>
              </w:rPr>
            </w:pPr>
          </w:p>
          <w:p w14:paraId="253D8B1A" w14:textId="55F637E2" w:rsidR="00D2241E" w:rsidRPr="00D2241E" w:rsidRDefault="00D2241E" w:rsidP="002069D5">
            <w:pPr>
              <w:pStyle w:val="Header"/>
              <w:rPr>
                <w:rFonts w:ascii="Calibri" w:hAnsi="Calibri"/>
                <w:bCs/>
                <w:i/>
                <w:iCs/>
                <w:szCs w:val="22"/>
              </w:rPr>
            </w:pPr>
            <w:r w:rsidRPr="00D2241E">
              <w:rPr>
                <w:rFonts w:ascii="Calibri" w:hAnsi="Calibri"/>
                <w:bCs/>
                <w:szCs w:val="22"/>
              </w:rPr>
              <w:t xml:space="preserve">Key statement DS1 of the Ribble Valley Borough Council Core Strategy sets out the spatial vision for the Borough </w:t>
            </w:r>
            <w:r w:rsidR="002069D5">
              <w:rPr>
                <w:rFonts w:ascii="Calibri" w:hAnsi="Calibri"/>
                <w:bCs/>
                <w:szCs w:val="22"/>
              </w:rPr>
              <w:t xml:space="preserve">with a stipulation </w:t>
            </w:r>
            <w:r w:rsidR="003376D6">
              <w:rPr>
                <w:rFonts w:ascii="Calibri" w:hAnsi="Calibri"/>
                <w:bCs/>
                <w:szCs w:val="22"/>
              </w:rPr>
              <w:t xml:space="preserve">for the majority of new housing development to be sited within the principal settlements of Clitheroe, Whalley and Longridge with an additional focus towards the Borough’s Tier 1 settlements. New housing development within and outside of the Borough’s Tier 2 settlements is more tightly controlled with such development only being permissible </w:t>
            </w:r>
            <w:r w:rsidR="002A6F5F">
              <w:rPr>
                <w:rFonts w:ascii="Calibri" w:hAnsi="Calibri"/>
                <w:bCs/>
                <w:szCs w:val="22"/>
              </w:rPr>
              <w:t xml:space="preserve">where </w:t>
            </w:r>
            <w:r w:rsidR="003376D6">
              <w:rPr>
                <w:rFonts w:ascii="Calibri" w:hAnsi="Calibri"/>
                <w:bCs/>
                <w:szCs w:val="22"/>
              </w:rPr>
              <w:t>local needs housing or regeneration benefits</w:t>
            </w:r>
            <w:r w:rsidR="002A6F5F">
              <w:rPr>
                <w:rFonts w:ascii="Calibri" w:hAnsi="Calibri"/>
                <w:bCs/>
                <w:szCs w:val="22"/>
              </w:rPr>
              <w:t xml:space="preserve"> can be delivered.</w:t>
            </w:r>
          </w:p>
          <w:p w14:paraId="450E2855" w14:textId="77777777" w:rsidR="00D2241E" w:rsidRPr="00D2241E" w:rsidRDefault="00D2241E" w:rsidP="00D2241E">
            <w:pPr>
              <w:pStyle w:val="Header"/>
              <w:rPr>
                <w:rFonts w:ascii="Calibri" w:hAnsi="Calibri"/>
                <w:bCs/>
                <w:szCs w:val="22"/>
              </w:rPr>
            </w:pPr>
          </w:p>
          <w:p w14:paraId="4B2E0E15" w14:textId="0320AA3D" w:rsidR="00D2241E" w:rsidRPr="00D2241E" w:rsidRDefault="00D2241E" w:rsidP="00D2241E">
            <w:pPr>
              <w:pStyle w:val="Header"/>
              <w:rPr>
                <w:rFonts w:ascii="Calibri" w:hAnsi="Calibri"/>
                <w:bCs/>
                <w:szCs w:val="22"/>
              </w:rPr>
            </w:pPr>
            <w:r w:rsidRPr="00D2241E">
              <w:rPr>
                <w:rFonts w:ascii="Calibri" w:hAnsi="Calibri"/>
                <w:bCs/>
                <w:szCs w:val="22"/>
              </w:rPr>
              <w:t xml:space="preserve">In </w:t>
            </w:r>
            <w:r w:rsidR="003B1108">
              <w:rPr>
                <w:rFonts w:ascii="Calibri" w:hAnsi="Calibri"/>
                <w:bCs/>
                <w:szCs w:val="22"/>
              </w:rPr>
              <w:t>a similar vein</w:t>
            </w:r>
            <w:r w:rsidRPr="00D2241E">
              <w:rPr>
                <w:rFonts w:ascii="Calibri" w:hAnsi="Calibri"/>
                <w:bCs/>
                <w:szCs w:val="22"/>
              </w:rPr>
              <w:t>, Policy DMG2 of the Ribble Valley Core Strategy states:</w:t>
            </w:r>
          </w:p>
          <w:p w14:paraId="40DF273A" w14:textId="77777777" w:rsidR="00D2241E" w:rsidRPr="00D2241E" w:rsidRDefault="00D2241E" w:rsidP="00D2241E">
            <w:pPr>
              <w:pStyle w:val="Header"/>
              <w:rPr>
                <w:rFonts w:ascii="Calibri" w:hAnsi="Calibri"/>
                <w:bCs/>
                <w:szCs w:val="22"/>
              </w:rPr>
            </w:pPr>
          </w:p>
          <w:p w14:paraId="4BF0AF9D"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‘Within the tier 2 villages and outside the defined settlement areas development must meet at least one of the following considerations: </w:t>
            </w:r>
          </w:p>
          <w:p w14:paraId="6B8E082D" w14:textId="77777777" w:rsidR="00D2241E" w:rsidRPr="00D2241E" w:rsidRDefault="00D2241E" w:rsidP="00D2241E">
            <w:pPr>
              <w:pStyle w:val="Header"/>
              <w:rPr>
                <w:rFonts w:ascii="Calibri" w:hAnsi="Calibri"/>
                <w:bCs/>
                <w:i/>
                <w:iCs/>
                <w:szCs w:val="22"/>
              </w:rPr>
            </w:pPr>
          </w:p>
          <w:p w14:paraId="42DCA700"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1. the development should be essential to the local economy or social well-being of the area. </w:t>
            </w:r>
          </w:p>
          <w:p w14:paraId="25FF8032" w14:textId="77777777" w:rsidR="00D2241E" w:rsidRPr="00D2241E" w:rsidRDefault="00D2241E" w:rsidP="00D2241E">
            <w:pPr>
              <w:pStyle w:val="Header"/>
              <w:rPr>
                <w:rFonts w:ascii="Calibri" w:hAnsi="Calibri"/>
                <w:bCs/>
                <w:i/>
                <w:iCs/>
                <w:szCs w:val="22"/>
              </w:rPr>
            </w:pPr>
          </w:p>
          <w:p w14:paraId="55E5C5C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2. the development is needed for the purposes of forestry or agriculture. </w:t>
            </w:r>
          </w:p>
          <w:p w14:paraId="6AE1EF76" w14:textId="77777777" w:rsidR="00D2241E" w:rsidRPr="00D2241E" w:rsidRDefault="00D2241E" w:rsidP="00D2241E">
            <w:pPr>
              <w:pStyle w:val="Header"/>
              <w:rPr>
                <w:rFonts w:ascii="Calibri" w:hAnsi="Calibri"/>
                <w:bCs/>
                <w:i/>
                <w:iCs/>
                <w:szCs w:val="22"/>
              </w:rPr>
            </w:pPr>
          </w:p>
          <w:p w14:paraId="78AC5F3A"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3. the development is for local needs housing which meets an identified need and is secured as such. </w:t>
            </w:r>
          </w:p>
          <w:p w14:paraId="07CE1A80" w14:textId="77777777" w:rsidR="00D2241E" w:rsidRPr="00D2241E" w:rsidRDefault="00D2241E" w:rsidP="00D2241E">
            <w:pPr>
              <w:pStyle w:val="Header"/>
              <w:rPr>
                <w:rFonts w:ascii="Calibri" w:hAnsi="Calibri"/>
                <w:bCs/>
                <w:i/>
                <w:iCs/>
                <w:szCs w:val="22"/>
              </w:rPr>
            </w:pPr>
          </w:p>
          <w:p w14:paraId="08DB5FA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4. the development is for small scale tourism or recreational developments appropriate to a rural area.</w:t>
            </w:r>
          </w:p>
          <w:p w14:paraId="62F1DB51" w14:textId="77777777" w:rsidR="00D2241E" w:rsidRPr="00D2241E" w:rsidRDefault="00D2241E" w:rsidP="00D2241E">
            <w:pPr>
              <w:pStyle w:val="Header"/>
              <w:rPr>
                <w:rFonts w:ascii="Calibri" w:hAnsi="Calibri"/>
                <w:bCs/>
                <w:i/>
                <w:iCs/>
                <w:szCs w:val="22"/>
              </w:rPr>
            </w:pPr>
          </w:p>
          <w:p w14:paraId="7377951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5. the development is for small-scale uses appropriate to a rural area where a local need or benefit can be demonstrated. </w:t>
            </w:r>
          </w:p>
          <w:p w14:paraId="4DA00F1D" w14:textId="77777777" w:rsidR="00D2241E" w:rsidRPr="00D2241E" w:rsidRDefault="00D2241E" w:rsidP="00D2241E">
            <w:pPr>
              <w:pStyle w:val="Header"/>
              <w:rPr>
                <w:rFonts w:ascii="Calibri" w:hAnsi="Calibri"/>
                <w:bCs/>
                <w:i/>
                <w:iCs/>
                <w:szCs w:val="22"/>
              </w:rPr>
            </w:pPr>
          </w:p>
          <w:p w14:paraId="1070B15E"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6. the development is compatible with the enterprise zone designation.</w:t>
            </w:r>
          </w:p>
          <w:p w14:paraId="4E5110DB" w14:textId="77777777" w:rsidR="00D2241E" w:rsidRPr="00D2241E" w:rsidRDefault="00D2241E" w:rsidP="00D2241E">
            <w:pPr>
              <w:pStyle w:val="Header"/>
              <w:rPr>
                <w:rFonts w:ascii="Calibri" w:hAnsi="Calibri"/>
                <w:bCs/>
                <w:i/>
                <w:iCs/>
                <w:szCs w:val="22"/>
              </w:rPr>
            </w:pPr>
          </w:p>
          <w:p w14:paraId="170073C2"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Where possible new development should be accommodated through the re-use of existing buildings, which in most cases is more appropriate than new build.’</w:t>
            </w:r>
          </w:p>
          <w:p w14:paraId="076596EC" w14:textId="77777777" w:rsidR="00D2241E" w:rsidRPr="00D2241E" w:rsidRDefault="00D2241E" w:rsidP="00D2241E">
            <w:pPr>
              <w:pStyle w:val="Header"/>
              <w:rPr>
                <w:rFonts w:ascii="Calibri" w:hAnsi="Calibri"/>
                <w:bCs/>
                <w:i/>
                <w:iCs/>
                <w:szCs w:val="22"/>
              </w:rPr>
            </w:pPr>
          </w:p>
          <w:p w14:paraId="5F5B8D1C" w14:textId="6BE2D729" w:rsidR="00D2241E" w:rsidRPr="00D2241E" w:rsidRDefault="00D2241E" w:rsidP="00D2241E">
            <w:pPr>
              <w:pStyle w:val="Header"/>
              <w:rPr>
                <w:rFonts w:ascii="Calibri" w:hAnsi="Calibri"/>
                <w:bCs/>
                <w:szCs w:val="22"/>
              </w:rPr>
            </w:pPr>
            <w:r w:rsidRPr="00D2241E">
              <w:rPr>
                <w:rFonts w:ascii="Calibri" w:hAnsi="Calibri"/>
                <w:bCs/>
                <w:szCs w:val="22"/>
              </w:rPr>
              <w:t xml:space="preserve">Policy DMH3 seeks to restrict </w:t>
            </w:r>
            <w:r w:rsidR="003B1108">
              <w:rPr>
                <w:rFonts w:ascii="Calibri" w:hAnsi="Calibri"/>
                <w:bCs/>
                <w:szCs w:val="22"/>
              </w:rPr>
              <w:t xml:space="preserve">residential </w:t>
            </w:r>
            <w:r w:rsidRPr="00D2241E">
              <w:rPr>
                <w:rFonts w:ascii="Calibri" w:hAnsi="Calibri"/>
                <w:bCs/>
                <w:szCs w:val="22"/>
              </w:rPr>
              <w:t xml:space="preserve">development </w:t>
            </w:r>
            <w:r w:rsidR="003B1108">
              <w:rPr>
                <w:rFonts w:ascii="Calibri" w:hAnsi="Calibri"/>
                <w:bCs/>
                <w:szCs w:val="22"/>
              </w:rPr>
              <w:t xml:space="preserve">within the open countryside </w:t>
            </w:r>
            <w:r w:rsidRPr="00D2241E">
              <w:rPr>
                <w:rFonts w:ascii="Calibri" w:hAnsi="Calibri"/>
                <w:bCs/>
                <w:szCs w:val="22"/>
              </w:rPr>
              <w:t xml:space="preserve">to development essential for the purposes of agriculture or residential development which meets an identified local need. The same policy also allows for the conversion of buildings to dwellings (subject to compliance with Policy DMH4) and for the rebuilding and replacement of existing dwellings under certain circumstances. </w:t>
            </w:r>
          </w:p>
          <w:p w14:paraId="56415FE9" w14:textId="77777777" w:rsidR="00D2241E" w:rsidRPr="00D2241E" w:rsidRDefault="00D2241E" w:rsidP="00D2241E">
            <w:pPr>
              <w:pStyle w:val="Header"/>
              <w:rPr>
                <w:rFonts w:ascii="Calibri" w:hAnsi="Calibri"/>
                <w:bCs/>
                <w:szCs w:val="22"/>
              </w:rPr>
            </w:pPr>
          </w:p>
          <w:p w14:paraId="28DB6574" w14:textId="0F8E8EC4" w:rsidR="00D2241E" w:rsidRDefault="00D2241E" w:rsidP="00D2241E">
            <w:pPr>
              <w:pStyle w:val="Header"/>
              <w:rPr>
                <w:rFonts w:ascii="Calibri" w:hAnsi="Calibri"/>
                <w:bCs/>
                <w:szCs w:val="22"/>
              </w:rPr>
            </w:pPr>
            <w:r w:rsidRPr="00D2241E">
              <w:rPr>
                <w:rFonts w:ascii="Calibri" w:hAnsi="Calibri"/>
                <w:bCs/>
                <w:szCs w:val="22"/>
              </w:rPr>
              <w:t xml:space="preserve">In this instance, </w:t>
            </w:r>
            <w:r w:rsidR="003B1108">
              <w:rPr>
                <w:rFonts w:ascii="Calibri" w:hAnsi="Calibri"/>
                <w:bCs/>
                <w:szCs w:val="22"/>
              </w:rPr>
              <w:t>the proposal site lies</w:t>
            </w:r>
            <w:r w:rsidR="003B1108" w:rsidRPr="00D2241E">
              <w:rPr>
                <w:rFonts w:ascii="Calibri" w:hAnsi="Calibri"/>
                <w:bCs/>
                <w:szCs w:val="22"/>
              </w:rPr>
              <w:t xml:space="preserve"> outside of the defined settlement area of </w:t>
            </w:r>
            <w:r w:rsidR="003B1108">
              <w:rPr>
                <w:rFonts w:ascii="Calibri" w:hAnsi="Calibri"/>
                <w:bCs/>
                <w:szCs w:val="22"/>
              </w:rPr>
              <w:t>Waddington</w:t>
            </w:r>
            <w:r w:rsidR="003B1108" w:rsidRPr="00D2241E">
              <w:rPr>
                <w:rFonts w:ascii="Calibri" w:hAnsi="Calibri"/>
                <w:bCs/>
                <w:szCs w:val="22"/>
              </w:rPr>
              <w:t xml:space="preserve"> and as such lies within the open countryside</w:t>
            </w:r>
            <w:r w:rsidR="003B1108">
              <w:rPr>
                <w:rFonts w:ascii="Calibri" w:hAnsi="Calibri"/>
                <w:bCs/>
                <w:szCs w:val="22"/>
              </w:rPr>
              <w:t xml:space="preserve"> from a strategic perspective. T</w:t>
            </w:r>
            <w:r w:rsidRPr="00D2241E">
              <w:rPr>
                <w:rFonts w:ascii="Calibri" w:hAnsi="Calibri"/>
                <w:bCs/>
                <w:szCs w:val="22"/>
              </w:rPr>
              <w:t>he propos</w:t>
            </w:r>
            <w:r w:rsidR="002069D5">
              <w:rPr>
                <w:rFonts w:ascii="Calibri" w:hAnsi="Calibri"/>
                <w:bCs/>
                <w:szCs w:val="22"/>
              </w:rPr>
              <w:t>ed development</w:t>
            </w:r>
            <w:r w:rsidRPr="00D2241E">
              <w:rPr>
                <w:rFonts w:ascii="Calibri" w:hAnsi="Calibri"/>
                <w:bCs/>
                <w:szCs w:val="22"/>
              </w:rPr>
              <w:t xml:space="preserve"> would involve the demolition of </w:t>
            </w:r>
            <w:r w:rsidR="003B1108">
              <w:rPr>
                <w:rFonts w:ascii="Calibri" w:hAnsi="Calibri"/>
                <w:bCs/>
                <w:szCs w:val="22"/>
              </w:rPr>
              <w:t>four</w:t>
            </w:r>
            <w:r w:rsidRPr="00D2241E">
              <w:rPr>
                <w:rFonts w:ascii="Calibri" w:hAnsi="Calibri"/>
                <w:bCs/>
                <w:szCs w:val="22"/>
              </w:rPr>
              <w:t xml:space="preserve"> former </w:t>
            </w:r>
            <w:r w:rsidR="003B1108">
              <w:rPr>
                <w:rFonts w:ascii="Calibri" w:hAnsi="Calibri"/>
                <w:bCs/>
                <w:szCs w:val="22"/>
              </w:rPr>
              <w:t>light industrial</w:t>
            </w:r>
            <w:r w:rsidRPr="00D2241E">
              <w:rPr>
                <w:rFonts w:ascii="Calibri" w:hAnsi="Calibri"/>
                <w:bCs/>
                <w:szCs w:val="22"/>
              </w:rPr>
              <w:t xml:space="preserve"> building</w:t>
            </w:r>
            <w:r w:rsidR="003B1108">
              <w:rPr>
                <w:rFonts w:ascii="Calibri" w:hAnsi="Calibri"/>
                <w:bCs/>
                <w:szCs w:val="22"/>
              </w:rPr>
              <w:t>s</w:t>
            </w:r>
            <w:r w:rsidRPr="00D2241E">
              <w:rPr>
                <w:rFonts w:ascii="Calibri" w:hAnsi="Calibri"/>
                <w:bCs/>
                <w:szCs w:val="22"/>
              </w:rPr>
              <w:t xml:space="preserve"> which would be replaced with a new detached </w:t>
            </w:r>
            <w:r w:rsidR="003B1108">
              <w:rPr>
                <w:rFonts w:ascii="Calibri" w:hAnsi="Calibri"/>
                <w:bCs/>
                <w:szCs w:val="22"/>
              </w:rPr>
              <w:t xml:space="preserve">single storey three bedroom </w:t>
            </w:r>
            <w:r w:rsidRPr="00D2241E">
              <w:rPr>
                <w:rFonts w:ascii="Calibri" w:hAnsi="Calibri"/>
                <w:bCs/>
                <w:szCs w:val="22"/>
              </w:rPr>
              <w:t xml:space="preserve">dwelling. No evidence has been provided to demonstrate that the </w:t>
            </w:r>
            <w:r w:rsidR="003B1108">
              <w:rPr>
                <w:rFonts w:ascii="Calibri" w:hAnsi="Calibri"/>
                <w:bCs/>
                <w:szCs w:val="22"/>
              </w:rPr>
              <w:t>proposed</w:t>
            </w:r>
            <w:r w:rsidRPr="00D2241E">
              <w:rPr>
                <w:rFonts w:ascii="Calibri" w:hAnsi="Calibri"/>
                <w:bCs/>
                <w:szCs w:val="22"/>
              </w:rPr>
              <w:t xml:space="preserve"> </w:t>
            </w:r>
            <w:r w:rsidR="002A6F5F">
              <w:rPr>
                <w:rFonts w:ascii="Calibri" w:hAnsi="Calibri"/>
                <w:bCs/>
                <w:szCs w:val="22"/>
              </w:rPr>
              <w:t>development</w:t>
            </w:r>
            <w:r w:rsidRPr="00D2241E">
              <w:rPr>
                <w:rFonts w:ascii="Calibri" w:hAnsi="Calibri"/>
                <w:bCs/>
                <w:szCs w:val="22"/>
              </w:rPr>
              <w:t xml:space="preserve"> </w:t>
            </w:r>
            <w:r w:rsidR="003B1108" w:rsidRPr="00D2241E">
              <w:rPr>
                <w:rFonts w:ascii="Calibri" w:hAnsi="Calibri"/>
                <w:bCs/>
                <w:szCs w:val="22"/>
              </w:rPr>
              <w:t>relates to local needs housing to meet an identified need</w:t>
            </w:r>
            <w:r w:rsidR="003B1108">
              <w:rPr>
                <w:rFonts w:ascii="Calibri" w:hAnsi="Calibri"/>
                <w:bCs/>
                <w:szCs w:val="22"/>
              </w:rPr>
              <w:t xml:space="preserve">, </w:t>
            </w:r>
            <w:r w:rsidR="003B1108" w:rsidRPr="00D2241E">
              <w:rPr>
                <w:rFonts w:ascii="Calibri" w:hAnsi="Calibri"/>
                <w:bCs/>
                <w:szCs w:val="22"/>
              </w:rPr>
              <w:t xml:space="preserve">nor has any evidence been provided to demonstrate that </w:t>
            </w:r>
            <w:r w:rsidR="002A6F5F">
              <w:rPr>
                <w:rFonts w:ascii="Calibri" w:hAnsi="Calibri"/>
                <w:bCs/>
                <w:szCs w:val="22"/>
              </w:rPr>
              <w:t>the proposed development</w:t>
            </w:r>
            <w:r w:rsidR="003B1108">
              <w:rPr>
                <w:rFonts w:ascii="Calibri" w:hAnsi="Calibri"/>
                <w:bCs/>
                <w:szCs w:val="22"/>
              </w:rPr>
              <w:t xml:space="preserve"> would deliver regeneration benefits. </w:t>
            </w:r>
            <w:r w:rsidR="002A6F5F" w:rsidRPr="00D2241E">
              <w:rPr>
                <w:rFonts w:ascii="Calibri" w:hAnsi="Calibri"/>
                <w:bCs/>
                <w:szCs w:val="22"/>
              </w:rPr>
              <w:t>In addition</w:t>
            </w:r>
            <w:r w:rsidR="002A6F5F">
              <w:rPr>
                <w:rFonts w:ascii="Calibri" w:hAnsi="Calibri"/>
                <w:bCs/>
                <w:szCs w:val="22"/>
              </w:rPr>
              <w:t xml:space="preserve">, no case has been put forward to demonstrate that the proposed development </w:t>
            </w:r>
            <w:r w:rsidRPr="00D2241E">
              <w:rPr>
                <w:rFonts w:ascii="Calibri" w:hAnsi="Calibri"/>
                <w:bCs/>
                <w:szCs w:val="22"/>
              </w:rPr>
              <w:t xml:space="preserve">would be essential to the local economy or social well-being of the area, </w:t>
            </w:r>
            <w:r w:rsidR="002A6F5F">
              <w:rPr>
                <w:rFonts w:ascii="Calibri" w:hAnsi="Calibri"/>
                <w:bCs/>
                <w:szCs w:val="22"/>
              </w:rPr>
              <w:t xml:space="preserve">nor would </w:t>
            </w:r>
            <w:r w:rsidRPr="00D2241E">
              <w:rPr>
                <w:rFonts w:ascii="Calibri" w:hAnsi="Calibri"/>
                <w:bCs/>
                <w:szCs w:val="22"/>
              </w:rPr>
              <w:t xml:space="preserve">the proposed development be </w:t>
            </w:r>
            <w:r w:rsidR="002A6F5F">
              <w:rPr>
                <w:rFonts w:ascii="Calibri" w:hAnsi="Calibri"/>
                <w:bCs/>
                <w:szCs w:val="22"/>
              </w:rPr>
              <w:t>utilised</w:t>
            </w:r>
            <w:r w:rsidRPr="00D2241E">
              <w:rPr>
                <w:rFonts w:ascii="Calibri" w:hAnsi="Calibri"/>
                <w:bCs/>
                <w:szCs w:val="22"/>
              </w:rPr>
              <w:t xml:space="preserve"> in relation to agriculture, small scale tourism, recreation or any </w:t>
            </w:r>
            <w:r w:rsidR="002A6F5F">
              <w:rPr>
                <w:rFonts w:ascii="Calibri" w:hAnsi="Calibri"/>
                <w:bCs/>
                <w:szCs w:val="22"/>
              </w:rPr>
              <w:t xml:space="preserve">other </w:t>
            </w:r>
            <w:r w:rsidRPr="00D2241E">
              <w:rPr>
                <w:rFonts w:ascii="Calibri" w:hAnsi="Calibri"/>
                <w:bCs/>
                <w:szCs w:val="22"/>
              </w:rPr>
              <w:t>small-scale uses that would be appropriate within a rural area. Furthermore, the proposed dwelling would be a new build property and would not involve the rebuilding or replacement of an existing dwelling or conversion of an existing building.</w:t>
            </w:r>
            <w:r w:rsidR="00907A82">
              <w:rPr>
                <w:rFonts w:ascii="Calibri" w:hAnsi="Calibri"/>
                <w:bCs/>
                <w:szCs w:val="22"/>
              </w:rPr>
              <w:t xml:space="preserve"> Accordingly</w:t>
            </w:r>
            <w:r w:rsidRPr="00D2241E">
              <w:rPr>
                <w:rFonts w:ascii="Calibri" w:hAnsi="Calibri"/>
                <w:bCs/>
                <w:szCs w:val="22"/>
              </w:rPr>
              <w:t>, the proposal fail</w:t>
            </w:r>
            <w:r w:rsidR="00C36CB5">
              <w:rPr>
                <w:rFonts w:ascii="Calibri" w:hAnsi="Calibri"/>
                <w:bCs/>
                <w:szCs w:val="22"/>
              </w:rPr>
              <w:t>s</w:t>
            </w:r>
            <w:r w:rsidRPr="00D2241E">
              <w:rPr>
                <w:rFonts w:ascii="Calibri" w:hAnsi="Calibri"/>
                <w:bCs/>
                <w:szCs w:val="22"/>
              </w:rPr>
              <w:t xml:space="preserve"> to </w:t>
            </w:r>
            <w:r w:rsidR="002A6F5F">
              <w:rPr>
                <w:rFonts w:ascii="Calibri" w:hAnsi="Calibri"/>
                <w:bCs/>
                <w:szCs w:val="22"/>
              </w:rPr>
              <w:t>satisfy</w:t>
            </w:r>
            <w:r w:rsidRPr="00D2241E">
              <w:rPr>
                <w:rFonts w:ascii="Calibri" w:hAnsi="Calibri"/>
                <w:bCs/>
                <w:szCs w:val="22"/>
              </w:rPr>
              <w:t xml:space="preserve"> the </w:t>
            </w:r>
            <w:r w:rsidR="002A6F5F">
              <w:rPr>
                <w:rFonts w:ascii="Calibri" w:hAnsi="Calibri"/>
                <w:bCs/>
                <w:szCs w:val="22"/>
              </w:rPr>
              <w:t>requirements of</w:t>
            </w:r>
            <w:r w:rsidRPr="00D2241E">
              <w:rPr>
                <w:rFonts w:ascii="Calibri" w:hAnsi="Calibri"/>
                <w:bCs/>
                <w:szCs w:val="22"/>
              </w:rPr>
              <w:t xml:space="preserve"> Key Statement DS1 and Policies DMG2 and DMH3 of the Ribble Valley Borough Council Core Strategy</w:t>
            </w:r>
            <w:r w:rsidR="002A6F5F">
              <w:rPr>
                <w:rFonts w:ascii="Calibri" w:hAnsi="Calibri"/>
                <w:bCs/>
                <w:szCs w:val="22"/>
              </w:rPr>
              <w:t xml:space="preserve"> and is therefore considered to be unacceptable in principle.</w:t>
            </w:r>
          </w:p>
          <w:p w14:paraId="074F38E1" w14:textId="77777777" w:rsidR="006E4468" w:rsidRDefault="006E4468" w:rsidP="00D2241E">
            <w:pPr>
              <w:pStyle w:val="Header"/>
              <w:rPr>
                <w:rFonts w:ascii="Calibri" w:hAnsi="Calibri"/>
                <w:bCs/>
                <w:szCs w:val="22"/>
              </w:rPr>
            </w:pPr>
          </w:p>
          <w:p w14:paraId="26BCEDFA" w14:textId="5E882EE7" w:rsidR="006E4468" w:rsidRPr="00FC0EB8" w:rsidRDefault="006E4468" w:rsidP="006E4468">
            <w:pPr>
              <w:pStyle w:val="Header"/>
              <w:tabs>
                <w:tab w:val="clear" w:pos="4153"/>
                <w:tab w:val="clear" w:pos="8306"/>
              </w:tabs>
              <w:jc w:val="both"/>
              <w:rPr>
                <w:rFonts w:ascii="Calibri" w:hAnsi="Calibri"/>
                <w:bCs/>
                <w:szCs w:val="22"/>
              </w:rPr>
            </w:pPr>
            <w:r w:rsidRPr="006E4468">
              <w:rPr>
                <w:rFonts w:ascii="Calibri" w:hAnsi="Calibri"/>
                <w:bCs/>
                <w:szCs w:val="22"/>
              </w:rPr>
              <w:t xml:space="preserve">Policy DMG3 seeks to support development proposals which are well related to the primary road network and can be accessed by sustainable transport modes. This is in line with one of the overarching objectives of the NPPF to encourage sustainable development and in turn to reduce reliance on private motor vehicles. In this instance, the </w:t>
            </w:r>
            <w:r>
              <w:rPr>
                <w:rFonts w:ascii="Calibri" w:hAnsi="Calibri"/>
                <w:bCs/>
                <w:szCs w:val="22"/>
              </w:rPr>
              <w:t>new dwelling</w:t>
            </w:r>
            <w:r w:rsidRPr="006E4468">
              <w:rPr>
                <w:rFonts w:ascii="Calibri" w:hAnsi="Calibri"/>
                <w:bCs/>
                <w:szCs w:val="22"/>
              </w:rPr>
              <w:t xml:space="preserve"> lies within walking distance of </w:t>
            </w:r>
            <w:r>
              <w:rPr>
                <w:rFonts w:ascii="Calibri" w:hAnsi="Calibri"/>
                <w:bCs/>
                <w:szCs w:val="22"/>
              </w:rPr>
              <w:t>Waddington</w:t>
            </w:r>
            <w:r w:rsidRPr="006E4468">
              <w:rPr>
                <w:rFonts w:ascii="Calibri" w:hAnsi="Calibri"/>
                <w:bCs/>
                <w:szCs w:val="22"/>
              </w:rPr>
              <w:t xml:space="preserve">, however </w:t>
            </w:r>
            <w:r>
              <w:rPr>
                <w:rFonts w:ascii="Calibri" w:hAnsi="Calibri"/>
                <w:bCs/>
                <w:szCs w:val="22"/>
              </w:rPr>
              <w:lastRenderedPageBreak/>
              <w:t>Waddington</w:t>
            </w:r>
            <w:r w:rsidRPr="006E4468">
              <w:rPr>
                <w:rFonts w:ascii="Calibri" w:hAnsi="Calibri"/>
                <w:bCs/>
                <w:szCs w:val="22"/>
              </w:rPr>
              <w:t xml:space="preserve"> is identified as a Tier 2 settlement in the RV Core Strategy in recognition of its limited services and facilities. Therefore, occupiers of a permanent residential dwelling would largely be dependent upon private motor vehicle in order to access the services and facilities necessary to meet their day to day needs, including employment, shops, secondary schools and medical services. </w:t>
            </w:r>
            <w:r w:rsidRPr="00FC0EB8">
              <w:rPr>
                <w:rFonts w:ascii="Calibri" w:hAnsi="Calibri"/>
                <w:bCs/>
                <w:szCs w:val="22"/>
              </w:rPr>
              <w:t xml:space="preserve">Accordingly, the </w:t>
            </w:r>
            <w:r>
              <w:rPr>
                <w:rFonts w:ascii="Calibri" w:hAnsi="Calibri"/>
                <w:bCs/>
                <w:szCs w:val="22"/>
              </w:rPr>
              <w:t xml:space="preserve">proposal </w:t>
            </w:r>
            <w:r w:rsidRPr="00FC0EB8">
              <w:rPr>
                <w:rFonts w:ascii="Calibri" w:hAnsi="Calibri"/>
                <w:bCs/>
                <w:szCs w:val="22"/>
              </w:rPr>
              <w:t xml:space="preserve">would amount to </w:t>
            </w:r>
            <w:r>
              <w:rPr>
                <w:rFonts w:ascii="Calibri" w:hAnsi="Calibri"/>
                <w:bCs/>
                <w:szCs w:val="22"/>
              </w:rPr>
              <w:t xml:space="preserve">an </w:t>
            </w:r>
            <w:r w:rsidRPr="00FC0EB8">
              <w:rPr>
                <w:rFonts w:ascii="Calibri" w:hAnsi="Calibri"/>
                <w:bCs/>
                <w:szCs w:val="22"/>
              </w:rPr>
              <w:t xml:space="preserve">unsustainable development by virtue of </w:t>
            </w:r>
            <w:r>
              <w:rPr>
                <w:rFonts w:ascii="Calibri" w:hAnsi="Calibri"/>
                <w:bCs/>
                <w:szCs w:val="22"/>
              </w:rPr>
              <w:t>the site being an unsuitable location for a permanent residential dwelling and</w:t>
            </w:r>
            <w:r w:rsidRPr="000C3C65">
              <w:rPr>
                <w:rFonts w:ascii="Calibri" w:hAnsi="Calibri"/>
                <w:bCs/>
                <w:szCs w:val="22"/>
              </w:rPr>
              <w:t xml:space="preserve"> would fail to </w:t>
            </w:r>
            <w:r>
              <w:rPr>
                <w:rFonts w:ascii="Calibri" w:hAnsi="Calibri"/>
                <w:bCs/>
                <w:szCs w:val="22"/>
              </w:rPr>
              <w:t>satisfy</w:t>
            </w:r>
            <w:r w:rsidRPr="000C3C65">
              <w:rPr>
                <w:rFonts w:ascii="Calibri" w:hAnsi="Calibri"/>
                <w:bCs/>
                <w:szCs w:val="22"/>
              </w:rPr>
              <w:t xml:space="preserve"> Polic</w:t>
            </w:r>
            <w:r>
              <w:rPr>
                <w:rFonts w:ascii="Calibri" w:hAnsi="Calibri"/>
                <w:bCs/>
                <w:szCs w:val="22"/>
              </w:rPr>
              <w:t>y</w:t>
            </w:r>
            <w:r w:rsidRPr="000C3C65">
              <w:rPr>
                <w:rFonts w:ascii="Calibri" w:hAnsi="Calibri"/>
                <w:bCs/>
                <w:szCs w:val="22"/>
              </w:rPr>
              <w:t xml:space="preserve"> </w:t>
            </w:r>
            <w:r>
              <w:rPr>
                <w:rFonts w:ascii="Calibri" w:hAnsi="Calibri"/>
                <w:bCs/>
                <w:szCs w:val="22"/>
              </w:rPr>
              <w:t>DMG3</w:t>
            </w:r>
            <w:r w:rsidRPr="000C3C65">
              <w:rPr>
                <w:rFonts w:ascii="Calibri" w:hAnsi="Calibri"/>
                <w:bCs/>
                <w:szCs w:val="22"/>
              </w:rPr>
              <w:t xml:space="preserve"> of the </w:t>
            </w:r>
            <w:r>
              <w:rPr>
                <w:rFonts w:ascii="Calibri" w:hAnsi="Calibri"/>
                <w:bCs/>
                <w:szCs w:val="22"/>
              </w:rPr>
              <w:t>RV</w:t>
            </w:r>
            <w:r w:rsidRPr="000C3C65">
              <w:rPr>
                <w:rFonts w:ascii="Calibri" w:hAnsi="Calibri"/>
                <w:bCs/>
                <w:szCs w:val="22"/>
              </w:rPr>
              <w:t xml:space="preserve"> Core Strategy.</w:t>
            </w:r>
          </w:p>
          <w:p w14:paraId="2A776DAB" w14:textId="39024EC3" w:rsidR="00924FB8" w:rsidRDefault="00924FB8" w:rsidP="00D2241E">
            <w:pPr>
              <w:pStyle w:val="Header"/>
              <w:rPr>
                <w:rFonts w:ascii="Calibri" w:hAnsi="Calibri"/>
                <w:bCs/>
                <w:szCs w:val="22"/>
              </w:rPr>
            </w:pPr>
          </w:p>
          <w:p w14:paraId="0FB49D55" w14:textId="4CD48FD8" w:rsidR="006E4468" w:rsidRDefault="0099336C" w:rsidP="00D2241E">
            <w:pPr>
              <w:pStyle w:val="Header"/>
              <w:rPr>
                <w:rFonts w:ascii="Calibri" w:hAnsi="Calibri"/>
                <w:bCs/>
                <w:szCs w:val="22"/>
              </w:rPr>
            </w:pPr>
            <w:r>
              <w:rPr>
                <w:rFonts w:ascii="Calibri" w:hAnsi="Calibri"/>
                <w:bCs/>
                <w:szCs w:val="22"/>
              </w:rPr>
              <w:t>A similar proposal for a new build dwelling was</w:t>
            </w:r>
            <w:r w:rsidR="00924FB8">
              <w:rPr>
                <w:rFonts w:ascii="Calibri" w:hAnsi="Calibri"/>
                <w:bCs/>
                <w:szCs w:val="22"/>
              </w:rPr>
              <w:t xml:space="preserve"> submitted under </w:t>
            </w:r>
            <w:r>
              <w:rPr>
                <w:rFonts w:ascii="Calibri" w:hAnsi="Calibri"/>
                <w:bCs/>
                <w:szCs w:val="22"/>
              </w:rPr>
              <w:t xml:space="preserve">previous </w:t>
            </w:r>
            <w:r w:rsidR="00924FB8">
              <w:rPr>
                <w:rFonts w:ascii="Calibri" w:hAnsi="Calibri"/>
                <w:bCs/>
                <w:szCs w:val="22"/>
              </w:rPr>
              <w:t>planning application 3/2024/0255</w:t>
            </w:r>
            <w:r>
              <w:rPr>
                <w:rFonts w:ascii="Calibri" w:hAnsi="Calibri"/>
                <w:bCs/>
                <w:szCs w:val="22"/>
              </w:rPr>
              <w:t xml:space="preserve">. This proposal was found to have the same policy conflicts as identified above with respect to new residential development however </w:t>
            </w:r>
            <w:r w:rsidR="006654DD">
              <w:rPr>
                <w:rFonts w:ascii="Calibri" w:hAnsi="Calibri"/>
                <w:bCs/>
                <w:szCs w:val="22"/>
              </w:rPr>
              <w:t xml:space="preserve">a </w:t>
            </w:r>
            <w:r w:rsidR="009679FE">
              <w:rPr>
                <w:rFonts w:ascii="Calibri" w:hAnsi="Calibri"/>
                <w:bCs/>
                <w:iCs/>
                <w:szCs w:val="22"/>
              </w:rPr>
              <w:t xml:space="preserve">viable fallback position was identified </w:t>
            </w:r>
            <w:r w:rsidR="00706C20">
              <w:rPr>
                <w:rFonts w:ascii="Calibri" w:hAnsi="Calibri"/>
                <w:bCs/>
                <w:iCs/>
                <w:szCs w:val="22"/>
              </w:rPr>
              <w:t xml:space="preserve">by virtue of </w:t>
            </w:r>
            <w:r w:rsidR="009679FE">
              <w:rPr>
                <w:rFonts w:ascii="Calibri" w:hAnsi="Calibri"/>
                <w:bCs/>
                <w:iCs/>
                <w:szCs w:val="22"/>
              </w:rPr>
              <w:t xml:space="preserve">the </w:t>
            </w:r>
            <w:r w:rsidR="009679FE" w:rsidRPr="009679FE">
              <w:rPr>
                <w:rFonts w:ascii="Calibri" w:hAnsi="Calibri"/>
                <w:bCs/>
                <w:iCs/>
                <w:szCs w:val="22"/>
              </w:rPr>
              <w:t xml:space="preserve">proposal site benefitting from an extant Class ZA consent allowed through planning appeal ref: APP/T2350/W/23/3334523 which </w:t>
            </w:r>
            <w:r w:rsidR="009679FE">
              <w:rPr>
                <w:rFonts w:ascii="Calibri" w:hAnsi="Calibri"/>
                <w:bCs/>
                <w:iCs/>
                <w:szCs w:val="22"/>
              </w:rPr>
              <w:t xml:space="preserve">would have </w:t>
            </w:r>
            <w:r w:rsidR="009679FE" w:rsidRPr="009679FE">
              <w:rPr>
                <w:rFonts w:ascii="Calibri" w:hAnsi="Calibri"/>
                <w:bCs/>
                <w:iCs/>
                <w:szCs w:val="22"/>
              </w:rPr>
              <w:t>allow</w:t>
            </w:r>
            <w:r w:rsidR="009679FE">
              <w:rPr>
                <w:rFonts w:ascii="Calibri" w:hAnsi="Calibri"/>
                <w:bCs/>
                <w:iCs/>
                <w:szCs w:val="22"/>
              </w:rPr>
              <w:t>ed (and still does allow)</w:t>
            </w:r>
            <w:r w:rsidR="009679FE" w:rsidRPr="009679FE">
              <w:rPr>
                <w:rFonts w:ascii="Calibri" w:hAnsi="Calibri"/>
                <w:bCs/>
                <w:iCs/>
                <w:szCs w:val="22"/>
              </w:rPr>
              <w:t xml:space="preserve"> for the construction of a </w:t>
            </w:r>
            <w:r w:rsidR="009679FE">
              <w:rPr>
                <w:rFonts w:ascii="Calibri" w:hAnsi="Calibri"/>
                <w:bCs/>
                <w:iCs/>
                <w:szCs w:val="22"/>
              </w:rPr>
              <w:t xml:space="preserve">sizeable </w:t>
            </w:r>
            <w:r w:rsidR="009679FE" w:rsidRPr="009679FE">
              <w:rPr>
                <w:rFonts w:ascii="Calibri" w:hAnsi="Calibri"/>
                <w:bCs/>
                <w:iCs/>
                <w:szCs w:val="22"/>
              </w:rPr>
              <w:t>two storey dwelling</w:t>
            </w:r>
            <w:r w:rsidR="009679FE">
              <w:rPr>
                <w:rFonts w:ascii="Calibri" w:hAnsi="Calibri"/>
                <w:bCs/>
                <w:iCs/>
                <w:szCs w:val="22"/>
              </w:rPr>
              <w:t xml:space="preserve"> exceeding the overall </w:t>
            </w:r>
            <w:r w:rsidR="0044577A">
              <w:rPr>
                <w:rFonts w:ascii="Calibri" w:hAnsi="Calibri"/>
                <w:bCs/>
                <w:iCs/>
                <w:szCs w:val="22"/>
              </w:rPr>
              <w:t>quantum</w:t>
            </w:r>
            <w:r w:rsidR="009679FE">
              <w:rPr>
                <w:rFonts w:ascii="Calibri" w:hAnsi="Calibri"/>
                <w:bCs/>
                <w:iCs/>
                <w:szCs w:val="22"/>
              </w:rPr>
              <w:t xml:space="preserve"> of development being proposed under application 3/2024/0255. As such, </w:t>
            </w:r>
            <w:r w:rsidR="009679FE">
              <w:rPr>
                <w:rFonts w:ascii="Calibri" w:hAnsi="Calibri"/>
                <w:bCs/>
                <w:szCs w:val="22"/>
              </w:rPr>
              <w:t>the development proposed under application 3/2024/0255 was ultimately deemed to be acceptable in principle</w:t>
            </w:r>
            <w:r w:rsidR="006E4468">
              <w:rPr>
                <w:rFonts w:ascii="Calibri" w:hAnsi="Calibri"/>
                <w:bCs/>
                <w:szCs w:val="22"/>
              </w:rPr>
              <w:t xml:space="preserve"> as the impact was no greater than the fall-back position</w:t>
            </w:r>
            <w:r w:rsidR="009679FE">
              <w:rPr>
                <w:rFonts w:ascii="Calibri" w:hAnsi="Calibri"/>
                <w:bCs/>
                <w:szCs w:val="22"/>
              </w:rPr>
              <w:t>.</w:t>
            </w:r>
            <w:r w:rsidR="009630B5">
              <w:rPr>
                <w:rFonts w:ascii="Calibri" w:hAnsi="Calibri"/>
                <w:bCs/>
                <w:szCs w:val="22"/>
              </w:rPr>
              <w:t xml:space="preserve"> </w:t>
            </w:r>
          </w:p>
          <w:p w14:paraId="08F59224" w14:textId="77777777" w:rsidR="006E4468" w:rsidRDefault="006E4468" w:rsidP="00D2241E">
            <w:pPr>
              <w:pStyle w:val="Header"/>
              <w:rPr>
                <w:rFonts w:ascii="Calibri" w:hAnsi="Calibri"/>
                <w:bCs/>
                <w:szCs w:val="22"/>
              </w:rPr>
            </w:pPr>
          </w:p>
          <w:p w14:paraId="302E166D" w14:textId="1F04747D" w:rsidR="0099336C" w:rsidRDefault="009630B5" w:rsidP="00D2241E">
            <w:pPr>
              <w:pStyle w:val="Header"/>
              <w:rPr>
                <w:rFonts w:ascii="Calibri" w:hAnsi="Calibri"/>
                <w:bCs/>
                <w:szCs w:val="22"/>
              </w:rPr>
            </w:pPr>
            <w:r>
              <w:rPr>
                <w:rFonts w:ascii="Calibri" w:hAnsi="Calibri"/>
                <w:bCs/>
                <w:szCs w:val="22"/>
              </w:rPr>
              <w:t>In contrast, t</w:t>
            </w:r>
            <w:r w:rsidR="001D1391">
              <w:rPr>
                <w:rFonts w:ascii="Calibri" w:hAnsi="Calibri"/>
                <w:bCs/>
                <w:szCs w:val="22"/>
              </w:rPr>
              <w:t xml:space="preserve">he development proposed under this application would involve the introduction of a sizeable two storey dwelling </w:t>
            </w:r>
            <w:r>
              <w:rPr>
                <w:rFonts w:ascii="Calibri" w:hAnsi="Calibri"/>
                <w:bCs/>
                <w:szCs w:val="22"/>
              </w:rPr>
              <w:t xml:space="preserve">and detached annex building </w:t>
            </w:r>
            <w:r w:rsidR="001D1391">
              <w:rPr>
                <w:rFonts w:ascii="Calibri" w:hAnsi="Calibri"/>
                <w:bCs/>
                <w:szCs w:val="22"/>
              </w:rPr>
              <w:t xml:space="preserve">to the application site </w:t>
            </w:r>
            <w:r>
              <w:rPr>
                <w:rFonts w:ascii="Calibri" w:hAnsi="Calibri"/>
                <w:bCs/>
                <w:szCs w:val="22"/>
              </w:rPr>
              <w:t>which collectively</w:t>
            </w:r>
            <w:r w:rsidR="001D1391">
              <w:rPr>
                <w:rFonts w:ascii="Calibri" w:hAnsi="Calibri"/>
                <w:bCs/>
                <w:szCs w:val="22"/>
              </w:rPr>
              <w:t xml:space="preserve"> would exceed </w:t>
            </w:r>
            <w:r w:rsidRPr="009630B5">
              <w:rPr>
                <w:rFonts w:ascii="Calibri" w:hAnsi="Calibri"/>
                <w:bCs/>
                <w:iCs/>
                <w:szCs w:val="22"/>
              </w:rPr>
              <w:t xml:space="preserve">the overall </w:t>
            </w:r>
            <w:r w:rsidR="00274CF9">
              <w:rPr>
                <w:rFonts w:ascii="Calibri" w:hAnsi="Calibri"/>
                <w:bCs/>
                <w:iCs/>
                <w:szCs w:val="22"/>
              </w:rPr>
              <w:t>quantum</w:t>
            </w:r>
            <w:r w:rsidRPr="009630B5">
              <w:rPr>
                <w:rFonts w:ascii="Calibri" w:hAnsi="Calibri"/>
                <w:bCs/>
                <w:iCs/>
                <w:szCs w:val="22"/>
              </w:rPr>
              <w:t xml:space="preserve"> of development</w:t>
            </w:r>
            <w:r w:rsidR="001D1391">
              <w:rPr>
                <w:rFonts w:ascii="Calibri" w:hAnsi="Calibri"/>
                <w:bCs/>
                <w:szCs w:val="22"/>
              </w:rPr>
              <w:t xml:space="preserve"> allowed under planning appeal </w:t>
            </w:r>
            <w:r w:rsidR="001D1391" w:rsidRPr="001D1391">
              <w:rPr>
                <w:rFonts w:ascii="Calibri" w:hAnsi="Calibri"/>
                <w:bCs/>
                <w:iCs/>
                <w:szCs w:val="22"/>
              </w:rPr>
              <w:t xml:space="preserve">APP/T2350/W/23/3334523 </w:t>
            </w:r>
            <w:r w:rsidR="00274CF9">
              <w:rPr>
                <w:rFonts w:ascii="Calibri" w:hAnsi="Calibri"/>
                <w:bCs/>
                <w:iCs/>
                <w:szCs w:val="22"/>
              </w:rPr>
              <w:t xml:space="preserve">and the development consented under application 3/2024/0255 </w:t>
            </w:r>
            <w:r w:rsidR="001D1391">
              <w:rPr>
                <w:rFonts w:ascii="Calibri" w:hAnsi="Calibri"/>
                <w:bCs/>
                <w:szCs w:val="22"/>
              </w:rPr>
              <w:t>by a considerable measure</w:t>
            </w:r>
            <w:r w:rsidR="0044577A">
              <w:rPr>
                <w:rFonts w:ascii="Calibri" w:hAnsi="Calibri"/>
                <w:bCs/>
                <w:szCs w:val="22"/>
              </w:rPr>
              <w:t xml:space="preserve"> </w:t>
            </w:r>
            <w:r w:rsidR="0044577A" w:rsidRPr="0044577A">
              <w:rPr>
                <w:rFonts w:ascii="Calibri" w:hAnsi="Calibri"/>
                <w:bCs/>
                <w:szCs w:val="22"/>
              </w:rPr>
              <w:t>(the visual impact of the proposed development is assessed in further detail in the report’s ‘Visual Amenity/External Appearance’ section).</w:t>
            </w:r>
            <w:r w:rsidR="0044577A">
              <w:rPr>
                <w:rFonts w:ascii="Calibri" w:hAnsi="Calibri"/>
                <w:bCs/>
                <w:szCs w:val="22"/>
              </w:rPr>
              <w:t xml:space="preserve"> For this reason, it is not considered that a viable fallback position exists </w:t>
            </w:r>
            <w:r w:rsidR="00274CF9">
              <w:rPr>
                <w:rFonts w:ascii="Calibri" w:hAnsi="Calibri"/>
                <w:bCs/>
                <w:szCs w:val="22"/>
              </w:rPr>
              <w:t xml:space="preserve">in this instance </w:t>
            </w:r>
            <w:r w:rsidR="0044577A">
              <w:rPr>
                <w:rFonts w:ascii="Calibri" w:hAnsi="Calibri"/>
                <w:bCs/>
                <w:szCs w:val="22"/>
              </w:rPr>
              <w:t>to justify the principle of development proposed under this application.</w:t>
            </w:r>
          </w:p>
          <w:p w14:paraId="57CED1B0" w14:textId="77777777" w:rsidR="00F24428" w:rsidRDefault="00F24428" w:rsidP="00C4092E">
            <w:pPr>
              <w:pStyle w:val="Header"/>
              <w:tabs>
                <w:tab w:val="clear" w:pos="4153"/>
                <w:tab w:val="clear" w:pos="8306"/>
              </w:tabs>
              <w:contextualSpacing/>
              <w:rPr>
                <w:rFonts w:ascii="Calibri" w:hAnsi="Calibri"/>
                <w:bCs/>
                <w:iCs/>
                <w:szCs w:val="22"/>
              </w:rPr>
            </w:pPr>
          </w:p>
          <w:p w14:paraId="5BAEB593" w14:textId="77777777" w:rsidR="00F24428" w:rsidRPr="00F24428" w:rsidRDefault="00F24428" w:rsidP="00F24428">
            <w:pPr>
              <w:pStyle w:val="Header"/>
              <w:rPr>
                <w:rFonts w:ascii="Calibri" w:hAnsi="Calibri"/>
                <w:bCs/>
                <w:iCs/>
                <w:szCs w:val="22"/>
                <w:u w:val="single"/>
              </w:rPr>
            </w:pPr>
            <w:r w:rsidRPr="00F24428">
              <w:rPr>
                <w:rFonts w:ascii="Calibri" w:hAnsi="Calibri"/>
                <w:bCs/>
                <w:iCs/>
                <w:szCs w:val="22"/>
                <w:u w:val="single"/>
              </w:rPr>
              <w:t>Self-build</w:t>
            </w:r>
          </w:p>
          <w:p w14:paraId="5878BAE4" w14:textId="77777777" w:rsidR="00F24428" w:rsidRPr="00F24428" w:rsidRDefault="00F24428" w:rsidP="00F24428">
            <w:pPr>
              <w:pStyle w:val="Header"/>
              <w:rPr>
                <w:rFonts w:ascii="Calibri" w:hAnsi="Calibri"/>
                <w:bCs/>
                <w:iCs/>
                <w:szCs w:val="22"/>
                <w:u w:val="single"/>
              </w:rPr>
            </w:pPr>
          </w:p>
          <w:p w14:paraId="6B1FFB16" w14:textId="668A3C43" w:rsidR="00C4092E" w:rsidRDefault="00F24428" w:rsidP="009679FE">
            <w:pPr>
              <w:pStyle w:val="Header"/>
              <w:rPr>
                <w:rFonts w:ascii="Calibri" w:hAnsi="Calibri"/>
                <w:bCs/>
                <w:iCs/>
                <w:szCs w:val="22"/>
              </w:rPr>
            </w:pPr>
            <w:r w:rsidRPr="00F24428">
              <w:rPr>
                <w:rFonts w:ascii="Calibri" w:hAnsi="Calibri"/>
                <w:bCs/>
                <w:iCs/>
                <w:szCs w:val="22"/>
              </w:rPr>
              <w:t xml:space="preserve">The proposal has been submitted as a self-build development, however there is no legal agreement submitted to secure this. </w:t>
            </w:r>
            <w:r w:rsidR="006E4468">
              <w:rPr>
                <w:rFonts w:ascii="Calibri" w:hAnsi="Calibri"/>
                <w:bCs/>
                <w:iCs/>
                <w:szCs w:val="22"/>
              </w:rPr>
              <w:t>Had an acceptable legal agreement been submitted and w</w:t>
            </w:r>
            <w:r w:rsidRPr="00F24428">
              <w:rPr>
                <w:rFonts w:ascii="Calibri" w:hAnsi="Calibri"/>
                <w:bCs/>
                <w:iCs/>
                <w:szCs w:val="22"/>
              </w:rPr>
              <w:t>ith a shortfall of self-build housing within the Borough</w:t>
            </w:r>
            <w:r w:rsidR="00AF63C8">
              <w:rPr>
                <w:rFonts w:ascii="Calibri" w:hAnsi="Calibri"/>
                <w:bCs/>
                <w:iCs/>
                <w:szCs w:val="22"/>
              </w:rPr>
              <w:t>,</w:t>
            </w:r>
            <w:r w:rsidRPr="00F24428">
              <w:rPr>
                <w:rFonts w:ascii="Calibri" w:hAnsi="Calibri"/>
                <w:bCs/>
                <w:iCs/>
                <w:szCs w:val="22"/>
              </w:rPr>
              <w:t xml:space="preserve"> whilst the proposal only relates to the provision of one dwelling, some weight could nonetheless be given to the fact that this would be a self-build dwelling. The Council has given regard to the provision of a self-build unit as a material consideration, however this is considered to carry only limited weight, and is not considered significant enough to outweigh non-compliance with the Core Strategy, namely with regard to </w:t>
            </w:r>
            <w:r w:rsidR="009679FE" w:rsidRPr="009679FE">
              <w:rPr>
                <w:rFonts w:ascii="Calibri" w:hAnsi="Calibri"/>
                <w:bCs/>
                <w:iCs/>
                <w:szCs w:val="22"/>
              </w:rPr>
              <w:t>Key Statement DS1 and Policies DMG2</w:t>
            </w:r>
            <w:r w:rsidR="00AF63C8">
              <w:rPr>
                <w:rFonts w:ascii="Calibri" w:hAnsi="Calibri"/>
                <w:bCs/>
                <w:iCs/>
                <w:szCs w:val="22"/>
              </w:rPr>
              <w:t>,</w:t>
            </w:r>
            <w:r w:rsidR="009679FE" w:rsidRPr="009679FE">
              <w:rPr>
                <w:rFonts w:ascii="Calibri" w:hAnsi="Calibri"/>
                <w:bCs/>
                <w:iCs/>
                <w:szCs w:val="22"/>
              </w:rPr>
              <w:t xml:space="preserve"> </w:t>
            </w:r>
            <w:r w:rsidR="00AF63C8">
              <w:rPr>
                <w:rFonts w:ascii="Calibri" w:hAnsi="Calibri"/>
                <w:bCs/>
                <w:iCs/>
                <w:szCs w:val="22"/>
              </w:rPr>
              <w:t xml:space="preserve">DMG3 and </w:t>
            </w:r>
            <w:r w:rsidR="009679FE" w:rsidRPr="009679FE">
              <w:rPr>
                <w:rFonts w:ascii="Calibri" w:hAnsi="Calibri"/>
                <w:bCs/>
                <w:iCs/>
                <w:szCs w:val="22"/>
              </w:rPr>
              <w:t>DMH3</w:t>
            </w:r>
            <w:r w:rsidR="009679FE">
              <w:rPr>
                <w:rFonts w:ascii="Calibri" w:hAnsi="Calibri"/>
                <w:bCs/>
                <w:iCs/>
                <w:szCs w:val="22"/>
              </w:rPr>
              <w:t>.</w:t>
            </w:r>
          </w:p>
          <w:p w14:paraId="07A958AF" w14:textId="24BB895D" w:rsidR="009679FE" w:rsidRPr="00C04153" w:rsidRDefault="009679FE" w:rsidP="009679FE">
            <w:pPr>
              <w:pStyle w:val="Header"/>
              <w:rPr>
                <w:rFonts w:ascii="Calibri" w:hAnsi="Calibri"/>
                <w:b/>
                <w:szCs w:val="22"/>
              </w:rPr>
            </w:pPr>
          </w:p>
        </w:tc>
      </w:tr>
      <w:tr w:rsidR="00C04153" w:rsidRPr="00C04153" w14:paraId="617768F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BE51B94" w14:textId="77777777" w:rsidR="0001062A" w:rsidRPr="0001062A" w:rsidRDefault="0001062A" w:rsidP="0001062A">
            <w:pPr>
              <w:contextualSpacing/>
              <w:rPr>
                <w:rFonts w:ascii="Calibri" w:hAnsi="Calibri"/>
                <w:szCs w:val="22"/>
              </w:rPr>
            </w:pPr>
            <w:r w:rsidRPr="0001062A">
              <w:rPr>
                <w:rFonts w:ascii="Calibri" w:hAnsi="Calibri"/>
                <w:szCs w:val="22"/>
              </w:rPr>
              <w:t>Paragraph 135 (f) of the National Planning Policy Framework states:</w:t>
            </w:r>
          </w:p>
          <w:p w14:paraId="5F5FC4EC" w14:textId="77777777" w:rsidR="0001062A" w:rsidRPr="0001062A" w:rsidRDefault="0001062A" w:rsidP="0001062A">
            <w:pPr>
              <w:contextualSpacing/>
              <w:rPr>
                <w:rFonts w:ascii="Calibri" w:hAnsi="Calibri"/>
                <w:szCs w:val="22"/>
              </w:rPr>
            </w:pPr>
          </w:p>
          <w:p w14:paraId="78126880" w14:textId="77777777" w:rsidR="0001062A" w:rsidRPr="0001062A" w:rsidRDefault="0001062A" w:rsidP="0001062A">
            <w:pPr>
              <w:contextualSpacing/>
              <w:rPr>
                <w:rFonts w:ascii="Calibri" w:hAnsi="Calibri"/>
                <w:i/>
                <w:iCs/>
                <w:szCs w:val="22"/>
              </w:rPr>
            </w:pPr>
            <w:r w:rsidRPr="0001062A">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753FDD60" w14:textId="77777777" w:rsidR="0001062A" w:rsidRPr="0001062A" w:rsidRDefault="0001062A" w:rsidP="0001062A">
            <w:pPr>
              <w:contextualSpacing/>
              <w:rPr>
                <w:rFonts w:ascii="Calibri" w:hAnsi="Calibri"/>
                <w:i/>
                <w:iCs/>
                <w:szCs w:val="22"/>
              </w:rPr>
            </w:pPr>
          </w:p>
          <w:p w14:paraId="2E1C94DA" w14:textId="77777777" w:rsidR="0001062A" w:rsidRPr="0001062A" w:rsidRDefault="0001062A" w:rsidP="0001062A">
            <w:pPr>
              <w:contextualSpacing/>
              <w:rPr>
                <w:rFonts w:ascii="Calibri" w:hAnsi="Calibri"/>
                <w:bCs/>
                <w:szCs w:val="22"/>
              </w:rPr>
            </w:pPr>
            <w:r w:rsidRPr="0001062A">
              <w:rPr>
                <w:rFonts w:ascii="Calibri" w:hAnsi="Calibri"/>
                <w:bCs/>
                <w:szCs w:val="22"/>
              </w:rPr>
              <w:t>Furthermore, Policy DMG1 of the Core Strategy requires all proposals for development to consider the effects of development upon existing amenities.</w:t>
            </w:r>
          </w:p>
          <w:p w14:paraId="586C5058" w14:textId="77777777" w:rsidR="000341AD" w:rsidRDefault="000341AD" w:rsidP="00C0704D">
            <w:pPr>
              <w:contextualSpacing/>
              <w:rPr>
                <w:rFonts w:ascii="Calibri" w:hAnsi="Calibri"/>
                <w:szCs w:val="22"/>
              </w:rPr>
            </w:pPr>
          </w:p>
          <w:p w14:paraId="4C509AEB" w14:textId="0B23195B" w:rsidR="00D2241E" w:rsidRDefault="000341AD" w:rsidP="00C0704D">
            <w:pPr>
              <w:contextualSpacing/>
              <w:rPr>
                <w:rFonts w:ascii="Calibri" w:hAnsi="Calibri"/>
                <w:szCs w:val="22"/>
              </w:rPr>
            </w:pPr>
            <w:r>
              <w:rPr>
                <w:rFonts w:ascii="Calibri" w:hAnsi="Calibri"/>
                <w:szCs w:val="22"/>
              </w:rPr>
              <w:t>In this instance, t</w:t>
            </w:r>
            <w:r w:rsidRPr="000341AD">
              <w:rPr>
                <w:rFonts w:ascii="Calibri" w:hAnsi="Calibri"/>
                <w:szCs w:val="22"/>
              </w:rPr>
              <w:t xml:space="preserve">he proposed dwelling would be sited approximately </w:t>
            </w:r>
            <w:r w:rsidR="005233CF">
              <w:rPr>
                <w:rFonts w:ascii="Calibri" w:hAnsi="Calibri"/>
                <w:szCs w:val="22"/>
              </w:rPr>
              <w:t>4</w:t>
            </w:r>
            <w:r w:rsidR="00F24428">
              <w:rPr>
                <w:rFonts w:ascii="Calibri" w:hAnsi="Calibri"/>
                <w:szCs w:val="22"/>
              </w:rPr>
              <w:t>5</w:t>
            </w:r>
            <w:r w:rsidR="005233CF">
              <w:rPr>
                <w:rFonts w:ascii="Calibri" w:hAnsi="Calibri"/>
                <w:szCs w:val="22"/>
              </w:rPr>
              <w:t>-50</w:t>
            </w:r>
            <w:r w:rsidRPr="000341AD">
              <w:rPr>
                <w:rFonts w:ascii="Calibri" w:hAnsi="Calibri"/>
                <w:szCs w:val="22"/>
              </w:rPr>
              <w:t xml:space="preserve"> metres away from the nearest residential receptors of Healings Farm and The Hawthorns</w:t>
            </w:r>
            <w:r w:rsidR="00F24428">
              <w:rPr>
                <w:rFonts w:ascii="Calibri" w:hAnsi="Calibri"/>
                <w:szCs w:val="22"/>
              </w:rPr>
              <w:t>, with the proposed annex sited considerably further away to the South-east of the proposed dwelling.</w:t>
            </w:r>
            <w:r w:rsidRPr="000341AD">
              <w:rPr>
                <w:rFonts w:ascii="Calibri" w:hAnsi="Calibri"/>
                <w:szCs w:val="22"/>
              </w:rPr>
              <w:t xml:space="preserve"> </w:t>
            </w:r>
            <w:r w:rsidR="00F24428">
              <w:rPr>
                <w:rFonts w:ascii="Calibri" w:hAnsi="Calibri"/>
                <w:szCs w:val="22"/>
              </w:rPr>
              <w:t>As such,</w:t>
            </w:r>
            <w:r w:rsidRPr="000341AD">
              <w:rPr>
                <w:rFonts w:ascii="Calibri" w:hAnsi="Calibri"/>
                <w:szCs w:val="22"/>
              </w:rPr>
              <w:t xml:space="preserve"> an acceptable relationship would be in place between the proposed dwelling </w:t>
            </w:r>
            <w:r w:rsidR="00F24428">
              <w:rPr>
                <w:rFonts w:ascii="Calibri" w:hAnsi="Calibri"/>
                <w:szCs w:val="22"/>
              </w:rPr>
              <w:t xml:space="preserve">and annex </w:t>
            </w:r>
            <w:r w:rsidRPr="000341AD">
              <w:rPr>
                <w:rFonts w:ascii="Calibri" w:hAnsi="Calibri"/>
                <w:szCs w:val="22"/>
              </w:rPr>
              <w:t>and surrounding residential properties to circumvent any potential issues of overlooking and loss of privacy and natural light.</w:t>
            </w:r>
            <w:r w:rsidR="005233CF">
              <w:rPr>
                <w:rFonts w:ascii="Calibri" w:hAnsi="Calibri"/>
                <w:szCs w:val="22"/>
              </w:rPr>
              <w:t xml:space="preserve"> </w:t>
            </w:r>
            <w:r w:rsidR="005464A6">
              <w:rPr>
                <w:rFonts w:ascii="Calibri" w:hAnsi="Calibri"/>
                <w:szCs w:val="22"/>
              </w:rPr>
              <w:t xml:space="preserve">In addition, analysis of the submitted plans indicates </w:t>
            </w:r>
            <w:r w:rsidR="00F24428">
              <w:rPr>
                <w:rFonts w:ascii="Calibri" w:hAnsi="Calibri"/>
                <w:szCs w:val="22"/>
              </w:rPr>
              <w:t>that all habitable spaces within the proposed dwelling and annex would be served by a sufficient quantity of natural light and outlook.</w:t>
            </w:r>
          </w:p>
          <w:p w14:paraId="5DF3D570" w14:textId="77777777" w:rsidR="0001062A" w:rsidRDefault="0001062A" w:rsidP="00C0704D">
            <w:pPr>
              <w:contextualSpacing/>
              <w:rPr>
                <w:rFonts w:ascii="Calibri" w:hAnsi="Calibri"/>
                <w:szCs w:val="22"/>
              </w:rPr>
            </w:pPr>
          </w:p>
          <w:p w14:paraId="4FD69EBD" w14:textId="6FDF1B68" w:rsidR="0001062A" w:rsidRPr="0001062A" w:rsidRDefault="005464A6" w:rsidP="0001062A">
            <w:pPr>
              <w:contextualSpacing/>
              <w:rPr>
                <w:rFonts w:ascii="Calibri" w:hAnsi="Calibri"/>
                <w:szCs w:val="22"/>
              </w:rPr>
            </w:pPr>
            <w:r>
              <w:rPr>
                <w:rFonts w:ascii="Calibri" w:hAnsi="Calibri"/>
                <w:szCs w:val="22"/>
              </w:rPr>
              <w:t>Consequently</w:t>
            </w:r>
            <w:r w:rsidR="0001062A" w:rsidRPr="0001062A">
              <w:rPr>
                <w:rFonts w:ascii="Calibri" w:hAnsi="Calibri"/>
                <w:szCs w:val="22"/>
              </w:rPr>
              <w:t xml:space="preserve">, it is not considered that the proposed development would be harmful to the amenity of any neighbouring residents or future occupants of the dwelling. </w:t>
            </w:r>
            <w:r w:rsidR="0001062A" w:rsidRPr="0001062A">
              <w:rPr>
                <w:rFonts w:ascii="Calibri" w:hAnsi="Calibri"/>
                <w:bCs/>
                <w:szCs w:val="22"/>
              </w:rPr>
              <w:t xml:space="preserve">The proposed development would therefore be compliant with the aims and objectives of Paragraph 135 (f) of the NPPF and Policy DMG1. </w:t>
            </w:r>
          </w:p>
          <w:p w14:paraId="0DB485A3" w14:textId="60123042" w:rsidR="00ED00B7" w:rsidRPr="00C04153" w:rsidRDefault="00ED00B7" w:rsidP="00C0704D">
            <w:pPr>
              <w:contextualSpacing/>
              <w:rPr>
                <w:rFonts w:ascii="Calibri" w:hAnsi="Calibri"/>
                <w:szCs w:val="22"/>
              </w:rPr>
            </w:pPr>
          </w:p>
        </w:tc>
      </w:tr>
      <w:tr w:rsidR="00C04153" w:rsidRPr="00C04153" w14:paraId="6754C065"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B4EA5FC" w14:textId="0BEBB56D" w:rsidR="00B9761E" w:rsidRPr="00B9761E" w:rsidRDefault="00B9761E" w:rsidP="00B9761E">
            <w:pPr>
              <w:pStyle w:val="Header"/>
              <w:rPr>
                <w:rFonts w:ascii="Calibri" w:hAnsi="Calibri"/>
                <w:bCs/>
                <w:szCs w:val="22"/>
              </w:rPr>
            </w:pPr>
            <w:r w:rsidRPr="00B9761E">
              <w:rPr>
                <w:rFonts w:ascii="Calibri" w:hAnsi="Calibri"/>
                <w:bCs/>
                <w:szCs w:val="22"/>
              </w:rPr>
              <w:t>Paragraph 13</w:t>
            </w:r>
            <w:r w:rsidR="00D2241E">
              <w:rPr>
                <w:rFonts w:ascii="Calibri" w:hAnsi="Calibri"/>
                <w:bCs/>
                <w:szCs w:val="22"/>
              </w:rPr>
              <w:t>5</w:t>
            </w:r>
            <w:r w:rsidRPr="00B9761E">
              <w:rPr>
                <w:rFonts w:ascii="Calibri" w:hAnsi="Calibri"/>
                <w:bCs/>
                <w:szCs w:val="22"/>
              </w:rPr>
              <w:t xml:space="preserve"> </w:t>
            </w:r>
            <w:r w:rsidR="00C9195D">
              <w:rPr>
                <w:rFonts w:ascii="Calibri" w:hAnsi="Calibri"/>
                <w:bCs/>
                <w:szCs w:val="22"/>
              </w:rPr>
              <w:t xml:space="preserve">(c) </w:t>
            </w:r>
            <w:r w:rsidRPr="00B9761E">
              <w:rPr>
                <w:rFonts w:ascii="Calibri" w:hAnsi="Calibri"/>
                <w:bCs/>
                <w:szCs w:val="22"/>
              </w:rPr>
              <w:t>of the NPPF states:</w:t>
            </w:r>
          </w:p>
          <w:p w14:paraId="234284A6" w14:textId="77777777" w:rsidR="00B9761E" w:rsidRPr="00B9761E" w:rsidRDefault="00B9761E" w:rsidP="00B9761E">
            <w:pPr>
              <w:pStyle w:val="Header"/>
              <w:rPr>
                <w:rFonts w:ascii="Calibri" w:hAnsi="Calibri"/>
                <w:bCs/>
                <w:szCs w:val="22"/>
              </w:rPr>
            </w:pPr>
          </w:p>
          <w:p w14:paraId="49E78E7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‘Planning policies and decisions should ensure that developments are sympathetic to local character and history, including the surrounding built environment and landscape setting’.</w:t>
            </w:r>
          </w:p>
          <w:p w14:paraId="5350A9D1" w14:textId="77777777" w:rsidR="00B9761E" w:rsidRPr="00B9761E" w:rsidRDefault="00B9761E" w:rsidP="00B9761E">
            <w:pPr>
              <w:pStyle w:val="Header"/>
              <w:rPr>
                <w:rFonts w:ascii="Calibri" w:hAnsi="Calibri"/>
                <w:bCs/>
                <w:szCs w:val="22"/>
              </w:rPr>
            </w:pPr>
          </w:p>
          <w:p w14:paraId="588FA12C" w14:textId="77777777" w:rsidR="00B9761E" w:rsidRPr="00B9761E" w:rsidRDefault="00B9761E" w:rsidP="00B9761E">
            <w:pPr>
              <w:pStyle w:val="Header"/>
              <w:rPr>
                <w:rFonts w:ascii="Calibri" w:hAnsi="Calibri"/>
                <w:bCs/>
                <w:szCs w:val="22"/>
              </w:rPr>
            </w:pPr>
            <w:r w:rsidRPr="00B9761E">
              <w:rPr>
                <w:rFonts w:ascii="Calibri" w:hAnsi="Calibri"/>
                <w:bCs/>
                <w:szCs w:val="22"/>
              </w:rPr>
              <w:t>In addition, Policy DMG1 of the Ribble Valley Core Strategy states:</w:t>
            </w:r>
          </w:p>
          <w:p w14:paraId="1927048E" w14:textId="77777777" w:rsidR="00B9761E" w:rsidRPr="00B9761E" w:rsidRDefault="00B9761E" w:rsidP="00B9761E">
            <w:pPr>
              <w:pStyle w:val="Header"/>
              <w:rPr>
                <w:rFonts w:ascii="Calibri" w:hAnsi="Calibri"/>
                <w:bCs/>
                <w:szCs w:val="22"/>
              </w:rPr>
            </w:pPr>
          </w:p>
          <w:p w14:paraId="08E680D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‘All</w:t>
            </w:r>
            <w:r w:rsidRPr="00B9761E">
              <w:rPr>
                <w:rFonts w:ascii="Calibri" w:hAnsi="Calibri"/>
                <w:bCs/>
                <w:szCs w:val="22"/>
              </w:rPr>
              <w:t xml:space="preserve"> </w:t>
            </w:r>
            <w:r w:rsidRPr="00B9761E">
              <w:rPr>
                <w:rFonts w:ascii="Calibri" w:hAnsi="Calibri"/>
                <w:bCs/>
                <w:i/>
                <w:iCs/>
                <w:szCs w:val="22"/>
              </w:rPr>
              <w:t>development must</w:t>
            </w:r>
            <w:r w:rsidRPr="00B9761E">
              <w:rPr>
                <w:rFonts w:ascii="Calibri" w:hAnsi="Calibri"/>
                <w:bCs/>
                <w:szCs w:val="22"/>
              </w:rPr>
              <w:t xml:space="preserve"> </w:t>
            </w:r>
            <w:r w:rsidRPr="00B9761E">
              <w:rPr>
                <w:rFonts w:ascii="Calibri" w:hAnsi="Calibri"/>
                <w:bCs/>
                <w:i/>
                <w:szCs w:val="22"/>
              </w:rPr>
              <w:t>be sympathetic to existing and proposed land uses in terms of its size, intensity and nature as well as scale, massing and style…</w:t>
            </w:r>
            <w:r w:rsidRPr="00B9761E">
              <w:rPr>
                <w:rFonts w:ascii="Calibri" w:hAnsi="Calibri"/>
                <w:bCs/>
                <w:i/>
                <w:iCs/>
                <w:szCs w:val="22"/>
              </w:rPr>
              <w:t>particular emphasis will be placed on visual appearance and the relationship to surroundings, including impact on landscape character.’</w:t>
            </w:r>
          </w:p>
          <w:p w14:paraId="0C0487EE" w14:textId="77777777" w:rsidR="00B9761E" w:rsidRDefault="00B9761E" w:rsidP="008C0C95">
            <w:pPr>
              <w:pStyle w:val="Header"/>
              <w:rPr>
                <w:rFonts w:ascii="Calibri" w:hAnsi="Calibri"/>
                <w:bCs/>
                <w:szCs w:val="22"/>
              </w:rPr>
            </w:pPr>
          </w:p>
          <w:p w14:paraId="44134240" w14:textId="6E4781F7" w:rsidR="000A0860" w:rsidRDefault="00FD46C1" w:rsidP="008C0C95">
            <w:pPr>
              <w:pStyle w:val="Header"/>
              <w:rPr>
                <w:rFonts w:ascii="Calibri" w:hAnsi="Calibri"/>
                <w:bCs/>
                <w:szCs w:val="22"/>
              </w:rPr>
            </w:pPr>
            <w:r>
              <w:rPr>
                <w:rFonts w:ascii="Calibri" w:hAnsi="Calibri"/>
                <w:bCs/>
                <w:szCs w:val="22"/>
              </w:rPr>
              <w:t xml:space="preserve">In this instance, </w:t>
            </w:r>
            <w:r w:rsidR="003A693D">
              <w:rPr>
                <w:rFonts w:ascii="Calibri" w:hAnsi="Calibri"/>
                <w:bCs/>
                <w:szCs w:val="22"/>
              </w:rPr>
              <w:t xml:space="preserve">the proposed development would involve the demolition of </w:t>
            </w:r>
            <w:r w:rsidR="00A74DB1">
              <w:rPr>
                <w:rFonts w:ascii="Calibri" w:hAnsi="Calibri"/>
                <w:bCs/>
                <w:szCs w:val="22"/>
              </w:rPr>
              <w:t>three</w:t>
            </w:r>
            <w:r w:rsidR="003A693D">
              <w:rPr>
                <w:rFonts w:ascii="Calibri" w:hAnsi="Calibri"/>
                <w:bCs/>
                <w:szCs w:val="22"/>
              </w:rPr>
              <w:t xml:space="preserve"> former light industrial buildings and construction of a detached dwelling. The existing buildings to be demolished comprise a single storey mono-pitched roof building and </w:t>
            </w:r>
            <w:r w:rsidR="00A74DB1">
              <w:rPr>
                <w:rFonts w:ascii="Calibri" w:hAnsi="Calibri"/>
                <w:bCs/>
                <w:szCs w:val="22"/>
              </w:rPr>
              <w:t>two</w:t>
            </w:r>
            <w:r w:rsidR="003A693D">
              <w:rPr>
                <w:rFonts w:ascii="Calibri" w:hAnsi="Calibri"/>
                <w:bCs/>
                <w:szCs w:val="22"/>
              </w:rPr>
              <w:t xml:space="preserve"> Nissen huts with cylindrical roof profiles</w:t>
            </w:r>
            <w:r w:rsidR="0085188B">
              <w:rPr>
                <w:rFonts w:ascii="Calibri" w:hAnsi="Calibri"/>
                <w:bCs/>
                <w:szCs w:val="22"/>
              </w:rPr>
              <w:t>. On plan form, this grouping of buildings effectively forms an ‘L’ shaped footprint</w:t>
            </w:r>
            <w:r w:rsidR="003A693D">
              <w:rPr>
                <w:rFonts w:ascii="Calibri" w:hAnsi="Calibri"/>
                <w:bCs/>
                <w:szCs w:val="22"/>
              </w:rPr>
              <w:t xml:space="preserve"> </w:t>
            </w:r>
            <w:r w:rsidR="0085188B">
              <w:rPr>
                <w:rFonts w:ascii="Calibri" w:hAnsi="Calibri"/>
                <w:bCs/>
                <w:szCs w:val="22"/>
              </w:rPr>
              <w:t xml:space="preserve">however from a visual perspective </w:t>
            </w:r>
            <w:r w:rsidR="000F6A0C">
              <w:rPr>
                <w:rFonts w:ascii="Calibri" w:hAnsi="Calibri"/>
                <w:bCs/>
                <w:szCs w:val="22"/>
              </w:rPr>
              <w:t xml:space="preserve">the buildings </w:t>
            </w:r>
            <w:r w:rsidR="0085188B">
              <w:rPr>
                <w:rFonts w:ascii="Calibri" w:hAnsi="Calibri"/>
                <w:bCs/>
                <w:szCs w:val="22"/>
              </w:rPr>
              <w:t>within the grouping</w:t>
            </w:r>
            <w:r w:rsidR="00A74DB1">
              <w:rPr>
                <w:rFonts w:ascii="Calibri" w:hAnsi="Calibri"/>
                <w:bCs/>
                <w:szCs w:val="22"/>
              </w:rPr>
              <w:t xml:space="preserve"> </w:t>
            </w:r>
            <w:r w:rsidR="000F6A0C">
              <w:rPr>
                <w:rFonts w:ascii="Calibri" w:hAnsi="Calibri"/>
                <w:bCs/>
                <w:szCs w:val="22"/>
              </w:rPr>
              <w:t xml:space="preserve">are individually discernible by virtue of their </w:t>
            </w:r>
            <w:r w:rsidR="0085188B">
              <w:rPr>
                <w:rFonts w:ascii="Calibri" w:hAnsi="Calibri"/>
                <w:bCs/>
                <w:szCs w:val="22"/>
              </w:rPr>
              <w:t>mono-pitched and cylindrical roof</w:t>
            </w:r>
            <w:r w:rsidR="000F6A0C">
              <w:rPr>
                <w:rFonts w:ascii="Calibri" w:hAnsi="Calibri"/>
                <w:bCs/>
                <w:szCs w:val="22"/>
              </w:rPr>
              <w:t xml:space="preserve"> </w:t>
            </w:r>
            <w:r w:rsidR="0085188B">
              <w:rPr>
                <w:rFonts w:ascii="Calibri" w:hAnsi="Calibri"/>
                <w:bCs/>
                <w:szCs w:val="22"/>
              </w:rPr>
              <w:t>profiles</w:t>
            </w:r>
            <w:r w:rsidR="000F6A0C">
              <w:rPr>
                <w:rFonts w:ascii="Calibri" w:hAnsi="Calibri"/>
                <w:bCs/>
                <w:szCs w:val="22"/>
              </w:rPr>
              <w:t xml:space="preserve"> </w:t>
            </w:r>
            <w:r w:rsidR="00F21579">
              <w:rPr>
                <w:rFonts w:ascii="Calibri" w:hAnsi="Calibri"/>
                <w:bCs/>
                <w:szCs w:val="22"/>
              </w:rPr>
              <w:t xml:space="preserve">therefore the collective </w:t>
            </w:r>
            <w:r w:rsidR="000F6A0C">
              <w:rPr>
                <w:rFonts w:ascii="Calibri" w:hAnsi="Calibri"/>
                <w:bCs/>
                <w:szCs w:val="22"/>
              </w:rPr>
              <w:t>bulk and massing of the grouping of buildings</w:t>
            </w:r>
            <w:r w:rsidR="00F21579">
              <w:rPr>
                <w:rFonts w:ascii="Calibri" w:hAnsi="Calibri"/>
                <w:bCs/>
                <w:szCs w:val="22"/>
              </w:rPr>
              <w:t xml:space="preserve"> is evenly distributed within the site.</w:t>
            </w:r>
            <w:r w:rsidR="009621BE">
              <w:rPr>
                <w:rFonts w:ascii="Calibri" w:hAnsi="Calibri"/>
                <w:bCs/>
                <w:szCs w:val="22"/>
              </w:rPr>
              <w:t xml:space="preserve"> In addition, </w:t>
            </w:r>
            <w:r w:rsidR="000A0860">
              <w:rPr>
                <w:rFonts w:ascii="Calibri" w:hAnsi="Calibri"/>
                <w:bCs/>
                <w:szCs w:val="22"/>
              </w:rPr>
              <w:t>the site section drawing</w:t>
            </w:r>
            <w:r w:rsidR="00E52A55">
              <w:rPr>
                <w:rFonts w:ascii="Calibri" w:hAnsi="Calibri"/>
                <w:bCs/>
                <w:szCs w:val="22"/>
              </w:rPr>
              <w:t>s</w:t>
            </w:r>
            <w:r w:rsidR="000A0860">
              <w:rPr>
                <w:rFonts w:ascii="Calibri" w:hAnsi="Calibri"/>
                <w:bCs/>
                <w:szCs w:val="22"/>
              </w:rPr>
              <w:t xml:space="preserve"> submitted in support of the application shows </w:t>
            </w:r>
            <w:r w:rsidR="009621BE">
              <w:rPr>
                <w:rFonts w:ascii="Calibri" w:hAnsi="Calibri"/>
                <w:bCs/>
                <w:szCs w:val="22"/>
              </w:rPr>
              <w:t xml:space="preserve">the existing </w:t>
            </w:r>
            <w:r w:rsidR="000A0860">
              <w:rPr>
                <w:rFonts w:ascii="Calibri" w:hAnsi="Calibri"/>
                <w:bCs/>
                <w:szCs w:val="22"/>
              </w:rPr>
              <w:t xml:space="preserve">roofscape of buildings within the application site as </w:t>
            </w:r>
            <w:r w:rsidR="00E52A55">
              <w:rPr>
                <w:rFonts w:ascii="Calibri" w:hAnsi="Calibri"/>
                <w:bCs/>
                <w:szCs w:val="22"/>
              </w:rPr>
              <w:t>incrementally</w:t>
            </w:r>
            <w:r w:rsidR="000A0860">
              <w:rPr>
                <w:rFonts w:ascii="Calibri" w:hAnsi="Calibri"/>
                <w:bCs/>
                <w:szCs w:val="22"/>
              </w:rPr>
              <w:t xml:space="preserve"> descending in height from Healings Farm through to the </w:t>
            </w:r>
            <w:r w:rsidR="00E52A55">
              <w:rPr>
                <w:rFonts w:ascii="Calibri" w:hAnsi="Calibri"/>
                <w:bCs/>
                <w:szCs w:val="22"/>
              </w:rPr>
              <w:t>buildings to be demolished</w:t>
            </w:r>
            <w:r w:rsidR="000A0860">
              <w:rPr>
                <w:rFonts w:ascii="Calibri" w:hAnsi="Calibri"/>
                <w:bCs/>
                <w:szCs w:val="22"/>
              </w:rPr>
              <w:t xml:space="preserve"> in line with the site’s </w:t>
            </w:r>
            <w:r w:rsidR="00903669">
              <w:rPr>
                <w:rFonts w:ascii="Calibri" w:hAnsi="Calibri"/>
                <w:bCs/>
                <w:szCs w:val="22"/>
              </w:rPr>
              <w:t>descending</w:t>
            </w:r>
            <w:r w:rsidR="000A0860">
              <w:rPr>
                <w:rFonts w:ascii="Calibri" w:hAnsi="Calibri"/>
                <w:bCs/>
                <w:szCs w:val="22"/>
              </w:rPr>
              <w:t xml:space="preserve"> North-South topography. As such, the existing </w:t>
            </w:r>
            <w:r w:rsidR="00903669">
              <w:rPr>
                <w:rFonts w:ascii="Calibri" w:hAnsi="Calibri"/>
                <w:bCs/>
                <w:szCs w:val="22"/>
              </w:rPr>
              <w:t>grouping</w:t>
            </w:r>
            <w:r w:rsidR="000A0860">
              <w:rPr>
                <w:rFonts w:ascii="Calibri" w:hAnsi="Calibri"/>
                <w:bCs/>
                <w:szCs w:val="22"/>
              </w:rPr>
              <w:t xml:space="preserve"> of buildings within and around the application site read as largely cohesive and proportionate in terms of their collective bulk, massing and height.</w:t>
            </w:r>
          </w:p>
          <w:p w14:paraId="5F9C7BBE" w14:textId="77777777" w:rsidR="003A693D" w:rsidRDefault="003A693D" w:rsidP="008C0C95">
            <w:pPr>
              <w:pStyle w:val="Header"/>
              <w:rPr>
                <w:rFonts w:ascii="Calibri" w:hAnsi="Calibri"/>
                <w:bCs/>
                <w:szCs w:val="22"/>
              </w:rPr>
            </w:pPr>
          </w:p>
          <w:p w14:paraId="64BCE4C0" w14:textId="310F492B" w:rsidR="00E742A0" w:rsidRDefault="003A693D" w:rsidP="000B3479">
            <w:pPr>
              <w:pStyle w:val="Header"/>
              <w:rPr>
                <w:rFonts w:ascii="Calibri" w:hAnsi="Calibri"/>
                <w:bCs/>
                <w:szCs w:val="22"/>
              </w:rPr>
            </w:pPr>
            <w:r>
              <w:rPr>
                <w:rFonts w:ascii="Calibri" w:hAnsi="Calibri"/>
                <w:bCs/>
                <w:szCs w:val="22"/>
              </w:rPr>
              <w:t xml:space="preserve">In contrast, </w:t>
            </w:r>
            <w:r w:rsidR="00F21579">
              <w:rPr>
                <w:rFonts w:ascii="Calibri" w:hAnsi="Calibri"/>
                <w:bCs/>
                <w:szCs w:val="22"/>
              </w:rPr>
              <w:t xml:space="preserve">the proposal would involve the replacement of </w:t>
            </w:r>
            <w:r w:rsidR="000A0860">
              <w:rPr>
                <w:rFonts w:ascii="Calibri" w:hAnsi="Calibri"/>
                <w:bCs/>
                <w:szCs w:val="22"/>
              </w:rPr>
              <w:t xml:space="preserve">the site’s </w:t>
            </w:r>
            <w:r w:rsidR="000A0860" w:rsidRPr="000A0860">
              <w:rPr>
                <w:rFonts w:ascii="Calibri" w:hAnsi="Calibri"/>
                <w:bCs/>
                <w:szCs w:val="22"/>
              </w:rPr>
              <w:t>single storey mono-pitched roof building and two Nissen huts</w:t>
            </w:r>
            <w:r w:rsidR="000A0860">
              <w:rPr>
                <w:rFonts w:ascii="Calibri" w:hAnsi="Calibri"/>
                <w:bCs/>
                <w:szCs w:val="22"/>
              </w:rPr>
              <w:t xml:space="preserve"> </w:t>
            </w:r>
            <w:r w:rsidR="00F21579">
              <w:rPr>
                <w:rFonts w:ascii="Calibri" w:hAnsi="Calibri"/>
                <w:bCs/>
                <w:szCs w:val="22"/>
              </w:rPr>
              <w:t xml:space="preserve">with </w:t>
            </w:r>
            <w:r w:rsidR="00BC244D">
              <w:rPr>
                <w:rFonts w:ascii="Calibri" w:hAnsi="Calibri"/>
                <w:bCs/>
                <w:szCs w:val="22"/>
              </w:rPr>
              <w:t xml:space="preserve">a </w:t>
            </w:r>
            <w:r w:rsidR="00F21579">
              <w:rPr>
                <w:rFonts w:ascii="Calibri" w:hAnsi="Calibri"/>
                <w:bCs/>
                <w:szCs w:val="22"/>
              </w:rPr>
              <w:t xml:space="preserve">single </w:t>
            </w:r>
            <w:r w:rsidR="00BC244D">
              <w:rPr>
                <w:rFonts w:ascii="Calibri" w:hAnsi="Calibri"/>
                <w:bCs/>
                <w:szCs w:val="22"/>
              </w:rPr>
              <w:t xml:space="preserve">building </w:t>
            </w:r>
            <w:r w:rsidR="009621BE">
              <w:rPr>
                <w:rFonts w:ascii="Calibri" w:hAnsi="Calibri"/>
                <w:bCs/>
                <w:szCs w:val="22"/>
              </w:rPr>
              <w:t xml:space="preserve">that would </w:t>
            </w:r>
            <w:r w:rsidR="00F21579">
              <w:rPr>
                <w:rFonts w:ascii="Calibri" w:hAnsi="Calibri"/>
                <w:bCs/>
                <w:szCs w:val="22"/>
              </w:rPr>
              <w:t>exceed the collective footprint of the buildings to be demolished. In addition, the proposed dwelling would</w:t>
            </w:r>
            <w:r w:rsidR="00376021">
              <w:rPr>
                <w:rFonts w:ascii="Calibri" w:hAnsi="Calibri"/>
                <w:bCs/>
                <w:szCs w:val="22"/>
              </w:rPr>
              <w:t xml:space="preserve"> comprise a two storey design</w:t>
            </w:r>
            <w:r w:rsidR="00F21579">
              <w:rPr>
                <w:rFonts w:ascii="Calibri" w:hAnsi="Calibri"/>
                <w:bCs/>
                <w:szCs w:val="22"/>
              </w:rPr>
              <w:t xml:space="preserve"> </w:t>
            </w:r>
            <w:r w:rsidR="00376021">
              <w:rPr>
                <w:rFonts w:ascii="Calibri" w:hAnsi="Calibri"/>
                <w:bCs/>
                <w:szCs w:val="22"/>
              </w:rPr>
              <w:t>with</w:t>
            </w:r>
            <w:r w:rsidR="00F21579">
              <w:rPr>
                <w:rFonts w:ascii="Calibri" w:hAnsi="Calibri"/>
                <w:bCs/>
                <w:szCs w:val="22"/>
              </w:rPr>
              <w:t xml:space="preserve"> overtly symmetrical cross gabled roof </w:t>
            </w:r>
            <w:r w:rsidR="009621BE">
              <w:rPr>
                <w:rFonts w:ascii="Calibri" w:hAnsi="Calibri"/>
                <w:bCs/>
                <w:szCs w:val="22"/>
              </w:rPr>
              <w:t xml:space="preserve">pitches standing at </w:t>
            </w:r>
            <w:r w:rsidR="009621BE" w:rsidRPr="009621BE">
              <w:rPr>
                <w:rFonts w:ascii="Calibri" w:hAnsi="Calibri"/>
                <w:bCs/>
                <w:szCs w:val="22"/>
              </w:rPr>
              <w:t>7.0m and 8.1m in height in comparison to the existing mono pitched roof building and Nissen huts which comprise heights of 4.2m and 3.4m respectively</w:t>
            </w:r>
            <w:r w:rsidR="009621BE">
              <w:rPr>
                <w:rFonts w:ascii="Calibri" w:hAnsi="Calibri"/>
                <w:bCs/>
                <w:szCs w:val="22"/>
              </w:rPr>
              <w:t>. As such, the proposed dwelling</w:t>
            </w:r>
            <w:r w:rsidR="00333DBC">
              <w:rPr>
                <w:rFonts w:ascii="Calibri" w:hAnsi="Calibri"/>
                <w:bCs/>
                <w:szCs w:val="22"/>
              </w:rPr>
              <w:t>, by virtue of its footprint, height</w:t>
            </w:r>
            <w:r w:rsidR="00C518FF">
              <w:rPr>
                <w:rFonts w:ascii="Calibri" w:hAnsi="Calibri"/>
                <w:bCs/>
                <w:szCs w:val="22"/>
              </w:rPr>
              <w:t xml:space="preserve">, </w:t>
            </w:r>
            <w:r w:rsidR="00333DBC">
              <w:rPr>
                <w:rFonts w:ascii="Calibri" w:hAnsi="Calibri"/>
                <w:bCs/>
                <w:szCs w:val="22"/>
              </w:rPr>
              <w:t xml:space="preserve">bulk and massing, </w:t>
            </w:r>
            <w:r w:rsidR="0089080C">
              <w:rPr>
                <w:rFonts w:ascii="Calibri" w:hAnsi="Calibri"/>
                <w:bCs/>
                <w:szCs w:val="22"/>
              </w:rPr>
              <w:t xml:space="preserve">would </w:t>
            </w:r>
            <w:r w:rsidR="001F200D">
              <w:rPr>
                <w:rFonts w:ascii="Calibri" w:hAnsi="Calibri"/>
                <w:bCs/>
                <w:szCs w:val="22"/>
              </w:rPr>
              <w:t xml:space="preserve">noticeably </w:t>
            </w:r>
            <w:r w:rsidR="00333DBC">
              <w:rPr>
                <w:rFonts w:ascii="Calibri" w:hAnsi="Calibri"/>
                <w:bCs/>
                <w:szCs w:val="22"/>
              </w:rPr>
              <w:t>exceed</w:t>
            </w:r>
            <w:r w:rsidR="0089080C">
              <w:rPr>
                <w:rFonts w:ascii="Calibri" w:hAnsi="Calibri"/>
                <w:bCs/>
                <w:szCs w:val="22"/>
              </w:rPr>
              <w:t xml:space="preserve"> the </w:t>
            </w:r>
            <w:r w:rsidR="00333DBC">
              <w:rPr>
                <w:rFonts w:ascii="Calibri" w:hAnsi="Calibri"/>
                <w:bCs/>
                <w:szCs w:val="22"/>
              </w:rPr>
              <w:t xml:space="preserve">collective size of the buildings to be demolished </w:t>
            </w:r>
            <w:r w:rsidR="001F200D">
              <w:rPr>
                <w:rFonts w:ascii="Calibri" w:hAnsi="Calibri"/>
                <w:bCs/>
                <w:szCs w:val="22"/>
              </w:rPr>
              <w:t xml:space="preserve">and all of the other buildings within and around the application site </w:t>
            </w:r>
            <w:r w:rsidR="00333DBC">
              <w:rPr>
                <w:rFonts w:ascii="Calibri" w:hAnsi="Calibri"/>
                <w:bCs/>
                <w:szCs w:val="22"/>
              </w:rPr>
              <w:t>by a considerable measure</w:t>
            </w:r>
            <w:r w:rsidR="00E742A0">
              <w:rPr>
                <w:rFonts w:ascii="Calibri" w:hAnsi="Calibri"/>
                <w:bCs/>
                <w:szCs w:val="22"/>
              </w:rPr>
              <w:t>.</w:t>
            </w:r>
            <w:r w:rsidR="000A4D15">
              <w:rPr>
                <w:rFonts w:ascii="Calibri" w:hAnsi="Calibri"/>
                <w:bCs/>
                <w:szCs w:val="22"/>
              </w:rPr>
              <w:t xml:space="preserve"> </w:t>
            </w:r>
            <w:r w:rsidR="006B7291">
              <w:rPr>
                <w:rFonts w:ascii="Calibri" w:hAnsi="Calibri"/>
                <w:bCs/>
                <w:szCs w:val="22"/>
              </w:rPr>
              <w:t>Furthermore,</w:t>
            </w:r>
            <w:r w:rsidR="004F3FA6">
              <w:rPr>
                <w:rFonts w:ascii="Calibri" w:hAnsi="Calibri"/>
                <w:bCs/>
                <w:szCs w:val="22"/>
              </w:rPr>
              <w:t xml:space="preserve"> whilst the proposed annex building would be comparatively modest in terms of its footprint and height, its addition to the site would nonetheless exacerbate the overall bulk and massing effect of the proposed development. Moreover, the introduction of a sizeable two storey building to the site </w:t>
            </w:r>
            <w:r w:rsidR="00D46733">
              <w:rPr>
                <w:rFonts w:ascii="Calibri" w:hAnsi="Calibri"/>
                <w:bCs/>
                <w:szCs w:val="22"/>
              </w:rPr>
              <w:t>would disrupt the existing descending roofscape of buildings within the application site, as shown on the proposed site section drawing submitted in support of the application.</w:t>
            </w:r>
          </w:p>
          <w:p w14:paraId="5472E07E" w14:textId="77777777" w:rsidR="00E742A0" w:rsidRDefault="00E742A0" w:rsidP="000B3479">
            <w:pPr>
              <w:pStyle w:val="Header"/>
              <w:rPr>
                <w:rFonts w:ascii="Calibri" w:hAnsi="Calibri"/>
                <w:bCs/>
                <w:szCs w:val="22"/>
              </w:rPr>
            </w:pPr>
          </w:p>
          <w:p w14:paraId="3BC5993C" w14:textId="78A08A33" w:rsidR="00C0704D" w:rsidRDefault="00D46733" w:rsidP="000B3479">
            <w:pPr>
              <w:pStyle w:val="Header"/>
              <w:rPr>
                <w:rFonts w:ascii="Calibri" w:hAnsi="Calibri"/>
                <w:bCs/>
                <w:szCs w:val="22"/>
              </w:rPr>
            </w:pPr>
            <w:r>
              <w:rPr>
                <w:rFonts w:ascii="Calibri" w:hAnsi="Calibri"/>
                <w:bCs/>
                <w:szCs w:val="22"/>
              </w:rPr>
              <w:t>Taking account of the above</w:t>
            </w:r>
            <w:r w:rsidR="000A4D15">
              <w:rPr>
                <w:rFonts w:ascii="Calibri" w:hAnsi="Calibri"/>
                <w:bCs/>
                <w:szCs w:val="22"/>
              </w:rPr>
              <w:t>, it is considered that the proposed dwelling would</w:t>
            </w:r>
            <w:r w:rsidR="00333DBC">
              <w:rPr>
                <w:rFonts w:ascii="Calibri" w:hAnsi="Calibri"/>
                <w:bCs/>
                <w:szCs w:val="22"/>
              </w:rPr>
              <w:t xml:space="preserve"> </w:t>
            </w:r>
            <w:r w:rsidR="0089080C">
              <w:rPr>
                <w:rFonts w:ascii="Calibri" w:hAnsi="Calibri"/>
                <w:bCs/>
                <w:szCs w:val="22"/>
              </w:rPr>
              <w:t xml:space="preserve">read as </w:t>
            </w:r>
            <w:r w:rsidR="00E742A0" w:rsidRPr="00E742A0">
              <w:rPr>
                <w:rFonts w:ascii="Calibri" w:hAnsi="Calibri"/>
                <w:bCs/>
                <w:szCs w:val="22"/>
              </w:rPr>
              <w:t>a</w:t>
            </w:r>
            <w:r w:rsidR="00E742A0">
              <w:rPr>
                <w:rFonts w:ascii="Calibri" w:hAnsi="Calibri"/>
                <w:bCs/>
                <w:szCs w:val="22"/>
              </w:rPr>
              <w:t xml:space="preserve"> disproportionate,</w:t>
            </w:r>
            <w:r w:rsidR="00E742A0" w:rsidRPr="00E742A0">
              <w:rPr>
                <w:rFonts w:ascii="Calibri" w:hAnsi="Calibri"/>
                <w:bCs/>
                <w:szCs w:val="22"/>
              </w:rPr>
              <w:t xml:space="preserve"> over dominant</w:t>
            </w:r>
            <w:r w:rsidR="00E742A0">
              <w:rPr>
                <w:rFonts w:ascii="Calibri" w:hAnsi="Calibri"/>
                <w:bCs/>
                <w:szCs w:val="22"/>
              </w:rPr>
              <w:t xml:space="preserve"> </w:t>
            </w:r>
            <w:r w:rsidR="00E742A0" w:rsidRPr="00E742A0">
              <w:rPr>
                <w:rFonts w:ascii="Calibri" w:hAnsi="Calibri"/>
                <w:bCs/>
                <w:szCs w:val="22"/>
              </w:rPr>
              <w:t xml:space="preserve">and incongruous addition </w:t>
            </w:r>
            <w:r w:rsidR="00E742A0">
              <w:rPr>
                <w:rFonts w:ascii="Calibri" w:hAnsi="Calibri"/>
                <w:bCs/>
                <w:szCs w:val="22"/>
              </w:rPr>
              <w:t xml:space="preserve">to the application site in the context of the site’s existing built form </w:t>
            </w:r>
            <w:r w:rsidR="000A4D15">
              <w:rPr>
                <w:rFonts w:ascii="Calibri" w:hAnsi="Calibri"/>
                <w:bCs/>
                <w:szCs w:val="22"/>
              </w:rPr>
              <w:t>which in turn</w:t>
            </w:r>
            <w:r w:rsidR="00E742A0" w:rsidRPr="00E742A0">
              <w:rPr>
                <w:rFonts w:ascii="Calibri" w:hAnsi="Calibri"/>
                <w:bCs/>
                <w:szCs w:val="22"/>
              </w:rPr>
              <w:t xml:space="preserve"> would be harmful to the visual amenities of the area.</w:t>
            </w:r>
            <w:r w:rsidR="000A4D15">
              <w:rPr>
                <w:rFonts w:ascii="Calibri" w:hAnsi="Calibri"/>
                <w:bCs/>
                <w:szCs w:val="22"/>
              </w:rPr>
              <w:t xml:space="preserve"> </w:t>
            </w:r>
            <w:r w:rsidR="006C47BB" w:rsidRPr="006C47BB">
              <w:rPr>
                <w:rFonts w:ascii="Calibri" w:hAnsi="Calibri"/>
                <w:bCs/>
                <w:szCs w:val="22"/>
              </w:rPr>
              <w:t>The proposed development would therefore fail to satisfy the requirements of Paragraph 13</w:t>
            </w:r>
            <w:r w:rsidR="00D2241E">
              <w:rPr>
                <w:rFonts w:ascii="Calibri" w:hAnsi="Calibri"/>
                <w:bCs/>
                <w:szCs w:val="22"/>
              </w:rPr>
              <w:t>5</w:t>
            </w:r>
            <w:r w:rsidR="006C47BB" w:rsidRPr="006C47BB">
              <w:rPr>
                <w:rFonts w:ascii="Calibri" w:hAnsi="Calibri"/>
                <w:bCs/>
                <w:szCs w:val="22"/>
              </w:rPr>
              <w:t xml:space="preserve"> </w:t>
            </w:r>
            <w:r w:rsidR="0044577A">
              <w:rPr>
                <w:rFonts w:ascii="Calibri" w:hAnsi="Calibri"/>
                <w:bCs/>
                <w:szCs w:val="22"/>
              </w:rPr>
              <w:t xml:space="preserve">(c) </w:t>
            </w:r>
            <w:r w:rsidR="006C47BB" w:rsidRPr="006C47BB">
              <w:rPr>
                <w:rFonts w:ascii="Calibri" w:hAnsi="Calibri"/>
                <w:bCs/>
                <w:szCs w:val="22"/>
              </w:rPr>
              <w:t>of the NPPF and Polic</w:t>
            </w:r>
            <w:r w:rsidR="00D2241E">
              <w:rPr>
                <w:rFonts w:ascii="Calibri" w:hAnsi="Calibri"/>
                <w:bCs/>
                <w:szCs w:val="22"/>
              </w:rPr>
              <w:t>y</w:t>
            </w:r>
            <w:r w:rsidR="006C47BB" w:rsidRPr="006C47BB">
              <w:rPr>
                <w:rFonts w:ascii="Calibri" w:hAnsi="Calibri"/>
                <w:bCs/>
                <w:szCs w:val="22"/>
              </w:rPr>
              <w:t xml:space="preserve"> DMG1</w:t>
            </w:r>
            <w:r w:rsidR="00D2241E">
              <w:rPr>
                <w:rFonts w:ascii="Calibri" w:hAnsi="Calibri"/>
                <w:bCs/>
                <w:szCs w:val="22"/>
              </w:rPr>
              <w:t xml:space="preserve"> </w:t>
            </w:r>
            <w:r w:rsidR="006C47BB" w:rsidRPr="006C47BB">
              <w:rPr>
                <w:rFonts w:ascii="Calibri" w:hAnsi="Calibri"/>
                <w:bCs/>
                <w:szCs w:val="22"/>
              </w:rPr>
              <w:t>of the Core Strategy.</w:t>
            </w:r>
          </w:p>
          <w:p w14:paraId="0DACC370" w14:textId="77777777" w:rsidR="00EB6F95" w:rsidRDefault="00EB6F95" w:rsidP="000B3479">
            <w:pPr>
              <w:pStyle w:val="Header"/>
              <w:rPr>
                <w:rFonts w:ascii="Calibri" w:hAnsi="Calibri"/>
                <w:bCs/>
                <w:szCs w:val="22"/>
              </w:rPr>
            </w:pPr>
          </w:p>
          <w:p w14:paraId="10A3648A" w14:textId="74A64F7B" w:rsidR="000442B9" w:rsidRPr="00C25F40" w:rsidRDefault="000B4062" w:rsidP="00260A1E">
            <w:pPr>
              <w:pStyle w:val="Header"/>
              <w:rPr>
                <w:rFonts w:ascii="Calibri" w:hAnsi="Calibri"/>
                <w:bCs/>
                <w:iCs/>
                <w:szCs w:val="22"/>
              </w:rPr>
            </w:pPr>
            <w:r>
              <w:rPr>
                <w:rFonts w:ascii="Calibri" w:hAnsi="Calibri"/>
                <w:bCs/>
                <w:szCs w:val="22"/>
              </w:rPr>
              <w:t>Notwithstanding the visual harm identified from the proposed development, i</w:t>
            </w:r>
            <w:r w:rsidR="000F1FA3">
              <w:rPr>
                <w:rFonts w:ascii="Calibri" w:hAnsi="Calibri"/>
                <w:bCs/>
                <w:szCs w:val="22"/>
              </w:rPr>
              <w:t xml:space="preserve">t is </w:t>
            </w:r>
            <w:r w:rsidR="00547745">
              <w:rPr>
                <w:rFonts w:ascii="Calibri" w:hAnsi="Calibri"/>
                <w:bCs/>
                <w:szCs w:val="22"/>
              </w:rPr>
              <w:t xml:space="preserve">acknowledged that </w:t>
            </w:r>
            <w:r>
              <w:rPr>
                <w:rFonts w:ascii="Calibri" w:hAnsi="Calibri"/>
                <w:bCs/>
                <w:szCs w:val="22"/>
              </w:rPr>
              <w:t xml:space="preserve">the development allowed under planning appeal ref: </w:t>
            </w:r>
            <w:r w:rsidRPr="000F6A0C">
              <w:rPr>
                <w:rFonts w:ascii="Calibri" w:hAnsi="Calibri"/>
                <w:bCs/>
                <w:iCs/>
                <w:szCs w:val="22"/>
              </w:rPr>
              <w:t>APP/T2350/W/23/3334523</w:t>
            </w:r>
            <w:r>
              <w:rPr>
                <w:rFonts w:ascii="Calibri" w:hAnsi="Calibri"/>
                <w:bCs/>
                <w:iCs/>
                <w:szCs w:val="22"/>
              </w:rPr>
              <w:t xml:space="preserve"> would </w:t>
            </w:r>
            <w:r w:rsidR="00547745">
              <w:rPr>
                <w:rFonts w:ascii="Calibri" w:hAnsi="Calibri"/>
                <w:bCs/>
                <w:szCs w:val="22"/>
              </w:rPr>
              <w:t xml:space="preserve">allow for the addition of a </w:t>
            </w:r>
            <w:r w:rsidR="00381FB1">
              <w:rPr>
                <w:rFonts w:ascii="Calibri" w:hAnsi="Calibri"/>
                <w:bCs/>
                <w:szCs w:val="22"/>
              </w:rPr>
              <w:t>sizeable</w:t>
            </w:r>
            <w:r w:rsidR="00547745">
              <w:rPr>
                <w:rFonts w:ascii="Calibri" w:hAnsi="Calibri"/>
                <w:bCs/>
                <w:szCs w:val="22"/>
              </w:rPr>
              <w:t xml:space="preserve"> </w:t>
            </w:r>
            <w:r>
              <w:rPr>
                <w:rFonts w:ascii="Calibri" w:hAnsi="Calibri"/>
                <w:bCs/>
                <w:szCs w:val="22"/>
              </w:rPr>
              <w:t xml:space="preserve">two storey </w:t>
            </w:r>
            <w:r w:rsidR="00547745">
              <w:rPr>
                <w:rFonts w:ascii="Calibri" w:hAnsi="Calibri"/>
                <w:bCs/>
                <w:szCs w:val="22"/>
              </w:rPr>
              <w:t>dwelling to the site</w:t>
            </w:r>
            <w:r>
              <w:rPr>
                <w:rFonts w:ascii="Calibri" w:hAnsi="Calibri"/>
                <w:bCs/>
                <w:szCs w:val="22"/>
              </w:rPr>
              <w:t xml:space="preserve"> and </w:t>
            </w:r>
            <w:r>
              <w:rPr>
                <w:rFonts w:ascii="Calibri" w:hAnsi="Calibri"/>
                <w:bCs/>
                <w:iCs/>
                <w:szCs w:val="22"/>
              </w:rPr>
              <w:t>must therefore be treated as</w:t>
            </w:r>
            <w:r w:rsidR="003920B6">
              <w:rPr>
                <w:rFonts w:ascii="Calibri" w:hAnsi="Calibri"/>
                <w:bCs/>
                <w:iCs/>
                <w:szCs w:val="22"/>
              </w:rPr>
              <w:t xml:space="preserve"> material planning consideration</w:t>
            </w:r>
            <w:r>
              <w:rPr>
                <w:rFonts w:ascii="Calibri" w:hAnsi="Calibri"/>
                <w:bCs/>
                <w:iCs/>
                <w:szCs w:val="22"/>
              </w:rPr>
              <w:t xml:space="preserve"> </w:t>
            </w:r>
            <w:r w:rsidR="00D207D9">
              <w:rPr>
                <w:rFonts w:ascii="Calibri" w:hAnsi="Calibri"/>
                <w:bCs/>
                <w:iCs/>
                <w:szCs w:val="22"/>
              </w:rPr>
              <w:t>as part of the assessment of</w:t>
            </w:r>
            <w:r>
              <w:rPr>
                <w:rFonts w:ascii="Calibri" w:hAnsi="Calibri"/>
                <w:bCs/>
                <w:iCs/>
                <w:szCs w:val="22"/>
              </w:rPr>
              <w:t xml:space="preserve"> this application. </w:t>
            </w:r>
            <w:r w:rsidR="00D207D9">
              <w:rPr>
                <w:rFonts w:ascii="Calibri" w:hAnsi="Calibri"/>
                <w:bCs/>
                <w:iCs/>
                <w:szCs w:val="22"/>
              </w:rPr>
              <w:t xml:space="preserve">For reference, </w:t>
            </w:r>
            <w:r w:rsidR="00152055">
              <w:rPr>
                <w:rFonts w:ascii="Calibri" w:hAnsi="Calibri"/>
                <w:bCs/>
                <w:iCs/>
                <w:szCs w:val="22"/>
              </w:rPr>
              <w:t xml:space="preserve">analysis shows that </w:t>
            </w:r>
            <w:r w:rsidR="00D207D9">
              <w:rPr>
                <w:rFonts w:ascii="Calibri" w:hAnsi="Calibri"/>
                <w:bCs/>
                <w:iCs/>
                <w:szCs w:val="22"/>
              </w:rPr>
              <w:t xml:space="preserve">the dwelling allowed on appeal comprises a footprint of </w:t>
            </w:r>
            <w:r w:rsidR="00152055">
              <w:rPr>
                <w:rFonts w:ascii="Calibri" w:hAnsi="Calibri"/>
                <w:bCs/>
                <w:iCs/>
                <w:szCs w:val="22"/>
              </w:rPr>
              <w:t xml:space="preserve">159 m2 and height of 7.2 metres. In contrast, the dwelling proposed under this application would comprise a considerably larger footprint of 291 m2, with </w:t>
            </w:r>
            <w:r w:rsidR="00762737">
              <w:rPr>
                <w:rFonts w:ascii="Calibri" w:hAnsi="Calibri"/>
                <w:bCs/>
                <w:iCs/>
                <w:szCs w:val="22"/>
              </w:rPr>
              <w:t>the proposed</w:t>
            </w:r>
            <w:r w:rsidR="00152055">
              <w:rPr>
                <w:rFonts w:ascii="Calibri" w:hAnsi="Calibri"/>
                <w:bCs/>
                <w:iCs/>
                <w:szCs w:val="22"/>
              </w:rPr>
              <w:t xml:space="preserve"> dwelling </w:t>
            </w:r>
            <w:r w:rsidR="00C25F40">
              <w:rPr>
                <w:rFonts w:ascii="Calibri" w:hAnsi="Calibri"/>
                <w:bCs/>
                <w:iCs/>
                <w:szCs w:val="22"/>
              </w:rPr>
              <w:t xml:space="preserve">also </w:t>
            </w:r>
            <w:r w:rsidR="00152055">
              <w:rPr>
                <w:rFonts w:ascii="Calibri" w:hAnsi="Calibri"/>
                <w:bCs/>
                <w:iCs/>
                <w:szCs w:val="22"/>
              </w:rPr>
              <w:t xml:space="preserve">standing almost 1 metre higher at 8.1 metres in height at its highest point. Furthermore, </w:t>
            </w:r>
            <w:r w:rsidR="00762737">
              <w:rPr>
                <w:rFonts w:ascii="Calibri" w:hAnsi="Calibri"/>
                <w:bCs/>
                <w:iCs/>
                <w:szCs w:val="22"/>
              </w:rPr>
              <w:t xml:space="preserve">unlike the development allowed on appeal, </w:t>
            </w:r>
            <w:r w:rsidR="00152055">
              <w:rPr>
                <w:rFonts w:ascii="Calibri" w:hAnsi="Calibri"/>
                <w:bCs/>
                <w:iCs/>
                <w:szCs w:val="22"/>
              </w:rPr>
              <w:t xml:space="preserve">the current proposal </w:t>
            </w:r>
            <w:r w:rsidR="00762737">
              <w:rPr>
                <w:rFonts w:ascii="Calibri" w:hAnsi="Calibri"/>
                <w:bCs/>
                <w:iCs/>
                <w:szCs w:val="22"/>
              </w:rPr>
              <w:t>also includes the introduction of annex accommodation to the site</w:t>
            </w:r>
            <w:r w:rsidR="00D85A8A">
              <w:rPr>
                <w:rFonts w:ascii="Calibri" w:hAnsi="Calibri"/>
                <w:bCs/>
                <w:iCs/>
                <w:szCs w:val="22"/>
              </w:rPr>
              <w:t xml:space="preserve"> which </w:t>
            </w:r>
            <w:r w:rsidR="00C25F40">
              <w:rPr>
                <w:rFonts w:ascii="Calibri" w:hAnsi="Calibri"/>
                <w:bCs/>
                <w:iCs/>
                <w:szCs w:val="22"/>
              </w:rPr>
              <w:t xml:space="preserve">would further </w:t>
            </w:r>
            <w:r w:rsidR="00C25F40" w:rsidRPr="00C25F40">
              <w:rPr>
                <w:rFonts w:ascii="Calibri" w:hAnsi="Calibri"/>
                <w:bCs/>
                <w:iCs/>
                <w:szCs w:val="22"/>
              </w:rPr>
              <w:t>exacerbate the overall bulk and massing effect of the proposed development.</w:t>
            </w:r>
            <w:r w:rsidR="00C25F40">
              <w:rPr>
                <w:rFonts w:ascii="Calibri" w:hAnsi="Calibri"/>
                <w:bCs/>
                <w:iCs/>
                <w:szCs w:val="22"/>
              </w:rPr>
              <w:t xml:space="preserve"> </w:t>
            </w:r>
            <w:r w:rsidR="00260A1E">
              <w:rPr>
                <w:rFonts w:ascii="Calibri" w:hAnsi="Calibri"/>
                <w:bCs/>
                <w:iCs/>
                <w:szCs w:val="22"/>
              </w:rPr>
              <w:t xml:space="preserve">Consequently, the development proposed under this application is not considered to be comparable to that of the development allowed under </w:t>
            </w:r>
            <w:r w:rsidR="00260A1E" w:rsidRPr="00260A1E">
              <w:rPr>
                <w:rFonts w:ascii="Calibri" w:hAnsi="Calibri"/>
                <w:bCs/>
                <w:iCs/>
                <w:szCs w:val="22"/>
              </w:rPr>
              <w:t>planning appeal ref: APP/T2350/W/23/3334523</w:t>
            </w:r>
            <w:r w:rsidR="00260A1E">
              <w:rPr>
                <w:rFonts w:ascii="Calibri" w:hAnsi="Calibri"/>
                <w:bCs/>
                <w:iCs/>
                <w:szCs w:val="22"/>
              </w:rPr>
              <w:t xml:space="preserve"> on the basis that implementation of the currently proposed development would result in greater harm to the visual amenities of the area</w:t>
            </w:r>
            <w:r w:rsidR="008529C8">
              <w:rPr>
                <w:rFonts w:ascii="Calibri" w:hAnsi="Calibri"/>
                <w:bCs/>
                <w:iCs/>
                <w:szCs w:val="22"/>
              </w:rPr>
              <w:t>,</w:t>
            </w:r>
            <w:r w:rsidR="00260A1E">
              <w:rPr>
                <w:rFonts w:ascii="Calibri" w:hAnsi="Calibri"/>
                <w:bCs/>
                <w:iCs/>
                <w:szCs w:val="22"/>
              </w:rPr>
              <w:t xml:space="preserve"> relative to the </w:t>
            </w:r>
            <w:r w:rsidR="00260A1E" w:rsidRPr="00260A1E">
              <w:rPr>
                <w:rFonts w:ascii="Calibri" w:hAnsi="Calibri"/>
                <w:bCs/>
                <w:iCs/>
                <w:szCs w:val="22"/>
              </w:rPr>
              <w:t>development which could be implemented by virtue of the allowed appeal.</w:t>
            </w:r>
            <w:r w:rsidR="008529C8">
              <w:rPr>
                <w:rFonts w:ascii="Calibri" w:hAnsi="Calibri"/>
                <w:bCs/>
                <w:iCs/>
                <w:szCs w:val="22"/>
              </w:rPr>
              <w:t xml:space="preserve"> </w:t>
            </w:r>
            <w:r w:rsidR="008529C8" w:rsidRPr="008529C8">
              <w:rPr>
                <w:rFonts w:ascii="Calibri" w:hAnsi="Calibri"/>
                <w:bCs/>
                <w:iCs/>
                <w:szCs w:val="22"/>
              </w:rPr>
              <w:t xml:space="preserve">For this reason, it is not considered that a viable fallback position exists in this instance to justify the </w:t>
            </w:r>
            <w:r w:rsidR="008529C8">
              <w:rPr>
                <w:rFonts w:ascii="Calibri" w:hAnsi="Calibri"/>
                <w:bCs/>
                <w:iCs/>
                <w:szCs w:val="22"/>
              </w:rPr>
              <w:t>visual harm that would arise from the</w:t>
            </w:r>
            <w:r w:rsidR="008529C8" w:rsidRPr="008529C8">
              <w:rPr>
                <w:rFonts w:ascii="Calibri" w:hAnsi="Calibri"/>
                <w:bCs/>
                <w:iCs/>
                <w:szCs w:val="22"/>
              </w:rPr>
              <w:t xml:space="preserve"> development proposed under this application.</w:t>
            </w:r>
          </w:p>
        </w:tc>
      </w:tr>
      <w:tr w:rsidR="00C04153" w:rsidRPr="00C04153" w14:paraId="673C0DDB"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04153" w:rsidRDefault="00824DB6"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4DA9088" w14:textId="2A998671" w:rsidR="00487C3F" w:rsidRPr="00464B1A" w:rsidRDefault="008B070A" w:rsidP="00487C3F">
            <w:pPr>
              <w:pStyle w:val="Header"/>
              <w:rPr>
                <w:rFonts w:ascii="Calibri" w:hAnsi="Calibri"/>
                <w:bCs/>
                <w:szCs w:val="22"/>
              </w:rPr>
            </w:pPr>
            <w:r w:rsidRPr="008B070A">
              <w:rPr>
                <w:rFonts w:ascii="Calibri" w:hAnsi="Calibri"/>
                <w:bCs/>
                <w:szCs w:val="22"/>
              </w:rPr>
              <w:t xml:space="preserve">LCC Highways have reviewed the proposal and have raised no issues with the proposed development with respect to </w:t>
            </w:r>
            <w:r w:rsidR="000B3479">
              <w:rPr>
                <w:rFonts w:ascii="Calibri" w:hAnsi="Calibri"/>
                <w:bCs/>
                <w:szCs w:val="22"/>
              </w:rPr>
              <w:t xml:space="preserve">access, vehicle </w:t>
            </w:r>
            <w:r w:rsidRPr="008B070A">
              <w:rPr>
                <w:rFonts w:ascii="Calibri" w:hAnsi="Calibri"/>
                <w:bCs/>
                <w:szCs w:val="22"/>
              </w:rPr>
              <w:t>parkin</w:t>
            </w:r>
            <w:r w:rsidR="000B3479">
              <w:rPr>
                <w:rFonts w:ascii="Calibri" w:hAnsi="Calibri"/>
                <w:bCs/>
                <w:szCs w:val="22"/>
              </w:rPr>
              <w:t xml:space="preserve">g provision or </w:t>
            </w:r>
            <w:r w:rsidRPr="008B070A">
              <w:rPr>
                <w:rFonts w:ascii="Calibri" w:hAnsi="Calibri"/>
                <w:bCs/>
                <w:szCs w:val="22"/>
              </w:rPr>
              <w:t xml:space="preserve">general highway safety. The LHA have made a request for conditions to be imposed with respect to </w:t>
            </w:r>
            <w:r w:rsidR="00487C3F">
              <w:rPr>
                <w:rFonts w:ascii="Calibri" w:hAnsi="Calibri"/>
                <w:bCs/>
                <w:szCs w:val="22"/>
              </w:rPr>
              <w:t xml:space="preserve">construction management, </w:t>
            </w:r>
            <w:r w:rsidR="00307EB5">
              <w:rPr>
                <w:rFonts w:ascii="Calibri" w:hAnsi="Calibri"/>
                <w:bCs/>
                <w:szCs w:val="22"/>
              </w:rPr>
              <w:t xml:space="preserve">access, </w:t>
            </w:r>
            <w:r w:rsidR="00487C3F">
              <w:rPr>
                <w:rFonts w:ascii="Calibri" w:hAnsi="Calibri"/>
                <w:bCs/>
                <w:szCs w:val="22"/>
              </w:rPr>
              <w:t>parking arrangements, electric vehicle charging provision and cycle storage.</w:t>
            </w:r>
            <w:r w:rsidR="00307EB5">
              <w:rPr>
                <w:rFonts w:ascii="Calibri" w:hAnsi="Calibri"/>
                <w:bCs/>
                <w:szCs w:val="22"/>
              </w:rPr>
              <w:t xml:space="preserve"> </w:t>
            </w:r>
            <w:r w:rsidR="00487C3F">
              <w:rPr>
                <w:rFonts w:ascii="Calibri" w:hAnsi="Calibri"/>
                <w:bCs/>
                <w:szCs w:val="22"/>
              </w:rPr>
              <w:t xml:space="preserve">Accordingly, </w:t>
            </w:r>
            <w:r w:rsidR="00487C3F" w:rsidRPr="00464B1A">
              <w:rPr>
                <w:rFonts w:ascii="Calibri" w:hAnsi="Calibri"/>
                <w:bCs/>
                <w:szCs w:val="22"/>
              </w:rPr>
              <w:t>it is not considered that the proposed development w</w:t>
            </w:r>
            <w:r w:rsidR="00487C3F">
              <w:rPr>
                <w:rFonts w:ascii="Calibri" w:hAnsi="Calibri"/>
                <w:bCs/>
                <w:szCs w:val="22"/>
              </w:rPr>
              <w:t>ould</w:t>
            </w:r>
            <w:r w:rsidR="00487C3F" w:rsidRPr="00464B1A">
              <w:rPr>
                <w:rFonts w:ascii="Calibri" w:hAnsi="Calibri"/>
                <w:bCs/>
                <w:szCs w:val="22"/>
              </w:rPr>
              <w:t xml:space="preserve"> have any undue impacts upon highway safety as such the proposal satisfies Policy DMG1 of the Core Strategy (highways).</w:t>
            </w:r>
          </w:p>
          <w:p w14:paraId="337694ED" w14:textId="6FE76EB2" w:rsidR="00824DB6" w:rsidRPr="00C04153" w:rsidRDefault="00824DB6" w:rsidP="00EA09F9">
            <w:pPr>
              <w:pStyle w:val="Header"/>
              <w:tabs>
                <w:tab w:val="clear" w:pos="4153"/>
                <w:tab w:val="clear" w:pos="8306"/>
              </w:tabs>
              <w:contextualSpacing/>
              <w:jc w:val="both"/>
              <w:rPr>
                <w:rFonts w:ascii="Calibri" w:hAnsi="Calibri"/>
                <w:b/>
                <w:szCs w:val="22"/>
              </w:rPr>
            </w:pPr>
          </w:p>
        </w:tc>
      </w:tr>
      <w:tr w:rsidR="00C04153" w:rsidRPr="00C04153" w14:paraId="6D877C31"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B6A9DB" w14:textId="5C9F19E9" w:rsidR="00D433D2"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Landscape/Ecology:</w:t>
            </w:r>
          </w:p>
          <w:p w14:paraId="7A94F9F2" w14:textId="77777777" w:rsidR="00D433D2" w:rsidRDefault="00D433D2" w:rsidP="00E46243">
            <w:pPr>
              <w:contextualSpacing/>
              <w:rPr>
                <w:rFonts w:ascii="Calibri" w:hAnsi="Calibri"/>
                <w:bCs/>
                <w:szCs w:val="22"/>
              </w:rPr>
            </w:pPr>
          </w:p>
          <w:p w14:paraId="6FB2E91F" w14:textId="62F7E029" w:rsidR="00F24428" w:rsidRPr="00F24428" w:rsidRDefault="00F24428" w:rsidP="00E46243">
            <w:pPr>
              <w:contextualSpacing/>
              <w:rPr>
                <w:rFonts w:ascii="Calibri" w:hAnsi="Calibri"/>
                <w:bCs/>
                <w:szCs w:val="22"/>
                <w:u w:val="single"/>
              </w:rPr>
            </w:pPr>
            <w:r w:rsidRPr="00F24428">
              <w:rPr>
                <w:rFonts w:ascii="Calibri" w:hAnsi="Calibri"/>
                <w:bCs/>
                <w:szCs w:val="22"/>
                <w:u w:val="single"/>
              </w:rPr>
              <w:t>Protected species</w:t>
            </w:r>
          </w:p>
          <w:p w14:paraId="2F5E2ABC" w14:textId="77777777" w:rsidR="00F24428" w:rsidRDefault="00F24428" w:rsidP="00E46243">
            <w:pPr>
              <w:contextualSpacing/>
              <w:rPr>
                <w:rFonts w:ascii="Calibri" w:hAnsi="Calibri"/>
                <w:bCs/>
                <w:szCs w:val="22"/>
              </w:rPr>
            </w:pPr>
          </w:p>
          <w:p w14:paraId="2743B0CA" w14:textId="5993E7BD" w:rsidR="00C0704D" w:rsidRDefault="00CA3445" w:rsidP="00E46243">
            <w:pPr>
              <w:contextualSpacing/>
              <w:rPr>
                <w:rFonts w:ascii="Calibri" w:hAnsi="Calibri"/>
                <w:bCs/>
                <w:szCs w:val="22"/>
              </w:rPr>
            </w:pPr>
            <w:r>
              <w:rPr>
                <w:rFonts w:ascii="Calibri" w:hAnsi="Calibri"/>
                <w:bCs/>
                <w:szCs w:val="22"/>
              </w:rPr>
              <w:t xml:space="preserve">A preliminary ecology and bat survey </w:t>
            </w:r>
            <w:r w:rsidR="00292F65">
              <w:rPr>
                <w:rFonts w:ascii="Calibri" w:hAnsi="Calibri"/>
                <w:bCs/>
                <w:szCs w:val="22"/>
              </w:rPr>
              <w:t xml:space="preserve">carried out at the application site on 13/1/22 and again on 1/9/23 found no evidence of any bat related activity within the proposal site or target buildings (mono-pitched roof building and x 3 Nissen huts) with the target buildings in question being deemed as holding negligible roosting potential for bats. In addition, no other ecological constraints were identified within or around the proposal site. </w:t>
            </w:r>
            <w:r w:rsidR="00AC5833">
              <w:rPr>
                <w:rFonts w:ascii="Calibri" w:hAnsi="Calibri"/>
                <w:bCs/>
                <w:szCs w:val="22"/>
              </w:rPr>
              <w:t xml:space="preserve">An updated survey was subsequently undertaken at the application site on 18/2/25 which identified no changes from the previous survey findings. </w:t>
            </w:r>
            <w:r w:rsidR="00292F65">
              <w:rPr>
                <w:rFonts w:ascii="Calibri" w:hAnsi="Calibri"/>
                <w:bCs/>
                <w:szCs w:val="22"/>
              </w:rPr>
              <w:t xml:space="preserve">As such, no concerns are raised with respect to impacts upon ecology from the proposed development. </w:t>
            </w:r>
          </w:p>
          <w:p w14:paraId="179705E9" w14:textId="77777777" w:rsidR="00F24428" w:rsidRDefault="00F24428" w:rsidP="00E46243">
            <w:pPr>
              <w:contextualSpacing/>
              <w:rPr>
                <w:rFonts w:ascii="Calibri" w:hAnsi="Calibri"/>
                <w:bCs/>
                <w:szCs w:val="22"/>
              </w:rPr>
            </w:pPr>
          </w:p>
          <w:p w14:paraId="7302CD74" w14:textId="67656B40" w:rsidR="00F24428" w:rsidRDefault="00F24428" w:rsidP="00F24428">
            <w:pPr>
              <w:contextualSpacing/>
              <w:rPr>
                <w:rFonts w:ascii="Calibri" w:hAnsi="Calibri"/>
                <w:bCs/>
                <w:szCs w:val="22"/>
                <w:u w:val="single"/>
              </w:rPr>
            </w:pPr>
            <w:r w:rsidRPr="00F24428">
              <w:rPr>
                <w:rFonts w:ascii="Calibri" w:hAnsi="Calibri"/>
                <w:bCs/>
                <w:szCs w:val="22"/>
                <w:u w:val="single"/>
              </w:rPr>
              <w:t>BNG</w:t>
            </w:r>
          </w:p>
          <w:p w14:paraId="6EA700DD" w14:textId="77777777" w:rsidR="00C25F40" w:rsidRPr="00F24428" w:rsidRDefault="00C25F40" w:rsidP="00F24428">
            <w:pPr>
              <w:contextualSpacing/>
              <w:rPr>
                <w:rFonts w:ascii="Calibri" w:hAnsi="Calibri"/>
                <w:bCs/>
                <w:szCs w:val="22"/>
                <w:u w:val="single"/>
              </w:rPr>
            </w:pPr>
          </w:p>
          <w:p w14:paraId="79504F02" w14:textId="77777777" w:rsidR="00D2241E" w:rsidRDefault="00F24428" w:rsidP="00E46243">
            <w:pPr>
              <w:contextualSpacing/>
              <w:rPr>
                <w:rFonts w:ascii="Calibri" w:hAnsi="Calibri"/>
                <w:bCs/>
                <w:szCs w:val="22"/>
              </w:rPr>
            </w:pPr>
            <w:r w:rsidRPr="00F24428">
              <w:rPr>
                <w:rFonts w:ascii="Calibri" w:hAnsi="Calibri"/>
                <w:bCs/>
                <w:szCs w:val="22"/>
              </w:rPr>
              <w:t>The development is exempt from having to achieve the mandatory Biodiversity Net Gain requirement as it is a self-build application, however this would need to be secured with a legal agreement in order for the exemption to apply.</w:t>
            </w:r>
          </w:p>
          <w:p w14:paraId="6337C4D8" w14:textId="1A2E2CDB" w:rsidR="0044577A" w:rsidRPr="00AC5833" w:rsidRDefault="0044577A" w:rsidP="00E46243">
            <w:pPr>
              <w:contextualSpacing/>
              <w:rPr>
                <w:rFonts w:ascii="Calibri" w:hAnsi="Calibri"/>
                <w:bCs/>
                <w:szCs w:val="22"/>
              </w:rPr>
            </w:pPr>
          </w:p>
        </w:tc>
      </w:tr>
      <w:tr w:rsidR="00C04153" w:rsidRPr="00C04153" w14:paraId="0A9D02B4"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04153" w:rsidRDefault="00C0704D" w:rsidP="00EA09F9">
            <w:pPr>
              <w:contextualSpacing/>
              <w:jc w:val="both"/>
              <w:rPr>
                <w:rFonts w:ascii="Calibri" w:hAnsi="Calibri"/>
                <w:b/>
                <w:bCs/>
                <w:szCs w:val="22"/>
              </w:rPr>
            </w:pPr>
            <w:r w:rsidRPr="00C04153">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6CF8C5C3" w14:textId="43D60B2B" w:rsidR="00C25F40" w:rsidRPr="00C25F40" w:rsidRDefault="00C36CB5" w:rsidP="00C25F40">
            <w:pPr>
              <w:pStyle w:val="Header"/>
              <w:tabs>
                <w:tab w:val="clear" w:pos="4153"/>
                <w:tab w:val="clear" w:pos="8306"/>
              </w:tabs>
              <w:contextualSpacing/>
              <w:rPr>
                <w:rFonts w:ascii="Calibri" w:hAnsi="Calibri"/>
                <w:bCs/>
                <w:szCs w:val="22"/>
              </w:rPr>
            </w:pPr>
            <w:r>
              <w:rPr>
                <w:rFonts w:ascii="Calibri" w:hAnsi="Calibri"/>
                <w:bCs/>
                <w:szCs w:val="22"/>
              </w:rPr>
              <w:t>T</w:t>
            </w:r>
            <w:r w:rsidRPr="00D2241E">
              <w:rPr>
                <w:rFonts w:ascii="Calibri" w:hAnsi="Calibri"/>
                <w:bCs/>
                <w:szCs w:val="22"/>
              </w:rPr>
              <w:t>he proposal fail</w:t>
            </w:r>
            <w:r>
              <w:rPr>
                <w:rFonts w:ascii="Calibri" w:hAnsi="Calibri"/>
                <w:bCs/>
                <w:szCs w:val="22"/>
              </w:rPr>
              <w:t>s</w:t>
            </w:r>
            <w:r w:rsidRPr="00D2241E">
              <w:rPr>
                <w:rFonts w:ascii="Calibri" w:hAnsi="Calibri"/>
                <w:bCs/>
                <w:szCs w:val="22"/>
              </w:rPr>
              <w:t xml:space="preserve"> to </w:t>
            </w:r>
            <w:r>
              <w:rPr>
                <w:rFonts w:ascii="Calibri" w:hAnsi="Calibri"/>
                <w:bCs/>
                <w:szCs w:val="22"/>
              </w:rPr>
              <w:t>satisfy</w:t>
            </w:r>
            <w:r w:rsidRPr="00D2241E">
              <w:rPr>
                <w:rFonts w:ascii="Calibri" w:hAnsi="Calibri"/>
                <w:bCs/>
                <w:szCs w:val="22"/>
              </w:rPr>
              <w:t xml:space="preserve"> the </w:t>
            </w:r>
            <w:r>
              <w:rPr>
                <w:rFonts w:ascii="Calibri" w:hAnsi="Calibri"/>
                <w:bCs/>
                <w:szCs w:val="22"/>
              </w:rPr>
              <w:t>requirements of</w:t>
            </w:r>
            <w:r w:rsidRPr="00D2241E">
              <w:rPr>
                <w:rFonts w:ascii="Calibri" w:hAnsi="Calibri"/>
                <w:bCs/>
                <w:szCs w:val="22"/>
              </w:rPr>
              <w:t xml:space="preserve"> Key Statement DS1 and Policies DMG2</w:t>
            </w:r>
            <w:r w:rsidR="00617E2C">
              <w:rPr>
                <w:rFonts w:ascii="Calibri" w:hAnsi="Calibri"/>
                <w:bCs/>
                <w:szCs w:val="22"/>
              </w:rPr>
              <w:t>, DMG3</w:t>
            </w:r>
            <w:r w:rsidRPr="00D2241E">
              <w:rPr>
                <w:rFonts w:ascii="Calibri" w:hAnsi="Calibri"/>
                <w:bCs/>
                <w:szCs w:val="22"/>
              </w:rPr>
              <w:t xml:space="preserve"> and DMH3 of the </w:t>
            </w:r>
            <w:r>
              <w:rPr>
                <w:rFonts w:ascii="Calibri" w:hAnsi="Calibri"/>
                <w:bCs/>
                <w:szCs w:val="22"/>
              </w:rPr>
              <w:t>Core</w:t>
            </w:r>
            <w:r w:rsidRPr="00D2241E">
              <w:rPr>
                <w:rFonts w:ascii="Calibri" w:hAnsi="Calibri"/>
                <w:bCs/>
                <w:szCs w:val="22"/>
              </w:rPr>
              <w:t xml:space="preserve"> Strategy</w:t>
            </w:r>
            <w:r>
              <w:rPr>
                <w:rFonts w:ascii="Calibri" w:hAnsi="Calibri"/>
                <w:bCs/>
                <w:szCs w:val="22"/>
              </w:rPr>
              <w:t xml:space="preserve"> with respect to new residential development within the </w:t>
            </w:r>
            <w:r w:rsidR="00EB4CFB">
              <w:rPr>
                <w:rFonts w:ascii="Calibri" w:hAnsi="Calibri"/>
                <w:bCs/>
                <w:szCs w:val="22"/>
              </w:rPr>
              <w:t>countryside</w:t>
            </w:r>
            <w:r w:rsidR="00C25F40">
              <w:rPr>
                <w:rFonts w:ascii="Calibri" w:hAnsi="Calibri"/>
                <w:bCs/>
                <w:szCs w:val="22"/>
              </w:rPr>
              <w:t xml:space="preserve"> </w:t>
            </w:r>
            <w:r w:rsidR="00617E2C">
              <w:rPr>
                <w:rFonts w:ascii="Calibri" w:hAnsi="Calibri"/>
                <w:bCs/>
                <w:szCs w:val="22"/>
              </w:rPr>
              <w:t xml:space="preserve">and in an unsustainable location </w:t>
            </w:r>
            <w:r w:rsidR="00C25F40">
              <w:rPr>
                <w:rFonts w:ascii="Calibri" w:hAnsi="Calibri"/>
                <w:bCs/>
                <w:szCs w:val="22"/>
              </w:rPr>
              <w:t xml:space="preserve">and in this instance </w:t>
            </w:r>
            <w:r w:rsidR="00C25F40" w:rsidRPr="00C25F40">
              <w:rPr>
                <w:rFonts w:ascii="Calibri" w:hAnsi="Calibri"/>
                <w:bCs/>
                <w:szCs w:val="22"/>
              </w:rPr>
              <w:t>it is not considered that a viable fallback position exists to justify the principle of development proposed under this application.</w:t>
            </w:r>
          </w:p>
          <w:p w14:paraId="1EB06E1B" w14:textId="1EC7AFBF" w:rsidR="00C36CB5" w:rsidRDefault="00C36CB5" w:rsidP="00C36CB5">
            <w:pPr>
              <w:pStyle w:val="Header"/>
              <w:tabs>
                <w:tab w:val="clear" w:pos="4153"/>
                <w:tab w:val="clear" w:pos="8306"/>
              </w:tabs>
              <w:contextualSpacing/>
              <w:rPr>
                <w:rFonts w:ascii="Calibri" w:hAnsi="Calibri"/>
                <w:bCs/>
                <w:szCs w:val="22"/>
              </w:rPr>
            </w:pPr>
          </w:p>
          <w:p w14:paraId="7CC55FA5" w14:textId="14817747" w:rsidR="00785508" w:rsidRPr="00785508" w:rsidRDefault="0069696D" w:rsidP="00785508">
            <w:pPr>
              <w:pStyle w:val="Header"/>
              <w:rPr>
                <w:rFonts w:ascii="Calibri" w:hAnsi="Calibri"/>
                <w:bCs/>
                <w:iCs/>
                <w:szCs w:val="22"/>
              </w:rPr>
            </w:pPr>
            <w:r>
              <w:rPr>
                <w:rFonts w:ascii="Calibri" w:hAnsi="Calibri"/>
                <w:bCs/>
                <w:szCs w:val="22"/>
              </w:rPr>
              <w:t>Furthermore,</w:t>
            </w:r>
            <w:r w:rsidR="00EB4CFB">
              <w:rPr>
                <w:rFonts w:ascii="Calibri" w:hAnsi="Calibri"/>
                <w:bCs/>
                <w:szCs w:val="22"/>
              </w:rPr>
              <w:t xml:space="preserve"> </w:t>
            </w:r>
            <w:r w:rsidR="00785508" w:rsidRPr="00785508">
              <w:rPr>
                <w:rFonts w:ascii="Calibri" w:hAnsi="Calibri"/>
                <w:bCs/>
                <w:szCs w:val="22"/>
              </w:rPr>
              <w:t>the proposed dwelling, by virtue of its footprint, height</w:t>
            </w:r>
            <w:r w:rsidR="00C518FF">
              <w:rPr>
                <w:rFonts w:ascii="Calibri" w:hAnsi="Calibri"/>
                <w:bCs/>
                <w:szCs w:val="22"/>
              </w:rPr>
              <w:t xml:space="preserve">, </w:t>
            </w:r>
            <w:r w:rsidR="00785508" w:rsidRPr="00785508">
              <w:rPr>
                <w:rFonts w:ascii="Calibri" w:hAnsi="Calibri"/>
                <w:bCs/>
                <w:szCs w:val="22"/>
              </w:rPr>
              <w:t>bulk and massing,</w:t>
            </w:r>
            <w:r w:rsidR="00785508">
              <w:rPr>
                <w:rFonts w:ascii="Calibri" w:hAnsi="Calibri"/>
                <w:bCs/>
                <w:szCs w:val="22"/>
              </w:rPr>
              <w:t xml:space="preserve"> </w:t>
            </w:r>
            <w:r w:rsidR="00785508" w:rsidRPr="00785508">
              <w:rPr>
                <w:rFonts w:ascii="Calibri" w:hAnsi="Calibri"/>
                <w:bCs/>
                <w:szCs w:val="22"/>
              </w:rPr>
              <w:t>would read as a disproportionate, over dominant and incongruous addition to the application site in the context of the site’s existing built form which in turn would be harmful to the visual amenities of the area</w:t>
            </w:r>
            <w:r w:rsidR="00785508">
              <w:rPr>
                <w:rFonts w:ascii="Calibri" w:hAnsi="Calibri"/>
                <w:bCs/>
                <w:szCs w:val="22"/>
              </w:rPr>
              <w:t xml:space="preserve">. Moreover, </w:t>
            </w:r>
            <w:r w:rsidR="00785508" w:rsidRPr="00785508">
              <w:rPr>
                <w:rFonts w:ascii="Calibri" w:hAnsi="Calibri"/>
                <w:bCs/>
                <w:iCs/>
                <w:szCs w:val="22"/>
              </w:rPr>
              <w:t>it is not considered that a viable fallback position exists to justify the visual harm that would arise from the development proposed under this application.</w:t>
            </w:r>
            <w:r w:rsidR="00785508">
              <w:rPr>
                <w:rFonts w:ascii="Calibri" w:hAnsi="Calibri"/>
                <w:bCs/>
                <w:iCs/>
                <w:szCs w:val="22"/>
              </w:rPr>
              <w:t xml:space="preserve"> </w:t>
            </w:r>
            <w:r w:rsidR="00785508" w:rsidRPr="00785508">
              <w:rPr>
                <w:rFonts w:ascii="Calibri" w:hAnsi="Calibri"/>
                <w:bCs/>
                <w:iCs/>
                <w:szCs w:val="22"/>
              </w:rPr>
              <w:t>The proposed development would therefore fail to satisfy the requirements of Paragraph 135 (c) of the NPPF and Polic</w:t>
            </w:r>
            <w:r w:rsidR="00617E2C">
              <w:rPr>
                <w:rFonts w:ascii="Calibri" w:hAnsi="Calibri"/>
                <w:bCs/>
                <w:iCs/>
                <w:szCs w:val="22"/>
              </w:rPr>
              <w:t>ies</w:t>
            </w:r>
            <w:r w:rsidR="00785508" w:rsidRPr="00785508">
              <w:rPr>
                <w:rFonts w:ascii="Calibri" w:hAnsi="Calibri"/>
                <w:bCs/>
                <w:iCs/>
                <w:szCs w:val="22"/>
              </w:rPr>
              <w:t xml:space="preserve"> DMG1 </w:t>
            </w:r>
            <w:r w:rsidR="00617E2C">
              <w:rPr>
                <w:rFonts w:ascii="Calibri" w:hAnsi="Calibri"/>
                <w:bCs/>
                <w:iCs/>
                <w:szCs w:val="22"/>
              </w:rPr>
              <w:t xml:space="preserve">and DMG2 </w:t>
            </w:r>
            <w:r w:rsidR="00785508" w:rsidRPr="00785508">
              <w:rPr>
                <w:rFonts w:ascii="Calibri" w:hAnsi="Calibri"/>
                <w:bCs/>
                <w:iCs/>
                <w:szCs w:val="22"/>
              </w:rPr>
              <w:t>of the Core Strategy.</w:t>
            </w:r>
          </w:p>
          <w:p w14:paraId="5A561262" w14:textId="77777777" w:rsidR="00EB4CFB" w:rsidRDefault="00EB4CFB" w:rsidP="00EB4CFB">
            <w:pPr>
              <w:pStyle w:val="Header"/>
              <w:rPr>
                <w:rFonts w:ascii="Calibri" w:hAnsi="Calibri"/>
                <w:bCs/>
                <w:iCs/>
                <w:szCs w:val="22"/>
              </w:rPr>
            </w:pPr>
          </w:p>
          <w:p w14:paraId="2821B75A" w14:textId="77777777" w:rsidR="00F24428" w:rsidRPr="00F24428" w:rsidRDefault="00F24428" w:rsidP="00F24428">
            <w:pPr>
              <w:pStyle w:val="Header"/>
              <w:tabs>
                <w:tab w:val="clear" w:pos="4153"/>
                <w:tab w:val="clear" w:pos="8306"/>
              </w:tabs>
              <w:contextualSpacing/>
              <w:rPr>
                <w:rFonts w:ascii="Calibri" w:hAnsi="Calibri"/>
                <w:bCs/>
                <w:iCs/>
                <w:szCs w:val="22"/>
              </w:rPr>
            </w:pPr>
            <w:r w:rsidRPr="00F24428">
              <w:rPr>
                <w:rFonts w:ascii="Calibri" w:hAnsi="Calibri"/>
                <w:bCs/>
                <w:iCs/>
                <w:szCs w:val="22"/>
              </w:rPr>
              <w:t>It is for the above reasons and having regard to all material considerations and matters raised that planning consent be refused.</w:t>
            </w:r>
          </w:p>
          <w:p w14:paraId="3A4BD7A7" w14:textId="073A1409" w:rsidR="00F24428" w:rsidRPr="00C04153" w:rsidRDefault="00F24428" w:rsidP="00EB6F95">
            <w:pPr>
              <w:pStyle w:val="Header"/>
              <w:tabs>
                <w:tab w:val="clear" w:pos="4153"/>
                <w:tab w:val="clear" w:pos="8306"/>
              </w:tabs>
              <w:contextualSpacing/>
              <w:jc w:val="both"/>
              <w:rPr>
                <w:rFonts w:ascii="Calibri" w:hAnsi="Calibri"/>
                <w:b/>
                <w:szCs w:val="22"/>
              </w:rPr>
            </w:pPr>
          </w:p>
        </w:tc>
      </w:tr>
      <w:tr w:rsidR="00C04153" w:rsidRPr="00C04153" w14:paraId="507FC89B" w14:textId="77777777" w:rsidTr="00C04153">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04153" w:rsidRDefault="00C0704D" w:rsidP="00CD2CEF">
            <w:pPr>
              <w:rPr>
                <w:rFonts w:ascii="Calibri" w:hAnsi="Calibri"/>
                <w:b/>
                <w:bCs/>
                <w:szCs w:val="22"/>
              </w:rPr>
            </w:pPr>
            <w:r w:rsidRPr="00C04153">
              <w:rPr>
                <w:rFonts w:ascii="Calibri" w:hAnsi="Calibri"/>
                <w:b/>
                <w:szCs w:val="22"/>
              </w:rPr>
              <w:t>RECOMMENDATION</w:t>
            </w:r>
            <w:r w:rsidRPr="00C04153">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2BB3B1E" w:rsidR="00C0704D" w:rsidRPr="00C04153" w:rsidRDefault="00F24428" w:rsidP="00CD2CEF">
            <w:pPr>
              <w:rPr>
                <w:rFonts w:ascii="Calibri" w:hAnsi="Calibri"/>
                <w:bCs/>
                <w:szCs w:val="22"/>
              </w:rPr>
            </w:pPr>
            <w:r w:rsidRPr="00F24428">
              <w:rPr>
                <w:rFonts w:ascii="Calibri" w:hAnsi="Calibri"/>
                <w:bCs/>
                <w:szCs w:val="22"/>
              </w:rPr>
              <w:t>That planning consent be refused for the following reasons:</w:t>
            </w:r>
          </w:p>
        </w:tc>
      </w:tr>
      <w:tr w:rsidR="00F24428" w:rsidRPr="00C04153" w14:paraId="3EDA4915" w14:textId="77777777" w:rsidTr="00F24428">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C4DD17" w14:textId="1EA3B439" w:rsidR="00F24428" w:rsidRPr="00F24428" w:rsidRDefault="00F24428" w:rsidP="00F24428">
            <w:pPr>
              <w:jc w:val="center"/>
              <w:rPr>
                <w:rFonts w:ascii="Calibri" w:hAnsi="Calibri"/>
                <w:b/>
                <w:szCs w:val="22"/>
              </w:rPr>
            </w:pPr>
            <w:r w:rsidRPr="00F24428">
              <w:rPr>
                <w:rFonts w:ascii="Calibri" w:hAnsi="Calibri"/>
                <w:b/>
                <w:szCs w:val="22"/>
              </w:rPr>
              <w:t>01:</w:t>
            </w:r>
          </w:p>
        </w:tc>
        <w:tc>
          <w:tcPr>
            <w:tcW w:w="898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8FA63" w14:textId="446B2BCB" w:rsidR="00F24428" w:rsidRPr="00F24428" w:rsidRDefault="00785508" w:rsidP="00CD2CEF">
            <w:pPr>
              <w:rPr>
                <w:rFonts w:ascii="Calibri" w:hAnsi="Calibri"/>
                <w:bCs/>
                <w:szCs w:val="22"/>
              </w:rPr>
            </w:pPr>
            <w:r w:rsidRPr="00785508">
              <w:rPr>
                <w:rFonts w:ascii="Calibri" w:hAnsi="Calibri"/>
                <w:bCs/>
                <w:szCs w:val="22"/>
              </w:rPr>
              <w:t>The proposal fails to satisfy the requirements of Key Statement DS1 and Policies DMG2</w:t>
            </w:r>
            <w:r w:rsidR="00617E2C">
              <w:rPr>
                <w:rFonts w:ascii="Calibri" w:hAnsi="Calibri"/>
                <w:bCs/>
                <w:szCs w:val="22"/>
              </w:rPr>
              <w:t>, DMG3</w:t>
            </w:r>
            <w:r w:rsidRPr="00785508">
              <w:rPr>
                <w:rFonts w:ascii="Calibri" w:hAnsi="Calibri"/>
                <w:bCs/>
                <w:szCs w:val="22"/>
              </w:rPr>
              <w:t xml:space="preserve"> and DMH3 of the </w:t>
            </w:r>
            <w:r w:rsidR="00617E2C">
              <w:rPr>
                <w:rFonts w:ascii="Calibri" w:hAnsi="Calibri"/>
                <w:bCs/>
                <w:szCs w:val="22"/>
              </w:rPr>
              <w:t xml:space="preserve">Ribble Valley </w:t>
            </w:r>
            <w:r w:rsidRPr="00785508">
              <w:rPr>
                <w:rFonts w:ascii="Calibri" w:hAnsi="Calibri"/>
                <w:bCs/>
                <w:szCs w:val="22"/>
              </w:rPr>
              <w:t xml:space="preserve">Core Strategy with respect to new residential development within the </w:t>
            </w:r>
            <w:r w:rsidR="00617E2C">
              <w:rPr>
                <w:rFonts w:ascii="Calibri" w:hAnsi="Calibri"/>
                <w:bCs/>
                <w:szCs w:val="22"/>
              </w:rPr>
              <w:t xml:space="preserve">designated </w:t>
            </w:r>
            <w:r w:rsidRPr="00785508">
              <w:rPr>
                <w:rFonts w:ascii="Calibri" w:hAnsi="Calibri"/>
                <w:bCs/>
                <w:szCs w:val="22"/>
              </w:rPr>
              <w:t xml:space="preserve">countryside and </w:t>
            </w:r>
            <w:r w:rsidR="00617E2C">
              <w:rPr>
                <w:rFonts w:ascii="Calibri" w:hAnsi="Calibri"/>
                <w:bCs/>
                <w:szCs w:val="22"/>
              </w:rPr>
              <w:t>in an unsustainable location for housing. I</w:t>
            </w:r>
            <w:r w:rsidRPr="00785508">
              <w:rPr>
                <w:rFonts w:ascii="Calibri" w:hAnsi="Calibri"/>
                <w:bCs/>
                <w:szCs w:val="22"/>
              </w:rPr>
              <w:t>n this instance it is not considered that a viable fallback position exists to justify the principle of development proposed under this application.</w:t>
            </w:r>
          </w:p>
        </w:tc>
      </w:tr>
      <w:tr w:rsidR="00F24428" w:rsidRPr="00C04153" w14:paraId="6B1DBEC9" w14:textId="77777777" w:rsidTr="00F24428">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D1287F" w14:textId="74165DBB" w:rsidR="00F24428" w:rsidRPr="00F24428" w:rsidRDefault="00F24428" w:rsidP="00F24428">
            <w:pPr>
              <w:jc w:val="center"/>
              <w:rPr>
                <w:rFonts w:ascii="Calibri" w:hAnsi="Calibri"/>
                <w:b/>
                <w:szCs w:val="22"/>
              </w:rPr>
            </w:pPr>
            <w:r w:rsidRPr="00F24428">
              <w:rPr>
                <w:rFonts w:ascii="Calibri" w:hAnsi="Calibri"/>
                <w:b/>
                <w:szCs w:val="22"/>
              </w:rPr>
              <w:t>02:</w:t>
            </w:r>
          </w:p>
        </w:tc>
        <w:tc>
          <w:tcPr>
            <w:tcW w:w="898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64BFB" w14:textId="46B92B68" w:rsidR="00F24428" w:rsidRPr="00785508" w:rsidRDefault="00785508" w:rsidP="00CD2CEF">
            <w:pPr>
              <w:rPr>
                <w:rFonts w:ascii="Calibri" w:hAnsi="Calibri"/>
                <w:bCs/>
                <w:iCs/>
                <w:szCs w:val="22"/>
              </w:rPr>
            </w:pPr>
            <w:r>
              <w:rPr>
                <w:rFonts w:ascii="Calibri" w:hAnsi="Calibri"/>
                <w:bCs/>
                <w:szCs w:val="22"/>
              </w:rPr>
              <w:t>T</w:t>
            </w:r>
            <w:r w:rsidRPr="00785508">
              <w:rPr>
                <w:rFonts w:ascii="Calibri" w:hAnsi="Calibri"/>
                <w:bCs/>
                <w:szCs w:val="22"/>
              </w:rPr>
              <w:t>he proposed dwelling, by virtue of its footprint, height</w:t>
            </w:r>
            <w:r w:rsidR="00C518FF">
              <w:rPr>
                <w:rFonts w:ascii="Calibri" w:hAnsi="Calibri"/>
                <w:bCs/>
                <w:szCs w:val="22"/>
              </w:rPr>
              <w:t xml:space="preserve">, </w:t>
            </w:r>
            <w:r w:rsidRPr="00785508">
              <w:rPr>
                <w:rFonts w:ascii="Calibri" w:hAnsi="Calibri"/>
                <w:bCs/>
                <w:szCs w:val="22"/>
              </w:rPr>
              <w:t xml:space="preserve">bulk and massing, would read as a disproportionate, over dominant and incongruous addition to the application site in the context of the site’s existing built form which in turn would be harmful to the visual amenities of the area. Moreover, </w:t>
            </w:r>
            <w:r w:rsidRPr="00785508">
              <w:rPr>
                <w:rFonts w:ascii="Calibri" w:hAnsi="Calibri"/>
                <w:bCs/>
                <w:iCs/>
                <w:szCs w:val="22"/>
              </w:rPr>
              <w:t>it is not considered that a viable fallback position exists to justify the visual harm that would arise from the development proposed under this application. The proposed development would therefore fail to satisfy the requirements of Paragraph 135 (c) of the NPPF and Polic</w:t>
            </w:r>
            <w:r w:rsidR="00617E2C">
              <w:rPr>
                <w:rFonts w:ascii="Calibri" w:hAnsi="Calibri"/>
                <w:bCs/>
                <w:iCs/>
                <w:szCs w:val="22"/>
              </w:rPr>
              <w:t>ies</w:t>
            </w:r>
            <w:r w:rsidRPr="00785508">
              <w:rPr>
                <w:rFonts w:ascii="Calibri" w:hAnsi="Calibri"/>
                <w:bCs/>
                <w:iCs/>
                <w:szCs w:val="22"/>
              </w:rPr>
              <w:t xml:space="preserve"> DMG1 </w:t>
            </w:r>
            <w:r w:rsidR="00617E2C">
              <w:rPr>
                <w:rFonts w:ascii="Calibri" w:hAnsi="Calibri"/>
                <w:bCs/>
                <w:iCs/>
                <w:szCs w:val="22"/>
              </w:rPr>
              <w:t xml:space="preserve">and DMG2 </w:t>
            </w:r>
            <w:r w:rsidRPr="00785508">
              <w:rPr>
                <w:rFonts w:ascii="Calibri" w:hAnsi="Calibri"/>
                <w:bCs/>
                <w:iCs/>
                <w:szCs w:val="22"/>
              </w:rPr>
              <w:t xml:space="preserve">of the </w:t>
            </w:r>
            <w:r w:rsidR="00617E2C">
              <w:rPr>
                <w:rFonts w:ascii="Calibri" w:hAnsi="Calibri"/>
                <w:bCs/>
                <w:iCs/>
                <w:szCs w:val="22"/>
              </w:rPr>
              <w:t xml:space="preserve">Ribble Valley </w:t>
            </w:r>
            <w:r w:rsidRPr="00785508">
              <w:rPr>
                <w:rFonts w:ascii="Calibri" w:hAnsi="Calibri"/>
                <w:bCs/>
                <w:iCs/>
                <w:szCs w:val="22"/>
              </w:rPr>
              <w:t>Core Strategy.</w:t>
            </w:r>
          </w:p>
        </w:tc>
      </w:tr>
    </w:tbl>
    <w:p w14:paraId="513FB541" w14:textId="77777777" w:rsidR="00DF789B" w:rsidRPr="00C04153" w:rsidRDefault="00DF789B">
      <w:pPr>
        <w:rPr>
          <w:rFonts w:ascii="Calibri" w:hAnsi="Calibri"/>
          <w:szCs w:val="22"/>
        </w:rPr>
      </w:pPr>
    </w:p>
    <w:sectPr w:rsidR="00DF789B" w:rsidRPr="00C0415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5FCC"/>
    <w:multiLevelType w:val="hybridMultilevel"/>
    <w:tmpl w:val="BD8C1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E3543"/>
    <w:multiLevelType w:val="hybridMultilevel"/>
    <w:tmpl w:val="326C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12A51"/>
    <w:multiLevelType w:val="hybridMultilevel"/>
    <w:tmpl w:val="253E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338387748">
    <w:abstractNumId w:val="2"/>
  </w:num>
  <w:num w:numId="3" w16cid:durableId="359549308">
    <w:abstractNumId w:val="1"/>
  </w:num>
  <w:num w:numId="4" w16cid:durableId="21231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62A"/>
    <w:rsid w:val="000152AA"/>
    <w:rsid w:val="000260EA"/>
    <w:rsid w:val="000341AD"/>
    <w:rsid w:val="00043B32"/>
    <w:rsid w:val="000442B9"/>
    <w:rsid w:val="000A0860"/>
    <w:rsid w:val="000A4D15"/>
    <w:rsid w:val="000B3479"/>
    <w:rsid w:val="000B37B2"/>
    <w:rsid w:val="000B4062"/>
    <w:rsid w:val="000B5CB5"/>
    <w:rsid w:val="000F1FA3"/>
    <w:rsid w:val="000F6A0C"/>
    <w:rsid w:val="00104FE2"/>
    <w:rsid w:val="00110E0B"/>
    <w:rsid w:val="00130035"/>
    <w:rsid w:val="00152055"/>
    <w:rsid w:val="001A08DD"/>
    <w:rsid w:val="001D1391"/>
    <w:rsid w:val="001D4F7A"/>
    <w:rsid w:val="001F200D"/>
    <w:rsid w:val="002027FC"/>
    <w:rsid w:val="00202ACA"/>
    <w:rsid w:val="0020625B"/>
    <w:rsid w:val="002069D5"/>
    <w:rsid w:val="00250879"/>
    <w:rsid w:val="00255388"/>
    <w:rsid w:val="00260A1E"/>
    <w:rsid w:val="00274CF9"/>
    <w:rsid w:val="00292F65"/>
    <w:rsid w:val="0029334A"/>
    <w:rsid w:val="002A01CF"/>
    <w:rsid w:val="002A6F5F"/>
    <w:rsid w:val="002B6A53"/>
    <w:rsid w:val="002C6277"/>
    <w:rsid w:val="002F2580"/>
    <w:rsid w:val="00302D66"/>
    <w:rsid w:val="00307EB5"/>
    <w:rsid w:val="00321B6E"/>
    <w:rsid w:val="00324EC4"/>
    <w:rsid w:val="0032500B"/>
    <w:rsid w:val="00333DBC"/>
    <w:rsid w:val="003376D6"/>
    <w:rsid w:val="00376021"/>
    <w:rsid w:val="00381FB1"/>
    <w:rsid w:val="00385462"/>
    <w:rsid w:val="003920B6"/>
    <w:rsid w:val="003A04B0"/>
    <w:rsid w:val="003A650E"/>
    <w:rsid w:val="003A693D"/>
    <w:rsid w:val="003B1108"/>
    <w:rsid w:val="003F429F"/>
    <w:rsid w:val="00411AD3"/>
    <w:rsid w:val="00440CB6"/>
    <w:rsid w:val="004445FD"/>
    <w:rsid w:val="0044577A"/>
    <w:rsid w:val="0045392F"/>
    <w:rsid w:val="0046548C"/>
    <w:rsid w:val="00487C3F"/>
    <w:rsid w:val="004947BB"/>
    <w:rsid w:val="004A5EA9"/>
    <w:rsid w:val="004C2434"/>
    <w:rsid w:val="004C6817"/>
    <w:rsid w:val="004F0649"/>
    <w:rsid w:val="004F3FA6"/>
    <w:rsid w:val="004F4F1D"/>
    <w:rsid w:val="00510FA2"/>
    <w:rsid w:val="005233CF"/>
    <w:rsid w:val="005238FD"/>
    <w:rsid w:val="005349F9"/>
    <w:rsid w:val="005464A6"/>
    <w:rsid w:val="00547745"/>
    <w:rsid w:val="005553A6"/>
    <w:rsid w:val="00556ECD"/>
    <w:rsid w:val="005A48F7"/>
    <w:rsid w:val="005B0466"/>
    <w:rsid w:val="005C19F6"/>
    <w:rsid w:val="005E1C6C"/>
    <w:rsid w:val="005E65DF"/>
    <w:rsid w:val="005F1685"/>
    <w:rsid w:val="00616F9B"/>
    <w:rsid w:val="00617E2C"/>
    <w:rsid w:val="006205DC"/>
    <w:rsid w:val="006237BC"/>
    <w:rsid w:val="00626E07"/>
    <w:rsid w:val="006654DD"/>
    <w:rsid w:val="0066675F"/>
    <w:rsid w:val="006708B6"/>
    <w:rsid w:val="00692B60"/>
    <w:rsid w:val="00694DDE"/>
    <w:rsid w:val="0069696D"/>
    <w:rsid w:val="006A1E4C"/>
    <w:rsid w:val="006A1F7A"/>
    <w:rsid w:val="006A71AD"/>
    <w:rsid w:val="006B3B37"/>
    <w:rsid w:val="006B7291"/>
    <w:rsid w:val="006C2BFA"/>
    <w:rsid w:val="006C47BB"/>
    <w:rsid w:val="006E4468"/>
    <w:rsid w:val="006E75D4"/>
    <w:rsid w:val="006F6849"/>
    <w:rsid w:val="0070054B"/>
    <w:rsid w:val="00706C20"/>
    <w:rsid w:val="007073E9"/>
    <w:rsid w:val="00762737"/>
    <w:rsid w:val="00773A66"/>
    <w:rsid w:val="00776503"/>
    <w:rsid w:val="00776AE2"/>
    <w:rsid w:val="00785508"/>
    <w:rsid w:val="007C12EB"/>
    <w:rsid w:val="007C1362"/>
    <w:rsid w:val="007C791C"/>
    <w:rsid w:val="007D7DF4"/>
    <w:rsid w:val="007E0D23"/>
    <w:rsid w:val="007F16D6"/>
    <w:rsid w:val="00811771"/>
    <w:rsid w:val="00824DB6"/>
    <w:rsid w:val="00837F4F"/>
    <w:rsid w:val="0085188B"/>
    <w:rsid w:val="008529C8"/>
    <w:rsid w:val="008542DE"/>
    <w:rsid w:val="008645DD"/>
    <w:rsid w:val="008805DE"/>
    <w:rsid w:val="0089080C"/>
    <w:rsid w:val="008A28C8"/>
    <w:rsid w:val="008B070A"/>
    <w:rsid w:val="008C0C95"/>
    <w:rsid w:val="008C130A"/>
    <w:rsid w:val="00903669"/>
    <w:rsid w:val="00907A82"/>
    <w:rsid w:val="00916B64"/>
    <w:rsid w:val="00924FB8"/>
    <w:rsid w:val="00951182"/>
    <w:rsid w:val="00961130"/>
    <w:rsid w:val="009621BE"/>
    <w:rsid w:val="009630B5"/>
    <w:rsid w:val="009679FE"/>
    <w:rsid w:val="00970264"/>
    <w:rsid w:val="00981042"/>
    <w:rsid w:val="00992C6F"/>
    <w:rsid w:val="0099336C"/>
    <w:rsid w:val="009C3DA4"/>
    <w:rsid w:val="009D1DCE"/>
    <w:rsid w:val="009F4443"/>
    <w:rsid w:val="00A42E82"/>
    <w:rsid w:val="00A579BB"/>
    <w:rsid w:val="00A63D55"/>
    <w:rsid w:val="00A74DB1"/>
    <w:rsid w:val="00A93613"/>
    <w:rsid w:val="00A95D89"/>
    <w:rsid w:val="00AC5833"/>
    <w:rsid w:val="00AD3B41"/>
    <w:rsid w:val="00AF5174"/>
    <w:rsid w:val="00AF5D87"/>
    <w:rsid w:val="00AF63C8"/>
    <w:rsid w:val="00AF6BC9"/>
    <w:rsid w:val="00B229A2"/>
    <w:rsid w:val="00B54E96"/>
    <w:rsid w:val="00B93EB5"/>
    <w:rsid w:val="00B9761E"/>
    <w:rsid w:val="00BC0D5D"/>
    <w:rsid w:val="00BC244D"/>
    <w:rsid w:val="00BD3F03"/>
    <w:rsid w:val="00BF3EF4"/>
    <w:rsid w:val="00C04153"/>
    <w:rsid w:val="00C0704D"/>
    <w:rsid w:val="00C171D0"/>
    <w:rsid w:val="00C25722"/>
    <w:rsid w:val="00C25F40"/>
    <w:rsid w:val="00C36CB5"/>
    <w:rsid w:val="00C4092E"/>
    <w:rsid w:val="00C518FF"/>
    <w:rsid w:val="00C52A6D"/>
    <w:rsid w:val="00C618DB"/>
    <w:rsid w:val="00C64CF3"/>
    <w:rsid w:val="00C800C8"/>
    <w:rsid w:val="00C9195D"/>
    <w:rsid w:val="00CA3445"/>
    <w:rsid w:val="00CA3B1E"/>
    <w:rsid w:val="00CA4C80"/>
    <w:rsid w:val="00CB7109"/>
    <w:rsid w:val="00CC5111"/>
    <w:rsid w:val="00CD03D0"/>
    <w:rsid w:val="00D11007"/>
    <w:rsid w:val="00D17EB1"/>
    <w:rsid w:val="00D207D9"/>
    <w:rsid w:val="00D2241E"/>
    <w:rsid w:val="00D2449B"/>
    <w:rsid w:val="00D433D2"/>
    <w:rsid w:val="00D46733"/>
    <w:rsid w:val="00D54E67"/>
    <w:rsid w:val="00D64D96"/>
    <w:rsid w:val="00D85A8A"/>
    <w:rsid w:val="00DB3006"/>
    <w:rsid w:val="00DD62F6"/>
    <w:rsid w:val="00DF789B"/>
    <w:rsid w:val="00E10173"/>
    <w:rsid w:val="00E25338"/>
    <w:rsid w:val="00E46243"/>
    <w:rsid w:val="00E52A55"/>
    <w:rsid w:val="00E66534"/>
    <w:rsid w:val="00E72F6C"/>
    <w:rsid w:val="00E742A0"/>
    <w:rsid w:val="00EA09F9"/>
    <w:rsid w:val="00EB4CFB"/>
    <w:rsid w:val="00EB6F95"/>
    <w:rsid w:val="00EC23C7"/>
    <w:rsid w:val="00ED00B7"/>
    <w:rsid w:val="00EE6588"/>
    <w:rsid w:val="00EF44E6"/>
    <w:rsid w:val="00F21579"/>
    <w:rsid w:val="00F24428"/>
    <w:rsid w:val="00F32BE0"/>
    <w:rsid w:val="00FB0396"/>
    <w:rsid w:val="00FC0B6C"/>
    <w:rsid w:val="00FC6197"/>
    <w:rsid w:val="00FD46C1"/>
    <w:rsid w:val="00FD6AE3"/>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2025-05-07T13:50:00Z</dcterms:created>
  <dcterms:modified xsi:type="dcterms:W3CDTF">2025-05-07T13:50:00Z</dcterms:modified>
</cp:coreProperties>
</file>