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BEE76"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14:paraId="3868EA18" w14:textId="77777777">
        <w:trPr>
          <w:cantSplit/>
        </w:trPr>
        <w:tc>
          <w:tcPr>
            <w:tcW w:w="6983" w:type="dxa"/>
            <w:gridSpan w:val="4"/>
          </w:tcPr>
          <w:p w14:paraId="61E7FD95"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1BF8195E" w14:textId="77777777" w:rsidR="002F3ADA" w:rsidRPr="00DD62CA" w:rsidRDefault="002F3ADA">
            <w:pPr>
              <w:rPr>
                <w:rFonts w:ascii="Calibri" w:hAnsi="Calibri"/>
                <w:sz w:val="24"/>
                <w:szCs w:val="24"/>
              </w:rPr>
            </w:pPr>
          </w:p>
        </w:tc>
        <w:tc>
          <w:tcPr>
            <w:tcW w:w="1713" w:type="dxa"/>
          </w:tcPr>
          <w:p w14:paraId="17F1F5A1" w14:textId="77777777" w:rsidR="002F3ADA" w:rsidRPr="00DD62CA" w:rsidRDefault="002F3ADA">
            <w:pPr>
              <w:rPr>
                <w:rFonts w:ascii="Calibri" w:hAnsi="Calibri"/>
                <w:sz w:val="24"/>
                <w:szCs w:val="24"/>
              </w:rPr>
            </w:pPr>
          </w:p>
        </w:tc>
      </w:tr>
      <w:tr w:rsidR="002F3ADA" w:rsidRPr="00DD62CA" w14:paraId="68472FEC" w14:textId="77777777">
        <w:trPr>
          <w:cantSplit/>
        </w:trPr>
        <w:tc>
          <w:tcPr>
            <w:tcW w:w="4123" w:type="dxa"/>
            <w:gridSpan w:val="2"/>
          </w:tcPr>
          <w:p w14:paraId="2BE974EF"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3637C2FA" w14:textId="77777777" w:rsidR="002F3ADA" w:rsidRPr="00DD62CA" w:rsidRDefault="002F3ADA">
            <w:pPr>
              <w:rPr>
                <w:rFonts w:ascii="Calibri" w:hAnsi="Calibri"/>
                <w:sz w:val="24"/>
                <w:szCs w:val="24"/>
              </w:rPr>
            </w:pPr>
          </w:p>
        </w:tc>
        <w:tc>
          <w:tcPr>
            <w:tcW w:w="1404" w:type="dxa"/>
          </w:tcPr>
          <w:p w14:paraId="143FB59C" w14:textId="77777777" w:rsidR="002F3ADA" w:rsidRPr="00DD62CA" w:rsidRDefault="002F3ADA">
            <w:pPr>
              <w:rPr>
                <w:rFonts w:ascii="Calibri" w:hAnsi="Calibri"/>
                <w:sz w:val="24"/>
                <w:szCs w:val="24"/>
              </w:rPr>
            </w:pPr>
          </w:p>
        </w:tc>
        <w:tc>
          <w:tcPr>
            <w:tcW w:w="1713" w:type="dxa"/>
          </w:tcPr>
          <w:p w14:paraId="6B26CB68" w14:textId="77777777" w:rsidR="002F3ADA" w:rsidRPr="00DD62CA" w:rsidRDefault="002F3ADA">
            <w:pPr>
              <w:rPr>
                <w:rFonts w:ascii="Calibri" w:hAnsi="Calibri"/>
                <w:sz w:val="24"/>
                <w:szCs w:val="24"/>
              </w:rPr>
            </w:pPr>
          </w:p>
        </w:tc>
        <w:tc>
          <w:tcPr>
            <w:tcW w:w="1713" w:type="dxa"/>
          </w:tcPr>
          <w:p w14:paraId="4A56354A" w14:textId="77777777" w:rsidR="002F3ADA" w:rsidRPr="00DD62CA" w:rsidRDefault="002F3ADA">
            <w:pPr>
              <w:rPr>
                <w:rFonts w:ascii="Calibri" w:hAnsi="Calibri"/>
                <w:sz w:val="24"/>
                <w:szCs w:val="24"/>
              </w:rPr>
            </w:pPr>
          </w:p>
        </w:tc>
      </w:tr>
      <w:tr w:rsidR="00C00AD7" w:rsidRPr="00DD62CA" w14:paraId="340124E1" w14:textId="77777777" w:rsidTr="00111C12">
        <w:trPr>
          <w:cantSplit/>
        </w:trPr>
        <w:tc>
          <w:tcPr>
            <w:tcW w:w="6983" w:type="dxa"/>
            <w:gridSpan w:val="4"/>
          </w:tcPr>
          <w:p w14:paraId="0E065AFC"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24DD3EC1" w14:textId="77777777" w:rsidR="00C00AD7" w:rsidRPr="00DD62CA" w:rsidRDefault="00C00AD7">
            <w:pPr>
              <w:rPr>
                <w:rFonts w:ascii="Calibri" w:hAnsi="Calibri"/>
                <w:sz w:val="24"/>
                <w:szCs w:val="24"/>
              </w:rPr>
            </w:pPr>
          </w:p>
        </w:tc>
        <w:tc>
          <w:tcPr>
            <w:tcW w:w="1713" w:type="dxa"/>
          </w:tcPr>
          <w:p w14:paraId="56BD3759" w14:textId="77777777" w:rsidR="00C00AD7" w:rsidRPr="00DD62CA" w:rsidRDefault="00C00AD7">
            <w:pPr>
              <w:rPr>
                <w:rFonts w:ascii="Calibri" w:hAnsi="Calibri"/>
                <w:sz w:val="24"/>
                <w:szCs w:val="24"/>
              </w:rPr>
            </w:pPr>
          </w:p>
        </w:tc>
      </w:tr>
      <w:tr w:rsidR="00C00AD7" w:rsidRPr="00DD62CA" w14:paraId="5427226D" w14:textId="77777777" w:rsidTr="00111C12">
        <w:trPr>
          <w:cantSplit/>
        </w:trPr>
        <w:tc>
          <w:tcPr>
            <w:tcW w:w="8696" w:type="dxa"/>
            <w:gridSpan w:val="5"/>
            <w:tcBorders>
              <w:bottom w:val="single" w:sz="6" w:space="0" w:color="auto"/>
            </w:tcBorders>
          </w:tcPr>
          <w:p w14:paraId="2AF09385"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006F03C4">
              <w:rPr>
                <w:rFonts w:ascii="Calibri" w:hAnsi="Calibri"/>
                <w:sz w:val="24"/>
                <w:szCs w:val="24"/>
              </w:rPr>
              <w:t>www.ribblevalley.gov.uk  planning@ribblevalley.gov.uk</w:t>
            </w:r>
          </w:p>
        </w:tc>
        <w:tc>
          <w:tcPr>
            <w:tcW w:w="1713" w:type="dxa"/>
            <w:tcBorders>
              <w:bottom w:val="single" w:sz="6" w:space="0" w:color="auto"/>
            </w:tcBorders>
          </w:tcPr>
          <w:p w14:paraId="6A582F9A" w14:textId="77777777" w:rsidR="00C00AD7" w:rsidRPr="00DD62CA" w:rsidRDefault="00C00AD7">
            <w:pPr>
              <w:rPr>
                <w:rFonts w:ascii="Calibri" w:hAnsi="Calibri"/>
                <w:sz w:val="24"/>
                <w:szCs w:val="24"/>
              </w:rPr>
            </w:pPr>
          </w:p>
        </w:tc>
      </w:tr>
      <w:tr w:rsidR="00C00AD7" w:rsidRPr="00DD62CA" w14:paraId="7B3C4E36" w14:textId="77777777" w:rsidTr="00111C12">
        <w:trPr>
          <w:cantSplit/>
        </w:trPr>
        <w:tc>
          <w:tcPr>
            <w:tcW w:w="5579" w:type="dxa"/>
            <w:gridSpan w:val="3"/>
          </w:tcPr>
          <w:p w14:paraId="7C60969F"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207F489A" w14:textId="77777777" w:rsidR="00C00AD7" w:rsidRPr="00DD62CA" w:rsidRDefault="00C00AD7">
            <w:pPr>
              <w:rPr>
                <w:rFonts w:ascii="Calibri" w:hAnsi="Calibri"/>
                <w:sz w:val="24"/>
                <w:szCs w:val="24"/>
              </w:rPr>
            </w:pPr>
          </w:p>
        </w:tc>
        <w:tc>
          <w:tcPr>
            <w:tcW w:w="1713" w:type="dxa"/>
          </w:tcPr>
          <w:p w14:paraId="4E10F2B8" w14:textId="77777777" w:rsidR="00C00AD7" w:rsidRPr="00DD62CA" w:rsidRDefault="00C00AD7">
            <w:pPr>
              <w:rPr>
                <w:rFonts w:ascii="Calibri" w:hAnsi="Calibri"/>
                <w:sz w:val="24"/>
                <w:szCs w:val="24"/>
              </w:rPr>
            </w:pPr>
          </w:p>
        </w:tc>
      </w:tr>
      <w:tr w:rsidR="002F3ADA" w:rsidRPr="00DD62CA" w14:paraId="0EB011B6" w14:textId="77777777">
        <w:trPr>
          <w:cantSplit/>
        </w:trPr>
        <w:tc>
          <w:tcPr>
            <w:tcW w:w="10409" w:type="dxa"/>
            <w:gridSpan w:val="6"/>
          </w:tcPr>
          <w:p w14:paraId="539177DC"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660B417B" w14:textId="77777777">
        <w:trPr>
          <w:cantSplit/>
        </w:trPr>
        <w:tc>
          <w:tcPr>
            <w:tcW w:w="2410" w:type="dxa"/>
          </w:tcPr>
          <w:p w14:paraId="13A41DFB"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1A1ED5C4" w14:textId="70047FA0" w:rsidR="002F3ADA" w:rsidRPr="00DD62CA" w:rsidRDefault="00931A03">
            <w:pPr>
              <w:pStyle w:val="addresses"/>
              <w:rPr>
                <w:rFonts w:ascii="Calibri" w:hAnsi="Calibri"/>
                <w:sz w:val="24"/>
                <w:szCs w:val="24"/>
              </w:rPr>
            </w:pPr>
            <w:r>
              <w:rPr>
                <w:rFonts w:ascii="Calibri" w:hAnsi="Calibri"/>
                <w:sz w:val="24"/>
                <w:szCs w:val="24"/>
              </w:rPr>
              <w:t>3/2025/0246</w:t>
            </w:r>
          </w:p>
        </w:tc>
        <w:tc>
          <w:tcPr>
            <w:tcW w:w="1404" w:type="dxa"/>
          </w:tcPr>
          <w:p w14:paraId="2BFB80CB" w14:textId="77777777" w:rsidR="002F3ADA" w:rsidRPr="00DD62CA" w:rsidRDefault="002F3ADA">
            <w:pPr>
              <w:rPr>
                <w:rFonts w:ascii="Calibri" w:hAnsi="Calibri"/>
                <w:sz w:val="24"/>
                <w:szCs w:val="24"/>
              </w:rPr>
            </w:pPr>
          </w:p>
        </w:tc>
        <w:tc>
          <w:tcPr>
            <w:tcW w:w="1713" w:type="dxa"/>
          </w:tcPr>
          <w:p w14:paraId="6A88B540" w14:textId="77777777" w:rsidR="002F3ADA" w:rsidRPr="00DD62CA" w:rsidRDefault="002F3ADA">
            <w:pPr>
              <w:rPr>
                <w:rFonts w:ascii="Calibri" w:hAnsi="Calibri"/>
                <w:sz w:val="24"/>
                <w:szCs w:val="24"/>
              </w:rPr>
            </w:pPr>
          </w:p>
        </w:tc>
        <w:tc>
          <w:tcPr>
            <w:tcW w:w="1713" w:type="dxa"/>
          </w:tcPr>
          <w:p w14:paraId="199E395C" w14:textId="77777777" w:rsidR="002F3ADA" w:rsidRPr="00DD62CA" w:rsidRDefault="002F3ADA">
            <w:pPr>
              <w:rPr>
                <w:rFonts w:ascii="Calibri" w:hAnsi="Calibri"/>
                <w:sz w:val="24"/>
                <w:szCs w:val="24"/>
              </w:rPr>
            </w:pPr>
          </w:p>
        </w:tc>
      </w:tr>
      <w:tr w:rsidR="002F3ADA" w:rsidRPr="00DD62CA" w14:paraId="70CFE7D5" w14:textId="77777777">
        <w:trPr>
          <w:cantSplit/>
        </w:trPr>
        <w:tc>
          <w:tcPr>
            <w:tcW w:w="2410" w:type="dxa"/>
          </w:tcPr>
          <w:p w14:paraId="58DBFB53"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0A4591B9" w14:textId="1407D821" w:rsidR="002F3ADA" w:rsidRPr="00DD62CA" w:rsidRDefault="00AF7677">
            <w:pPr>
              <w:rPr>
                <w:rFonts w:ascii="Calibri" w:hAnsi="Calibri"/>
                <w:sz w:val="24"/>
                <w:szCs w:val="24"/>
              </w:rPr>
            </w:pPr>
            <w:r>
              <w:rPr>
                <w:rFonts w:ascii="Calibri" w:hAnsi="Calibri"/>
                <w:sz w:val="24"/>
                <w:szCs w:val="24"/>
              </w:rPr>
              <w:t>1 May</w:t>
            </w:r>
            <w:r w:rsidR="00931A03">
              <w:rPr>
                <w:rFonts w:ascii="Calibri" w:hAnsi="Calibri"/>
                <w:sz w:val="24"/>
                <w:szCs w:val="24"/>
              </w:rPr>
              <w:t xml:space="preserve"> 2025</w:t>
            </w:r>
          </w:p>
        </w:tc>
        <w:tc>
          <w:tcPr>
            <w:tcW w:w="1404" w:type="dxa"/>
          </w:tcPr>
          <w:p w14:paraId="29F40F45" w14:textId="77777777" w:rsidR="002F3ADA" w:rsidRPr="00DD62CA" w:rsidRDefault="002F3ADA">
            <w:pPr>
              <w:rPr>
                <w:rFonts w:ascii="Calibri" w:hAnsi="Calibri"/>
                <w:sz w:val="24"/>
                <w:szCs w:val="24"/>
              </w:rPr>
            </w:pPr>
          </w:p>
        </w:tc>
        <w:tc>
          <w:tcPr>
            <w:tcW w:w="1713" w:type="dxa"/>
          </w:tcPr>
          <w:p w14:paraId="12FA923A" w14:textId="77777777" w:rsidR="002F3ADA" w:rsidRPr="00DD62CA" w:rsidRDefault="002F3ADA">
            <w:pPr>
              <w:rPr>
                <w:rFonts w:ascii="Calibri" w:hAnsi="Calibri"/>
                <w:sz w:val="24"/>
                <w:szCs w:val="24"/>
              </w:rPr>
            </w:pPr>
          </w:p>
        </w:tc>
        <w:tc>
          <w:tcPr>
            <w:tcW w:w="1713" w:type="dxa"/>
          </w:tcPr>
          <w:p w14:paraId="31C86B7A" w14:textId="77777777" w:rsidR="002F3ADA" w:rsidRPr="00DD62CA" w:rsidRDefault="002F3ADA">
            <w:pPr>
              <w:rPr>
                <w:rFonts w:ascii="Calibri" w:hAnsi="Calibri"/>
                <w:sz w:val="24"/>
                <w:szCs w:val="24"/>
              </w:rPr>
            </w:pPr>
          </w:p>
        </w:tc>
      </w:tr>
      <w:tr w:rsidR="002F3ADA" w:rsidRPr="00DD62CA" w14:paraId="7948113E" w14:textId="77777777">
        <w:trPr>
          <w:cantSplit/>
        </w:trPr>
        <w:tc>
          <w:tcPr>
            <w:tcW w:w="2410" w:type="dxa"/>
          </w:tcPr>
          <w:p w14:paraId="72FDBF47"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0B9FEC06" w14:textId="0D0395B1" w:rsidR="002F3ADA" w:rsidRPr="00DD62CA" w:rsidRDefault="00931A03">
            <w:pPr>
              <w:rPr>
                <w:rFonts w:ascii="Calibri" w:hAnsi="Calibri"/>
                <w:sz w:val="24"/>
                <w:szCs w:val="24"/>
              </w:rPr>
            </w:pPr>
            <w:r>
              <w:rPr>
                <w:rFonts w:ascii="Calibri" w:hAnsi="Calibri"/>
                <w:sz w:val="24"/>
                <w:szCs w:val="24"/>
              </w:rPr>
              <w:t>24/03/2025</w:t>
            </w:r>
          </w:p>
        </w:tc>
        <w:tc>
          <w:tcPr>
            <w:tcW w:w="1404" w:type="dxa"/>
          </w:tcPr>
          <w:p w14:paraId="112E64F2" w14:textId="77777777" w:rsidR="002F3ADA" w:rsidRPr="00DD62CA" w:rsidRDefault="002F3ADA">
            <w:pPr>
              <w:rPr>
                <w:rFonts w:ascii="Calibri" w:hAnsi="Calibri"/>
                <w:sz w:val="24"/>
                <w:szCs w:val="24"/>
              </w:rPr>
            </w:pPr>
          </w:p>
        </w:tc>
        <w:tc>
          <w:tcPr>
            <w:tcW w:w="1713" w:type="dxa"/>
          </w:tcPr>
          <w:p w14:paraId="3BE34552" w14:textId="77777777" w:rsidR="002F3ADA" w:rsidRPr="00DD62CA" w:rsidRDefault="002F3ADA">
            <w:pPr>
              <w:rPr>
                <w:rFonts w:ascii="Calibri" w:hAnsi="Calibri"/>
                <w:sz w:val="24"/>
                <w:szCs w:val="24"/>
              </w:rPr>
            </w:pPr>
          </w:p>
        </w:tc>
        <w:tc>
          <w:tcPr>
            <w:tcW w:w="1713" w:type="dxa"/>
          </w:tcPr>
          <w:p w14:paraId="18E7377A" w14:textId="77777777" w:rsidR="002F3ADA" w:rsidRPr="00DD62CA" w:rsidRDefault="002F3ADA">
            <w:pPr>
              <w:rPr>
                <w:rFonts w:ascii="Calibri" w:hAnsi="Calibri"/>
                <w:sz w:val="24"/>
                <w:szCs w:val="24"/>
              </w:rPr>
            </w:pPr>
          </w:p>
        </w:tc>
      </w:tr>
      <w:tr w:rsidR="002F3ADA" w:rsidRPr="00DD62CA" w14:paraId="5DD5F286" w14:textId="77777777">
        <w:trPr>
          <w:cantSplit/>
        </w:trPr>
        <w:tc>
          <w:tcPr>
            <w:tcW w:w="10409" w:type="dxa"/>
            <w:gridSpan w:val="6"/>
          </w:tcPr>
          <w:p w14:paraId="5CCA7421" w14:textId="77777777" w:rsidR="002F3ADA" w:rsidRPr="00DD62CA" w:rsidRDefault="002F3ADA">
            <w:pPr>
              <w:rPr>
                <w:rFonts w:ascii="Calibri" w:hAnsi="Calibri"/>
                <w:sz w:val="24"/>
                <w:szCs w:val="24"/>
              </w:rPr>
            </w:pPr>
          </w:p>
        </w:tc>
      </w:tr>
      <w:tr w:rsidR="002F3ADA" w:rsidRPr="00DD62CA" w14:paraId="04548567" w14:textId="77777777" w:rsidTr="00F92BEF">
        <w:trPr>
          <w:cantSplit/>
        </w:trPr>
        <w:tc>
          <w:tcPr>
            <w:tcW w:w="2410" w:type="dxa"/>
          </w:tcPr>
          <w:p w14:paraId="73C5E507"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09F04265" w14:textId="77777777" w:rsidR="002F3ADA" w:rsidRPr="00DD62CA" w:rsidRDefault="002F3ADA">
            <w:pPr>
              <w:rPr>
                <w:rFonts w:ascii="Calibri" w:hAnsi="Calibri"/>
                <w:sz w:val="24"/>
                <w:szCs w:val="24"/>
              </w:rPr>
            </w:pPr>
          </w:p>
        </w:tc>
        <w:tc>
          <w:tcPr>
            <w:tcW w:w="1456" w:type="dxa"/>
          </w:tcPr>
          <w:p w14:paraId="612FD21D" w14:textId="77777777" w:rsidR="002F3ADA" w:rsidRPr="00DD62CA" w:rsidRDefault="002F3ADA">
            <w:pPr>
              <w:rPr>
                <w:rFonts w:ascii="Calibri" w:hAnsi="Calibri"/>
                <w:sz w:val="24"/>
                <w:szCs w:val="24"/>
              </w:rPr>
            </w:pPr>
          </w:p>
        </w:tc>
        <w:tc>
          <w:tcPr>
            <w:tcW w:w="1404" w:type="dxa"/>
          </w:tcPr>
          <w:p w14:paraId="029C8FEF"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4B4A7ECB" w14:textId="77777777" w:rsidR="002F3ADA" w:rsidRPr="00DD62CA" w:rsidRDefault="002F3ADA">
            <w:pPr>
              <w:rPr>
                <w:rFonts w:ascii="Calibri" w:hAnsi="Calibri"/>
                <w:sz w:val="24"/>
                <w:szCs w:val="24"/>
              </w:rPr>
            </w:pPr>
          </w:p>
        </w:tc>
        <w:tc>
          <w:tcPr>
            <w:tcW w:w="1713" w:type="dxa"/>
          </w:tcPr>
          <w:p w14:paraId="03EF09B8" w14:textId="77777777" w:rsidR="002F3ADA" w:rsidRPr="00DD62CA" w:rsidRDefault="002F3ADA">
            <w:pPr>
              <w:rPr>
                <w:rFonts w:ascii="Calibri" w:hAnsi="Calibri"/>
                <w:sz w:val="24"/>
                <w:szCs w:val="24"/>
              </w:rPr>
            </w:pPr>
          </w:p>
        </w:tc>
      </w:tr>
      <w:tr w:rsidR="002F3ADA" w:rsidRPr="00DD62CA" w14:paraId="559AA8F7" w14:textId="77777777" w:rsidTr="00F92BEF">
        <w:trPr>
          <w:cantSplit/>
        </w:trPr>
        <w:tc>
          <w:tcPr>
            <w:tcW w:w="4123" w:type="dxa"/>
            <w:gridSpan w:val="2"/>
            <w:vMerge w:val="restart"/>
          </w:tcPr>
          <w:p w14:paraId="2B84CCE5" w14:textId="5D926ABC" w:rsidR="00441F1F" w:rsidRDefault="00931A03">
            <w:pPr>
              <w:rPr>
                <w:rFonts w:ascii="Calibri" w:hAnsi="Calibri"/>
                <w:sz w:val="24"/>
                <w:szCs w:val="24"/>
              </w:rPr>
            </w:pPr>
            <w:bookmarkStart w:id="0" w:name="ApplicantName"/>
            <w:r>
              <w:rPr>
                <w:rFonts w:ascii="Calibri" w:hAnsi="Calibri"/>
                <w:sz w:val="24"/>
                <w:szCs w:val="24"/>
              </w:rPr>
              <w:t>Mr Jason Spain</w:t>
            </w:r>
          </w:p>
          <w:bookmarkEnd w:id="0"/>
          <w:p w14:paraId="657834AD" w14:textId="77777777" w:rsidR="00931A03" w:rsidRDefault="00931A03">
            <w:pPr>
              <w:rPr>
                <w:rFonts w:ascii="Calibri" w:hAnsi="Calibri"/>
                <w:sz w:val="24"/>
                <w:szCs w:val="24"/>
              </w:rPr>
            </w:pPr>
            <w:r>
              <w:rPr>
                <w:rFonts w:ascii="Calibri" w:hAnsi="Calibri"/>
                <w:sz w:val="24"/>
                <w:szCs w:val="24"/>
              </w:rPr>
              <w:t>Ribblesdale House</w:t>
            </w:r>
          </w:p>
          <w:p w14:paraId="6FDBCE4E" w14:textId="77777777" w:rsidR="00931A03" w:rsidRDefault="00931A03">
            <w:pPr>
              <w:rPr>
                <w:rFonts w:ascii="Calibri" w:hAnsi="Calibri"/>
                <w:sz w:val="24"/>
                <w:szCs w:val="24"/>
              </w:rPr>
            </w:pPr>
            <w:r>
              <w:rPr>
                <w:rFonts w:ascii="Calibri" w:hAnsi="Calibri"/>
                <w:sz w:val="24"/>
                <w:szCs w:val="24"/>
              </w:rPr>
              <w:t>Ribblesdale Avenue</w:t>
            </w:r>
          </w:p>
          <w:p w14:paraId="677FE980" w14:textId="77777777" w:rsidR="00931A03" w:rsidRDefault="00931A03">
            <w:pPr>
              <w:rPr>
                <w:rFonts w:ascii="Calibri" w:hAnsi="Calibri"/>
                <w:sz w:val="24"/>
                <w:szCs w:val="24"/>
              </w:rPr>
            </w:pPr>
            <w:r>
              <w:rPr>
                <w:rFonts w:ascii="Calibri" w:hAnsi="Calibri"/>
                <w:sz w:val="24"/>
                <w:szCs w:val="24"/>
              </w:rPr>
              <w:t>Clitheroe</w:t>
            </w:r>
          </w:p>
          <w:p w14:paraId="20B5442F" w14:textId="312DB642" w:rsidR="002F3ADA" w:rsidRPr="00DD62CA" w:rsidRDefault="00931A03">
            <w:pPr>
              <w:rPr>
                <w:rFonts w:ascii="Calibri" w:hAnsi="Calibri"/>
                <w:sz w:val="24"/>
                <w:szCs w:val="24"/>
              </w:rPr>
            </w:pPr>
            <w:r>
              <w:rPr>
                <w:rFonts w:ascii="Calibri" w:hAnsi="Calibri"/>
                <w:sz w:val="24"/>
                <w:szCs w:val="24"/>
              </w:rPr>
              <w:t>BB7 2HZ</w:t>
            </w:r>
          </w:p>
        </w:tc>
        <w:tc>
          <w:tcPr>
            <w:tcW w:w="1456" w:type="dxa"/>
            <w:tcBorders>
              <w:left w:val="nil"/>
            </w:tcBorders>
          </w:tcPr>
          <w:p w14:paraId="6505947E" w14:textId="77777777" w:rsidR="002F3ADA" w:rsidRPr="00DD62CA" w:rsidRDefault="002F3ADA">
            <w:pPr>
              <w:rPr>
                <w:rFonts w:ascii="Calibri" w:hAnsi="Calibri"/>
                <w:sz w:val="24"/>
                <w:szCs w:val="24"/>
              </w:rPr>
            </w:pPr>
          </w:p>
        </w:tc>
        <w:tc>
          <w:tcPr>
            <w:tcW w:w="4830" w:type="dxa"/>
            <w:gridSpan w:val="3"/>
            <w:vMerge w:val="restart"/>
            <w:tcBorders>
              <w:left w:val="nil"/>
            </w:tcBorders>
          </w:tcPr>
          <w:p w14:paraId="0779F70E" w14:textId="41B5C4E3" w:rsidR="00441F1F" w:rsidRDefault="00931A03">
            <w:pPr>
              <w:pStyle w:val="addresses"/>
              <w:rPr>
                <w:rFonts w:ascii="Calibri" w:hAnsi="Calibri"/>
                <w:sz w:val="24"/>
                <w:szCs w:val="24"/>
              </w:rPr>
            </w:pPr>
            <w:r>
              <w:rPr>
                <w:rFonts w:ascii="Calibri" w:hAnsi="Calibri"/>
                <w:sz w:val="24"/>
                <w:szCs w:val="24"/>
              </w:rPr>
              <w:t>Tristan de Meester</w:t>
            </w:r>
          </w:p>
          <w:p w14:paraId="3A80F0B6" w14:textId="77777777" w:rsidR="00931A03" w:rsidRDefault="00931A03">
            <w:pPr>
              <w:pStyle w:val="addresses"/>
              <w:rPr>
                <w:rFonts w:ascii="Calibri" w:hAnsi="Calibri"/>
                <w:sz w:val="24"/>
                <w:szCs w:val="24"/>
              </w:rPr>
            </w:pPr>
            <w:r>
              <w:rPr>
                <w:rFonts w:ascii="Calibri" w:hAnsi="Calibri"/>
                <w:sz w:val="24"/>
                <w:szCs w:val="24"/>
              </w:rPr>
              <w:t>Sunderland Peacock and Assoc</w:t>
            </w:r>
          </w:p>
          <w:p w14:paraId="1D4141E3" w14:textId="77777777" w:rsidR="00931A03" w:rsidRDefault="00931A03">
            <w:pPr>
              <w:pStyle w:val="addresses"/>
              <w:rPr>
                <w:rFonts w:ascii="Calibri" w:hAnsi="Calibri"/>
                <w:sz w:val="24"/>
                <w:szCs w:val="24"/>
              </w:rPr>
            </w:pPr>
            <w:r>
              <w:rPr>
                <w:rFonts w:ascii="Calibri" w:hAnsi="Calibri"/>
                <w:sz w:val="24"/>
                <w:szCs w:val="24"/>
              </w:rPr>
              <w:t>Hazelmere</w:t>
            </w:r>
          </w:p>
          <w:p w14:paraId="0F66E966" w14:textId="77777777" w:rsidR="00931A03" w:rsidRDefault="00931A03">
            <w:pPr>
              <w:pStyle w:val="addresses"/>
              <w:rPr>
                <w:rFonts w:ascii="Calibri" w:hAnsi="Calibri"/>
                <w:sz w:val="24"/>
                <w:szCs w:val="24"/>
              </w:rPr>
            </w:pPr>
            <w:r>
              <w:rPr>
                <w:rFonts w:ascii="Calibri" w:hAnsi="Calibri"/>
                <w:sz w:val="24"/>
                <w:szCs w:val="24"/>
              </w:rPr>
              <w:t>Pimlico Road</w:t>
            </w:r>
          </w:p>
          <w:p w14:paraId="0388BB76" w14:textId="77777777" w:rsidR="00931A03" w:rsidRDefault="00931A03">
            <w:pPr>
              <w:pStyle w:val="addresses"/>
              <w:rPr>
                <w:rFonts w:ascii="Calibri" w:hAnsi="Calibri"/>
                <w:sz w:val="24"/>
                <w:szCs w:val="24"/>
              </w:rPr>
            </w:pPr>
            <w:r>
              <w:rPr>
                <w:rFonts w:ascii="Calibri" w:hAnsi="Calibri"/>
                <w:sz w:val="24"/>
                <w:szCs w:val="24"/>
              </w:rPr>
              <w:t>Clitheroe</w:t>
            </w:r>
          </w:p>
          <w:p w14:paraId="6D078C34" w14:textId="2F8C626E" w:rsidR="002F3ADA" w:rsidRPr="00DD62CA" w:rsidRDefault="00931A03">
            <w:pPr>
              <w:pStyle w:val="addresses"/>
              <w:rPr>
                <w:rFonts w:ascii="Calibri" w:hAnsi="Calibri"/>
                <w:sz w:val="24"/>
                <w:szCs w:val="24"/>
              </w:rPr>
            </w:pPr>
            <w:r>
              <w:rPr>
                <w:rFonts w:ascii="Calibri" w:hAnsi="Calibri"/>
                <w:sz w:val="24"/>
                <w:szCs w:val="24"/>
              </w:rPr>
              <w:t>BB7 2AG</w:t>
            </w:r>
          </w:p>
        </w:tc>
      </w:tr>
      <w:tr w:rsidR="002F3ADA" w:rsidRPr="00DD62CA" w14:paraId="11866985" w14:textId="77777777" w:rsidTr="00F92BEF">
        <w:trPr>
          <w:cantSplit/>
        </w:trPr>
        <w:tc>
          <w:tcPr>
            <w:tcW w:w="4123" w:type="dxa"/>
            <w:gridSpan w:val="2"/>
            <w:vMerge/>
          </w:tcPr>
          <w:p w14:paraId="2950F229" w14:textId="77777777" w:rsidR="002F3ADA" w:rsidRPr="00DD62CA" w:rsidRDefault="002F3ADA">
            <w:pPr>
              <w:rPr>
                <w:rFonts w:ascii="Calibri" w:hAnsi="Calibri"/>
                <w:sz w:val="24"/>
                <w:szCs w:val="24"/>
              </w:rPr>
            </w:pPr>
          </w:p>
        </w:tc>
        <w:tc>
          <w:tcPr>
            <w:tcW w:w="1456" w:type="dxa"/>
          </w:tcPr>
          <w:p w14:paraId="2166CDFD" w14:textId="77777777" w:rsidR="002F3ADA" w:rsidRPr="00DD62CA" w:rsidRDefault="002F3ADA">
            <w:pPr>
              <w:rPr>
                <w:rFonts w:ascii="Calibri" w:hAnsi="Calibri"/>
                <w:sz w:val="24"/>
                <w:szCs w:val="24"/>
              </w:rPr>
            </w:pPr>
          </w:p>
        </w:tc>
        <w:tc>
          <w:tcPr>
            <w:tcW w:w="4830" w:type="dxa"/>
            <w:gridSpan w:val="3"/>
            <w:vMerge/>
          </w:tcPr>
          <w:p w14:paraId="7FF91422" w14:textId="77777777" w:rsidR="002F3ADA" w:rsidRPr="00DD62CA" w:rsidRDefault="002F3ADA">
            <w:pPr>
              <w:rPr>
                <w:rFonts w:ascii="Calibri" w:hAnsi="Calibri"/>
                <w:sz w:val="24"/>
                <w:szCs w:val="24"/>
              </w:rPr>
            </w:pPr>
          </w:p>
        </w:tc>
      </w:tr>
      <w:tr w:rsidR="002F3ADA" w:rsidRPr="00DD62CA" w14:paraId="21BA4B35" w14:textId="77777777" w:rsidTr="00F92BEF">
        <w:trPr>
          <w:cantSplit/>
        </w:trPr>
        <w:tc>
          <w:tcPr>
            <w:tcW w:w="4123" w:type="dxa"/>
            <w:gridSpan w:val="2"/>
            <w:vMerge/>
          </w:tcPr>
          <w:p w14:paraId="6C8ACEE2" w14:textId="77777777" w:rsidR="002F3ADA" w:rsidRPr="00DD62CA" w:rsidRDefault="002F3ADA">
            <w:pPr>
              <w:rPr>
                <w:rFonts w:ascii="Calibri" w:hAnsi="Calibri"/>
                <w:sz w:val="24"/>
                <w:szCs w:val="24"/>
              </w:rPr>
            </w:pPr>
          </w:p>
        </w:tc>
        <w:tc>
          <w:tcPr>
            <w:tcW w:w="1456" w:type="dxa"/>
          </w:tcPr>
          <w:p w14:paraId="242F9D74" w14:textId="77777777" w:rsidR="002F3ADA" w:rsidRPr="00DD62CA" w:rsidRDefault="002F3ADA">
            <w:pPr>
              <w:rPr>
                <w:rFonts w:ascii="Calibri" w:hAnsi="Calibri"/>
                <w:sz w:val="24"/>
                <w:szCs w:val="24"/>
              </w:rPr>
            </w:pPr>
          </w:p>
        </w:tc>
        <w:tc>
          <w:tcPr>
            <w:tcW w:w="4830" w:type="dxa"/>
            <w:gridSpan w:val="3"/>
            <w:vMerge/>
          </w:tcPr>
          <w:p w14:paraId="51B82D9A" w14:textId="77777777" w:rsidR="002F3ADA" w:rsidRPr="00DD62CA" w:rsidRDefault="002F3ADA">
            <w:pPr>
              <w:rPr>
                <w:rFonts w:ascii="Calibri" w:hAnsi="Calibri"/>
                <w:sz w:val="24"/>
                <w:szCs w:val="24"/>
              </w:rPr>
            </w:pPr>
          </w:p>
        </w:tc>
      </w:tr>
      <w:tr w:rsidR="002F3ADA" w:rsidRPr="00DD62CA" w14:paraId="3894B192" w14:textId="77777777" w:rsidTr="00F92BEF">
        <w:trPr>
          <w:cantSplit/>
        </w:trPr>
        <w:tc>
          <w:tcPr>
            <w:tcW w:w="4123" w:type="dxa"/>
            <w:gridSpan w:val="2"/>
            <w:vMerge/>
          </w:tcPr>
          <w:p w14:paraId="02E3F711" w14:textId="77777777" w:rsidR="002F3ADA" w:rsidRPr="00DD62CA" w:rsidRDefault="002F3ADA">
            <w:pPr>
              <w:rPr>
                <w:rFonts w:ascii="Calibri" w:hAnsi="Calibri"/>
                <w:sz w:val="24"/>
                <w:szCs w:val="24"/>
              </w:rPr>
            </w:pPr>
          </w:p>
        </w:tc>
        <w:tc>
          <w:tcPr>
            <w:tcW w:w="1456" w:type="dxa"/>
          </w:tcPr>
          <w:p w14:paraId="7E89ED3C" w14:textId="77777777" w:rsidR="002F3ADA" w:rsidRPr="00DD62CA" w:rsidRDefault="002F3ADA">
            <w:pPr>
              <w:rPr>
                <w:rFonts w:ascii="Calibri" w:hAnsi="Calibri"/>
                <w:sz w:val="24"/>
                <w:szCs w:val="24"/>
              </w:rPr>
            </w:pPr>
          </w:p>
        </w:tc>
        <w:tc>
          <w:tcPr>
            <w:tcW w:w="4830" w:type="dxa"/>
            <w:gridSpan w:val="3"/>
            <w:vMerge/>
          </w:tcPr>
          <w:p w14:paraId="0C5F217F" w14:textId="77777777" w:rsidR="002F3ADA" w:rsidRPr="00DD62CA" w:rsidRDefault="002F3ADA">
            <w:pPr>
              <w:rPr>
                <w:rFonts w:ascii="Calibri" w:hAnsi="Calibri"/>
                <w:sz w:val="24"/>
                <w:szCs w:val="24"/>
              </w:rPr>
            </w:pPr>
          </w:p>
        </w:tc>
      </w:tr>
      <w:tr w:rsidR="002F3ADA" w:rsidRPr="00DD62CA" w14:paraId="53171D30" w14:textId="77777777" w:rsidTr="00F92BEF">
        <w:trPr>
          <w:cantSplit/>
        </w:trPr>
        <w:tc>
          <w:tcPr>
            <w:tcW w:w="4123" w:type="dxa"/>
            <w:gridSpan w:val="2"/>
            <w:vMerge/>
          </w:tcPr>
          <w:p w14:paraId="3B6CFCDD" w14:textId="77777777" w:rsidR="002F3ADA" w:rsidRPr="00DD62CA" w:rsidRDefault="002F3ADA">
            <w:pPr>
              <w:rPr>
                <w:rFonts w:ascii="Calibri" w:hAnsi="Calibri"/>
                <w:sz w:val="24"/>
                <w:szCs w:val="24"/>
              </w:rPr>
            </w:pPr>
          </w:p>
        </w:tc>
        <w:tc>
          <w:tcPr>
            <w:tcW w:w="1456" w:type="dxa"/>
          </w:tcPr>
          <w:p w14:paraId="5F2D876B" w14:textId="77777777" w:rsidR="002F3ADA" w:rsidRPr="00DD62CA" w:rsidRDefault="002F3ADA">
            <w:pPr>
              <w:rPr>
                <w:rFonts w:ascii="Calibri" w:hAnsi="Calibri"/>
                <w:sz w:val="24"/>
                <w:szCs w:val="24"/>
              </w:rPr>
            </w:pPr>
          </w:p>
        </w:tc>
        <w:tc>
          <w:tcPr>
            <w:tcW w:w="4830" w:type="dxa"/>
            <w:gridSpan w:val="3"/>
            <w:vMerge/>
          </w:tcPr>
          <w:p w14:paraId="70B10B9B" w14:textId="77777777" w:rsidR="002F3ADA" w:rsidRPr="00DD62CA" w:rsidRDefault="002F3ADA">
            <w:pPr>
              <w:rPr>
                <w:rFonts w:ascii="Calibri" w:hAnsi="Calibri"/>
                <w:sz w:val="24"/>
                <w:szCs w:val="24"/>
              </w:rPr>
            </w:pPr>
          </w:p>
        </w:tc>
      </w:tr>
    </w:tbl>
    <w:p w14:paraId="38C79939"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14:paraId="421C465F" w14:textId="77777777" w:rsidTr="003243B5">
        <w:trPr>
          <w:cantSplit/>
          <w:trHeight w:val="512"/>
        </w:trPr>
        <w:tc>
          <w:tcPr>
            <w:tcW w:w="1970" w:type="dxa"/>
            <w:gridSpan w:val="2"/>
          </w:tcPr>
          <w:p w14:paraId="5C4DF0EE"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Pr>
          <w:p w14:paraId="7EF7008C" w14:textId="77777777" w:rsidR="00931A03" w:rsidRDefault="00931A03">
            <w:pPr>
              <w:pStyle w:val="TableText"/>
              <w:rPr>
                <w:rFonts w:ascii="Calibri" w:hAnsi="Calibri"/>
                <w:sz w:val="24"/>
                <w:szCs w:val="24"/>
              </w:rPr>
            </w:pPr>
            <w:r>
              <w:rPr>
                <w:rFonts w:ascii="Calibri" w:hAnsi="Calibri"/>
                <w:sz w:val="24"/>
                <w:szCs w:val="24"/>
              </w:rPr>
              <w:t>Proposed single-storey garage and extension of existing boundary walling.</w:t>
            </w:r>
          </w:p>
          <w:p w14:paraId="3520B068" w14:textId="626CB209" w:rsidR="002F3ADA" w:rsidRPr="00DD62CA" w:rsidRDefault="002F3ADA">
            <w:pPr>
              <w:pStyle w:val="TableText"/>
              <w:rPr>
                <w:rFonts w:ascii="Calibri" w:hAnsi="Calibri"/>
                <w:sz w:val="24"/>
                <w:szCs w:val="24"/>
              </w:rPr>
            </w:pPr>
          </w:p>
        </w:tc>
      </w:tr>
      <w:tr w:rsidR="002F3ADA" w:rsidRPr="00DD62CA" w14:paraId="3806BD60" w14:textId="77777777" w:rsidTr="003243B5">
        <w:trPr>
          <w:cantSplit/>
          <w:trHeight w:val="264"/>
        </w:trPr>
        <w:tc>
          <w:tcPr>
            <w:tcW w:w="988" w:type="dxa"/>
          </w:tcPr>
          <w:p w14:paraId="51C47404"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Pr>
          <w:p w14:paraId="53D47CED" w14:textId="77777777" w:rsidR="00931A03" w:rsidRDefault="00931A03">
            <w:pPr>
              <w:pStyle w:val="TableText"/>
              <w:rPr>
                <w:rFonts w:ascii="Calibri" w:hAnsi="Calibri"/>
                <w:sz w:val="24"/>
                <w:szCs w:val="24"/>
              </w:rPr>
            </w:pPr>
            <w:r>
              <w:rPr>
                <w:rFonts w:ascii="Calibri" w:hAnsi="Calibri"/>
                <w:sz w:val="24"/>
                <w:szCs w:val="24"/>
              </w:rPr>
              <w:t>Ribblesdale House Ribblesdale Avenue Clitheroe BB7 2HZ</w:t>
            </w:r>
          </w:p>
          <w:p w14:paraId="78A39E8F" w14:textId="0AE37A38" w:rsidR="002F3ADA" w:rsidRPr="00DD62CA" w:rsidRDefault="002F3ADA">
            <w:pPr>
              <w:pStyle w:val="TableText"/>
              <w:rPr>
                <w:rFonts w:ascii="Calibri" w:hAnsi="Calibri"/>
                <w:sz w:val="24"/>
                <w:szCs w:val="24"/>
              </w:rPr>
            </w:pPr>
          </w:p>
        </w:tc>
      </w:tr>
      <w:tr w:rsidR="002F3ADA" w:rsidRPr="00DD62CA" w14:paraId="77DA04C2" w14:textId="77777777" w:rsidTr="003243B5">
        <w:trPr>
          <w:cantSplit/>
          <w:trHeight w:val="868"/>
        </w:trPr>
        <w:tc>
          <w:tcPr>
            <w:tcW w:w="10353" w:type="dxa"/>
            <w:gridSpan w:val="3"/>
          </w:tcPr>
          <w:p w14:paraId="759BD53A" w14:textId="77777777"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14:paraId="76500B9A" w14:textId="77777777" w:rsidR="002F3ADA" w:rsidRPr="00DD62CA" w:rsidRDefault="002F3ADA">
            <w:pPr>
              <w:jc w:val="both"/>
              <w:rPr>
                <w:rFonts w:ascii="Calibri" w:hAnsi="Calibri"/>
                <w:sz w:val="24"/>
                <w:szCs w:val="24"/>
              </w:rPr>
            </w:pPr>
          </w:p>
        </w:tc>
      </w:tr>
      <w:tr w:rsidR="002F3ADA" w:rsidRPr="00DD62CA" w14:paraId="11C46E2E" w14:textId="77777777" w:rsidTr="003243B5">
        <w:trPr>
          <w:cantSplit/>
          <w:trHeight w:val="527"/>
        </w:trPr>
        <w:tc>
          <w:tcPr>
            <w:tcW w:w="988" w:type="dxa"/>
          </w:tcPr>
          <w:p w14:paraId="01F58363" w14:textId="77777777" w:rsidR="002F3ADA" w:rsidRPr="00DD62CA" w:rsidRDefault="002F3ADA">
            <w:pPr>
              <w:pStyle w:val="TableText"/>
              <w:numPr>
                <w:ilvl w:val="0"/>
                <w:numId w:val="3"/>
              </w:numPr>
              <w:rPr>
                <w:rFonts w:ascii="Calibri" w:hAnsi="Calibri"/>
                <w:sz w:val="24"/>
                <w:szCs w:val="24"/>
              </w:rPr>
            </w:pPr>
          </w:p>
        </w:tc>
        <w:tc>
          <w:tcPr>
            <w:tcW w:w="9365" w:type="dxa"/>
            <w:gridSpan w:val="2"/>
          </w:tcPr>
          <w:p w14:paraId="02C6EEB4" w14:textId="77777777" w:rsidR="00931A03" w:rsidRDefault="00931A03">
            <w:pPr>
              <w:pStyle w:val="TableText"/>
              <w:rPr>
                <w:rFonts w:ascii="Calibri" w:hAnsi="Calibri"/>
                <w:sz w:val="24"/>
                <w:szCs w:val="24"/>
              </w:rPr>
            </w:pPr>
            <w:r>
              <w:rPr>
                <w:rFonts w:ascii="Calibri" w:hAnsi="Calibri"/>
                <w:sz w:val="24"/>
                <w:szCs w:val="24"/>
              </w:rPr>
              <w:t>The development must be begun not later than the expiration of three years beginning with the date of this permission.</w:t>
            </w:r>
          </w:p>
          <w:p w14:paraId="78F27CBC" w14:textId="77777777" w:rsidR="00931A03" w:rsidRDefault="00931A03">
            <w:pPr>
              <w:pStyle w:val="TableText"/>
              <w:rPr>
                <w:rFonts w:ascii="Calibri" w:hAnsi="Calibri"/>
                <w:sz w:val="24"/>
                <w:szCs w:val="24"/>
              </w:rPr>
            </w:pPr>
          </w:p>
          <w:p w14:paraId="14F9BEC5" w14:textId="77777777" w:rsidR="00931A03" w:rsidRDefault="00931A03">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p w14:paraId="5BE65BC2" w14:textId="77777777" w:rsidR="00931A03" w:rsidRDefault="00931A03">
            <w:pPr>
              <w:pStyle w:val="TableText"/>
              <w:rPr>
                <w:rFonts w:ascii="Calibri" w:hAnsi="Calibri"/>
                <w:sz w:val="24"/>
                <w:szCs w:val="24"/>
              </w:rPr>
            </w:pPr>
          </w:p>
          <w:p w14:paraId="42BE18A6" w14:textId="4C1850F3" w:rsidR="002F3ADA" w:rsidRPr="00DD62CA" w:rsidRDefault="002F3ADA">
            <w:pPr>
              <w:pStyle w:val="TableText"/>
              <w:rPr>
                <w:rFonts w:ascii="Calibri" w:hAnsi="Calibri"/>
                <w:sz w:val="24"/>
                <w:szCs w:val="24"/>
              </w:rPr>
            </w:pPr>
          </w:p>
        </w:tc>
      </w:tr>
      <w:tr w:rsidR="00931A03" w:rsidRPr="00DD62CA" w14:paraId="5350C98F" w14:textId="77777777" w:rsidTr="003243B5">
        <w:trPr>
          <w:cantSplit/>
          <w:trHeight w:val="527"/>
        </w:trPr>
        <w:tc>
          <w:tcPr>
            <w:tcW w:w="988" w:type="dxa"/>
          </w:tcPr>
          <w:p w14:paraId="45194068" w14:textId="77777777" w:rsidR="00931A03" w:rsidRPr="00DD62CA" w:rsidRDefault="00931A03">
            <w:pPr>
              <w:pStyle w:val="TableText"/>
              <w:numPr>
                <w:ilvl w:val="0"/>
                <w:numId w:val="3"/>
              </w:numPr>
              <w:rPr>
                <w:rFonts w:ascii="Calibri" w:hAnsi="Calibri"/>
                <w:sz w:val="24"/>
                <w:szCs w:val="24"/>
              </w:rPr>
            </w:pPr>
          </w:p>
        </w:tc>
        <w:tc>
          <w:tcPr>
            <w:tcW w:w="9365" w:type="dxa"/>
            <w:gridSpan w:val="2"/>
          </w:tcPr>
          <w:p w14:paraId="5236EF46" w14:textId="77777777" w:rsidR="00931A03" w:rsidRDefault="00931A03">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14:paraId="5A0CDCD4" w14:textId="77777777" w:rsidR="00931A03" w:rsidRDefault="00931A03">
            <w:pPr>
              <w:pStyle w:val="TableText"/>
              <w:rPr>
                <w:rFonts w:ascii="Calibri" w:hAnsi="Calibri"/>
                <w:sz w:val="24"/>
                <w:szCs w:val="24"/>
              </w:rPr>
            </w:pPr>
          </w:p>
          <w:p w14:paraId="6F842EED" w14:textId="77777777" w:rsidR="00931A03" w:rsidRDefault="00931A03">
            <w:pPr>
              <w:pStyle w:val="TableText"/>
              <w:rPr>
                <w:rFonts w:ascii="Calibri" w:hAnsi="Calibri"/>
                <w:sz w:val="24"/>
                <w:szCs w:val="24"/>
              </w:rPr>
            </w:pPr>
            <w:r>
              <w:rPr>
                <w:rFonts w:ascii="Calibri" w:hAnsi="Calibri"/>
                <w:sz w:val="24"/>
                <w:szCs w:val="24"/>
              </w:rPr>
              <w:t>7219-E01: Existing Site Plan</w:t>
            </w:r>
          </w:p>
          <w:p w14:paraId="26508AD2" w14:textId="77777777" w:rsidR="00931A03" w:rsidRDefault="00931A03">
            <w:pPr>
              <w:pStyle w:val="TableText"/>
              <w:rPr>
                <w:rFonts w:ascii="Calibri" w:hAnsi="Calibri"/>
                <w:sz w:val="24"/>
                <w:szCs w:val="24"/>
              </w:rPr>
            </w:pPr>
            <w:r>
              <w:rPr>
                <w:rFonts w:ascii="Calibri" w:hAnsi="Calibri"/>
                <w:sz w:val="24"/>
                <w:szCs w:val="24"/>
              </w:rPr>
              <w:t xml:space="preserve">7219-E02: Existing Site Plan </w:t>
            </w:r>
          </w:p>
          <w:p w14:paraId="727DDC87" w14:textId="77777777" w:rsidR="00931A03" w:rsidRDefault="00931A03">
            <w:pPr>
              <w:pStyle w:val="TableText"/>
              <w:rPr>
                <w:rFonts w:ascii="Calibri" w:hAnsi="Calibri"/>
                <w:sz w:val="24"/>
                <w:szCs w:val="24"/>
              </w:rPr>
            </w:pPr>
            <w:r>
              <w:rPr>
                <w:rFonts w:ascii="Calibri" w:hAnsi="Calibri"/>
                <w:sz w:val="24"/>
                <w:szCs w:val="24"/>
              </w:rPr>
              <w:t>7219-P01 Rev: B: Proposed Garage Plan Elevations and Streetscene</w:t>
            </w:r>
          </w:p>
          <w:p w14:paraId="55097D05" w14:textId="77777777" w:rsidR="00931A03" w:rsidRDefault="00931A03">
            <w:pPr>
              <w:pStyle w:val="TableText"/>
              <w:rPr>
                <w:rFonts w:ascii="Calibri" w:hAnsi="Calibri"/>
                <w:sz w:val="24"/>
                <w:szCs w:val="24"/>
              </w:rPr>
            </w:pPr>
            <w:r>
              <w:rPr>
                <w:rFonts w:ascii="Calibri" w:hAnsi="Calibri"/>
                <w:sz w:val="24"/>
                <w:szCs w:val="24"/>
              </w:rPr>
              <w:t>7219-P02 Rev: B Proposed Site Plan</w:t>
            </w:r>
          </w:p>
          <w:p w14:paraId="7EE73D69" w14:textId="77777777" w:rsidR="00931A03" w:rsidRDefault="00931A03">
            <w:pPr>
              <w:pStyle w:val="TableText"/>
              <w:rPr>
                <w:rFonts w:ascii="Calibri" w:hAnsi="Calibri"/>
                <w:sz w:val="24"/>
                <w:szCs w:val="24"/>
              </w:rPr>
            </w:pPr>
          </w:p>
          <w:p w14:paraId="18E4A3AB" w14:textId="77777777" w:rsidR="00931A03" w:rsidRDefault="00931A03">
            <w:pPr>
              <w:pStyle w:val="TableText"/>
              <w:rPr>
                <w:rFonts w:ascii="Calibri" w:hAnsi="Calibri"/>
                <w:sz w:val="24"/>
                <w:szCs w:val="24"/>
              </w:rPr>
            </w:pPr>
            <w:r>
              <w:rPr>
                <w:rFonts w:ascii="Calibri" w:hAnsi="Calibri"/>
                <w:sz w:val="24"/>
                <w:szCs w:val="24"/>
              </w:rPr>
              <w:t>Reason: For the avoidance of doubt and to clarify which plans are relevant to the consent hereby approved.</w:t>
            </w:r>
          </w:p>
          <w:p w14:paraId="08C4FB99" w14:textId="77777777" w:rsidR="00931A03" w:rsidRDefault="00931A03">
            <w:pPr>
              <w:pStyle w:val="TableText"/>
              <w:rPr>
                <w:rFonts w:ascii="Calibri" w:hAnsi="Calibri"/>
                <w:sz w:val="24"/>
                <w:szCs w:val="24"/>
              </w:rPr>
            </w:pPr>
          </w:p>
          <w:p w14:paraId="589C0190" w14:textId="77777777" w:rsidR="00AF7677" w:rsidRDefault="00AF7677">
            <w:pPr>
              <w:pStyle w:val="TableText"/>
              <w:rPr>
                <w:rFonts w:ascii="Calibri" w:hAnsi="Calibri"/>
                <w:sz w:val="24"/>
                <w:szCs w:val="24"/>
              </w:rPr>
            </w:pPr>
          </w:p>
          <w:p w14:paraId="74C8B83C" w14:textId="3759AF66" w:rsidR="00AF7677" w:rsidRDefault="00AF7677" w:rsidP="00AF7677">
            <w:pPr>
              <w:pStyle w:val="TableText"/>
              <w:jc w:val="right"/>
              <w:rPr>
                <w:rFonts w:ascii="Calibri" w:hAnsi="Calibri"/>
                <w:sz w:val="24"/>
                <w:szCs w:val="24"/>
              </w:rPr>
            </w:pPr>
            <w:r>
              <w:rPr>
                <w:rFonts w:ascii="Calibri" w:hAnsi="Calibri"/>
                <w:sz w:val="24"/>
                <w:szCs w:val="24"/>
              </w:rPr>
              <w:t>P.T.O</w:t>
            </w:r>
          </w:p>
        </w:tc>
      </w:tr>
      <w:tr w:rsidR="00931A03" w:rsidRPr="00DD62CA" w14:paraId="64AB87E7" w14:textId="77777777" w:rsidTr="003243B5">
        <w:trPr>
          <w:cantSplit/>
          <w:trHeight w:val="527"/>
        </w:trPr>
        <w:tc>
          <w:tcPr>
            <w:tcW w:w="988" w:type="dxa"/>
          </w:tcPr>
          <w:p w14:paraId="4ABBD1D5" w14:textId="77777777" w:rsidR="00931A03" w:rsidRPr="00DD62CA" w:rsidRDefault="00931A03">
            <w:pPr>
              <w:pStyle w:val="TableText"/>
              <w:numPr>
                <w:ilvl w:val="0"/>
                <w:numId w:val="3"/>
              </w:numPr>
              <w:rPr>
                <w:rFonts w:ascii="Calibri" w:hAnsi="Calibri"/>
                <w:sz w:val="24"/>
                <w:szCs w:val="24"/>
              </w:rPr>
            </w:pPr>
          </w:p>
        </w:tc>
        <w:tc>
          <w:tcPr>
            <w:tcW w:w="9365" w:type="dxa"/>
            <w:gridSpan w:val="2"/>
          </w:tcPr>
          <w:p w14:paraId="1EC0EFCC" w14:textId="77777777" w:rsidR="00931A03" w:rsidRDefault="00931A03">
            <w:pPr>
              <w:pStyle w:val="TableText"/>
              <w:rPr>
                <w:rFonts w:ascii="Calibri" w:hAnsi="Calibri"/>
                <w:sz w:val="24"/>
                <w:szCs w:val="24"/>
              </w:rPr>
            </w:pPr>
            <w:r>
              <w:rPr>
                <w:rFonts w:ascii="Calibri" w:hAnsi="Calibri"/>
                <w:sz w:val="24"/>
                <w:szCs w:val="24"/>
              </w:rPr>
              <w:t>The materials to be used on the external surfaces of the development hereby approved shall be implemented in accordance with the approved details and as contained within the submitted information.</w:t>
            </w:r>
          </w:p>
          <w:p w14:paraId="4FD3C3F6" w14:textId="77777777" w:rsidR="00931A03" w:rsidRDefault="00931A03">
            <w:pPr>
              <w:pStyle w:val="TableText"/>
              <w:rPr>
                <w:rFonts w:ascii="Calibri" w:hAnsi="Calibri"/>
                <w:sz w:val="24"/>
                <w:szCs w:val="24"/>
              </w:rPr>
            </w:pPr>
          </w:p>
          <w:p w14:paraId="51FA360A" w14:textId="77777777" w:rsidR="00931A03" w:rsidRDefault="00931A03">
            <w:pPr>
              <w:pStyle w:val="TableText"/>
              <w:rPr>
                <w:rFonts w:ascii="Calibri" w:hAnsi="Calibri"/>
                <w:sz w:val="24"/>
                <w:szCs w:val="24"/>
              </w:rPr>
            </w:pPr>
            <w:r>
              <w:rPr>
                <w:rFonts w:ascii="Calibri" w:hAnsi="Calibri"/>
                <w:sz w:val="24"/>
                <w:szCs w:val="24"/>
              </w:rPr>
              <w:t>Reason:  In order that the Local Planning Authority may ensure that the proposed materials respond positively to the character of the area.</w:t>
            </w:r>
          </w:p>
          <w:p w14:paraId="226DADA6" w14:textId="5FEAE904" w:rsidR="00931A03" w:rsidRDefault="00931A03">
            <w:pPr>
              <w:pStyle w:val="TableText"/>
              <w:rPr>
                <w:rFonts w:ascii="Calibri" w:hAnsi="Calibri"/>
                <w:sz w:val="24"/>
                <w:szCs w:val="24"/>
              </w:rPr>
            </w:pPr>
          </w:p>
        </w:tc>
      </w:tr>
      <w:tr w:rsidR="00931A03" w:rsidRPr="00DD62CA" w14:paraId="0C82E61D" w14:textId="77777777" w:rsidTr="003243B5">
        <w:trPr>
          <w:cantSplit/>
          <w:trHeight w:val="527"/>
        </w:trPr>
        <w:tc>
          <w:tcPr>
            <w:tcW w:w="988" w:type="dxa"/>
          </w:tcPr>
          <w:p w14:paraId="6D4404E8" w14:textId="77777777" w:rsidR="00931A03" w:rsidRPr="00DD62CA" w:rsidRDefault="00931A03">
            <w:pPr>
              <w:pStyle w:val="TableText"/>
              <w:numPr>
                <w:ilvl w:val="0"/>
                <w:numId w:val="3"/>
              </w:numPr>
              <w:rPr>
                <w:rFonts w:ascii="Calibri" w:hAnsi="Calibri"/>
                <w:sz w:val="24"/>
                <w:szCs w:val="24"/>
              </w:rPr>
            </w:pPr>
          </w:p>
        </w:tc>
        <w:tc>
          <w:tcPr>
            <w:tcW w:w="9365" w:type="dxa"/>
            <w:gridSpan w:val="2"/>
          </w:tcPr>
          <w:p w14:paraId="7A33AD8F" w14:textId="77777777" w:rsidR="00931A03" w:rsidRDefault="00931A03">
            <w:pPr>
              <w:pStyle w:val="TableText"/>
              <w:rPr>
                <w:rFonts w:ascii="Calibri" w:hAnsi="Calibri"/>
                <w:sz w:val="24"/>
                <w:szCs w:val="24"/>
              </w:rPr>
            </w:pPr>
            <w:r>
              <w:rPr>
                <w:rFonts w:ascii="Calibri" w:hAnsi="Calibri"/>
                <w:sz w:val="24"/>
                <w:szCs w:val="24"/>
              </w:rPr>
              <w:t>The garage hereby approved shall be kept available for the parking of vehicles ancillary to the enjoyment of the household known as 'Ribblesdale House' and shall not be used for any use that would preclude the ability for their use for the parking of private motor vehicles, whether or not permitted by the provisions of the Town and Country Planning (General Permitted Development) Order 2015 or any order amending or revoking and re-enacting that order.</w:t>
            </w:r>
          </w:p>
          <w:p w14:paraId="404E283E" w14:textId="77777777" w:rsidR="00931A03" w:rsidRDefault="00931A03">
            <w:pPr>
              <w:pStyle w:val="TableText"/>
              <w:rPr>
                <w:rFonts w:ascii="Calibri" w:hAnsi="Calibri"/>
                <w:sz w:val="24"/>
                <w:szCs w:val="24"/>
              </w:rPr>
            </w:pPr>
          </w:p>
          <w:p w14:paraId="59E3D8E7" w14:textId="77777777" w:rsidR="00931A03" w:rsidRDefault="00931A03">
            <w:pPr>
              <w:pStyle w:val="TableText"/>
              <w:rPr>
                <w:rFonts w:ascii="Calibri" w:hAnsi="Calibri"/>
                <w:sz w:val="24"/>
                <w:szCs w:val="24"/>
              </w:rPr>
            </w:pPr>
            <w:r>
              <w:rPr>
                <w:rFonts w:ascii="Calibri" w:hAnsi="Calibri"/>
                <w:sz w:val="24"/>
                <w:szCs w:val="24"/>
              </w:rPr>
              <w:t>Reason: To clarify the nature of the consent hereby approved and to ensure that adequate parking provision is retained on site to serve the existing dwelling.</w:t>
            </w:r>
          </w:p>
          <w:p w14:paraId="657D21B4" w14:textId="42553520" w:rsidR="00931A03" w:rsidRDefault="00931A03">
            <w:pPr>
              <w:pStyle w:val="TableText"/>
              <w:rPr>
                <w:rFonts w:ascii="Calibri" w:hAnsi="Calibri"/>
                <w:sz w:val="24"/>
                <w:szCs w:val="24"/>
              </w:rPr>
            </w:pPr>
          </w:p>
        </w:tc>
      </w:tr>
      <w:tr w:rsidR="00931A03" w:rsidRPr="00DD62CA" w14:paraId="1B206062" w14:textId="77777777" w:rsidTr="003243B5">
        <w:trPr>
          <w:cantSplit/>
          <w:trHeight w:val="527"/>
        </w:trPr>
        <w:tc>
          <w:tcPr>
            <w:tcW w:w="988" w:type="dxa"/>
          </w:tcPr>
          <w:p w14:paraId="6F15DFF5" w14:textId="77777777" w:rsidR="00931A03" w:rsidRPr="00DD62CA" w:rsidRDefault="00931A03">
            <w:pPr>
              <w:pStyle w:val="TableText"/>
              <w:numPr>
                <w:ilvl w:val="0"/>
                <w:numId w:val="3"/>
              </w:numPr>
              <w:rPr>
                <w:rFonts w:ascii="Calibri" w:hAnsi="Calibri"/>
                <w:sz w:val="24"/>
                <w:szCs w:val="24"/>
              </w:rPr>
            </w:pPr>
          </w:p>
        </w:tc>
        <w:tc>
          <w:tcPr>
            <w:tcW w:w="9365" w:type="dxa"/>
            <w:gridSpan w:val="2"/>
          </w:tcPr>
          <w:p w14:paraId="56CDFF39" w14:textId="263A04C3" w:rsidR="00931A03" w:rsidRDefault="00931A03">
            <w:pPr>
              <w:pStyle w:val="TableText"/>
              <w:rPr>
                <w:rFonts w:ascii="Calibri" w:hAnsi="Calibri"/>
                <w:sz w:val="24"/>
                <w:szCs w:val="24"/>
              </w:rPr>
            </w:pPr>
            <w:r>
              <w:rPr>
                <w:rFonts w:ascii="Calibri" w:hAnsi="Calibri"/>
                <w:sz w:val="24"/>
                <w:szCs w:val="24"/>
              </w:rPr>
              <w:t>The proposed hedgerow as indicated on drawing 7219-P02 Rev: B shall be implemented prior to first use of the garage hereby approved.  Upon the hedgerow becoming established, the hedgerow shall be maintained at a height of no less tha</w:t>
            </w:r>
            <w:r w:rsidR="00081824">
              <w:rPr>
                <w:rFonts w:ascii="Calibri" w:hAnsi="Calibri"/>
                <w:sz w:val="24"/>
                <w:szCs w:val="24"/>
              </w:rPr>
              <w:t>n</w:t>
            </w:r>
            <w:r>
              <w:rPr>
                <w:rFonts w:ascii="Calibri" w:hAnsi="Calibri"/>
                <w:sz w:val="24"/>
                <w:szCs w:val="24"/>
              </w:rPr>
              <w:t xml:space="preserve"> 1.8m in height and thereafter be retained in perpetuity.</w:t>
            </w:r>
          </w:p>
          <w:p w14:paraId="1E2F46FB" w14:textId="77777777" w:rsidR="00931A03" w:rsidRDefault="00931A03">
            <w:pPr>
              <w:pStyle w:val="TableText"/>
              <w:rPr>
                <w:rFonts w:ascii="Calibri" w:hAnsi="Calibri"/>
                <w:sz w:val="24"/>
                <w:szCs w:val="24"/>
              </w:rPr>
            </w:pPr>
          </w:p>
          <w:p w14:paraId="4977DB4A" w14:textId="77777777" w:rsidR="00931A03" w:rsidRDefault="00931A03">
            <w:pPr>
              <w:pStyle w:val="TableText"/>
              <w:rPr>
                <w:rFonts w:ascii="Calibri" w:hAnsi="Calibri"/>
                <w:sz w:val="24"/>
                <w:szCs w:val="24"/>
              </w:rPr>
            </w:pPr>
            <w:r>
              <w:rPr>
                <w:rFonts w:ascii="Calibri" w:hAnsi="Calibri"/>
                <w:sz w:val="24"/>
                <w:szCs w:val="24"/>
              </w:rPr>
              <w:t>Reason:  In order that the Local Planning Authority may ensure that the proposal responds positively to the character of the area.</w:t>
            </w:r>
          </w:p>
          <w:p w14:paraId="353DB39D" w14:textId="16C2C7CE" w:rsidR="00931A03" w:rsidRDefault="00931A03">
            <w:pPr>
              <w:pStyle w:val="TableText"/>
              <w:rPr>
                <w:rFonts w:ascii="Calibri" w:hAnsi="Calibri"/>
                <w:sz w:val="24"/>
                <w:szCs w:val="24"/>
              </w:rPr>
            </w:pPr>
          </w:p>
        </w:tc>
      </w:tr>
    </w:tbl>
    <w:p w14:paraId="37C384F9" w14:textId="77777777" w:rsidR="002F3ADA" w:rsidRPr="00DD62CA" w:rsidRDefault="002F3ADA">
      <w:pPr>
        <w:pStyle w:val="TableText"/>
        <w:rPr>
          <w:rFonts w:ascii="Calibri" w:hAnsi="Calibri"/>
          <w:sz w:val="24"/>
          <w:szCs w:val="24"/>
        </w:rPr>
      </w:pPr>
    </w:p>
    <w:p w14:paraId="62D10904"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14:paraId="0853C003" w14:textId="77777777"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8"/>
        <w:gridCol w:w="9382"/>
      </w:tblGrid>
      <w:tr w:rsidR="002F3ADA" w:rsidRPr="00DD62CA" w14:paraId="254FB1F4" w14:textId="77777777" w:rsidTr="00AF7677">
        <w:tc>
          <w:tcPr>
            <w:tcW w:w="978" w:type="dxa"/>
          </w:tcPr>
          <w:p w14:paraId="0FF9F99A" w14:textId="77777777" w:rsidR="002F3ADA" w:rsidRPr="00DD62CA" w:rsidRDefault="002F3ADA">
            <w:pPr>
              <w:pStyle w:val="TableText"/>
              <w:numPr>
                <w:ilvl w:val="0"/>
                <w:numId w:val="1"/>
              </w:numPr>
              <w:rPr>
                <w:rFonts w:ascii="Calibri" w:hAnsi="Calibri"/>
                <w:sz w:val="24"/>
                <w:szCs w:val="24"/>
              </w:rPr>
            </w:pPr>
          </w:p>
        </w:tc>
        <w:tc>
          <w:tcPr>
            <w:tcW w:w="9382" w:type="dxa"/>
          </w:tcPr>
          <w:p w14:paraId="03E93981" w14:textId="77777777"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14:paraId="0A0D478F" w14:textId="77777777" w:rsidTr="00AF7677">
        <w:tc>
          <w:tcPr>
            <w:tcW w:w="978" w:type="dxa"/>
          </w:tcPr>
          <w:p w14:paraId="7D6A97EE" w14:textId="77777777" w:rsidR="002F3ADA" w:rsidRPr="00DD62CA" w:rsidRDefault="002F3ADA">
            <w:pPr>
              <w:pStyle w:val="TableText"/>
              <w:numPr>
                <w:ilvl w:val="0"/>
                <w:numId w:val="1"/>
              </w:numPr>
              <w:rPr>
                <w:rFonts w:ascii="Calibri" w:hAnsi="Calibri"/>
                <w:sz w:val="24"/>
                <w:szCs w:val="24"/>
              </w:rPr>
            </w:pPr>
          </w:p>
        </w:tc>
        <w:tc>
          <w:tcPr>
            <w:tcW w:w="9382" w:type="dxa"/>
          </w:tcPr>
          <w:p w14:paraId="7D5391CC" w14:textId="77777777"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14:paraId="77611CA9" w14:textId="77777777" w:rsidTr="00AF7677">
        <w:tc>
          <w:tcPr>
            <w:tcW w:w="978" w:type="dxa"/>
          </w:tcPr>
          <w:p w14:paraId="3A7EE396" w14:textId="77777777" w:rsidR="0070149C" w:rsidRDefault="00091BF1" w:rsidP="00091BF1">
            <w:pPr>
              <w:pStyle w:val="TableText"/>
              <w:jc w:val="center"/>
              <w:rPr>
                <w:rFonts w:ascii="Calibri" w:hAnsi="Calibri"/>
                <w:sz w:val="24"/>
                <w:szCs w:val="24"/>
              </w:rPr>
            </w:pPr>
            <w:r>
              <w:rPr>
                <w:rFonts w:ascii="Calibri" w:hAnsi="Calibri"/>
                <w:sz w:val="24"/>
                <w:szCs w:val="24"/>
              </w:rPr>
              <w:t>3.</w:t>
            </w:r>
          </w:p>
          <w:p w14:paraId="30EDB288" w14:textId="77777777" w:rsidR="00091BF1" w:rsidRDefault="00091BF1" w:rsidP="00091BF1">
            <w:pPr>
              <w:pStyle w:val="TableText"/>
              <w:jc w:val="center"/>
              <w:rPr>
                <w:rFonts w:ascii="Calibri" w:hAnsi="Calibri"/>
                <w:sz w:val="24"/>
                <w:szCs w:val="24"/>
              </w:rPr>
            </w:pPr>
          </w:p>
          <w:p w14:paraId="29E6D85C" w14:textId="77777777" w:rsidR="00091BF1" w:rsidRDefault="00091BF1" w:rsidP="00091BF1">
            <w:pPr>
              <w:pStyle w:val="TableText"/>
              <w:jc w:val="center"/>
              <w:rPr>
                <w:rFonts w:ascii="Calibri" w:hAnsi="Calibri"/>
                <w:sz w:val="24"/>
                <w:szCs w:val="24"/>
              </w:rPr>
            </w:pPr>
          </w:p>
          <w:p w14:paraId="180709CE" w14:textId="77777777" w:rsidR="00091BF1" w:rsidRPr="00DD62CA" w:rsidRDefault="00091BF1" w:rsidP="00091BF1">
            <w:pPr>
              <w:pStyle w:val="TableText"/>
              <w:jc w:val="center"/>
              <w:rPr>
                <w:rFonts w:ascii="Calibri" w:hAnsi="Calibri"/>
                <w:sz w:val="24"/>
                <w:szCs w:val="24"/>
              </w:rPr>
            </w:pPr>
            <w:r>
              <w:rPr>
                <w:rFonts w:ascii="Calibri" w:hAnsi="Calibri"/>
                <w:sz w:val="24"/>
                <w:szCs w:val="24"/>
              </w:rPr>
              <w:t>4.</w:t>
            </w:r>
          </w:p>
        </w:tc>
        <w:tc>
          <w:tcPr>
            <w:tcW w:w="9382" w:type="dxa"/>
          </w:tcPr>
          <w:p w14:paraId="610FE925" w14:textId="77777777" w:rsidR="0026438E" w:rsidRDefault="0090365E">
            <w:pPr>
              <w:pStyle w:val="TableText"/>
              <w:rPr>
                <w:rFonts w:ascii="Calibri" w:hAnsi="Calibri" w:cs="Calibri"/>
                <w:sz w:val="24"/>
                <w:szCs w:val="24"/>
              </w:rPr>
            </w:pPr>
            <w:r w:rsidRPr="0090365E">
              <w:rPr>
                <w:rFonts w:ascii="Calibri" w:hAnsi="Calibri" w:cs="Calibri"/>
                <w:sz w:val="24"/>
                <w:szCs w:val="24"/>
              </w:rPr>
              <w:t>The Local Planning Authority has endeavoured to work proactively and positively to resolve issues and considered the imposition of appropriate conditions and amendments to the application to deliver a sustainable form of development.</w:t>
            </w:r>
          </w:p>
          <w:p w14:paraId="3A700AF5" w14:textId="77777777" w:rsidR="00091BF1" w:rsidRPr="0090365E" w:rsidRDefault="00091BF1">
            <w:pPr>
              <w:pStyle w:val="TableText"/>
              <w:rPr>
                <w:rFonts w:ascii="Calibri" w:hAnsi="Calibri" w:cs="Calibri"/>
                <w:sz w:val="24"/>
                <w:szCs w:val="24"/>
              </w:rPr>
            </w:pPr>
            <w:r>
              <w:rPr>
                <w:rFonts w:ascii="Calibri" w:hAnsi="Calibri"/>
                <w:szCs w:val="22"/>
              </w:rPr>
              <w:t>This Decision Notice should be read in conjunction with the officer’s report which is available to view on the website.</w:t>
            </w:r>
          </w:p>
        </w:tc>
      </w:tr>
    </w:tbl>
    <w:p w14:paraId="6BB787BF"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14:paraId="0EBB2CE3" w14:textId="77777777" w:rsidTr="002C337D">
        <w:trPr>
          <w:cantSplit/>
        </w:trPr>
        <w:tc>
          <w:tcPr>
            <w:tcW w:w="10403" w:type="dxa"/>
          </w:tcPr>
          <w:p w14:paraId="7ADFAAD0" w14:textId="77777777" w:rsidR="00D320A7" w:rsidRPr="00D156D9" w:rsidRDefault="00D320A7" w:rsidP="00D320A7">
            <w:pPr>
              <w:jc w:val="both"/>
              <w:rPr>
                <w:rFonts w:ascii="Arial" w:hAnsi="Arial" w:cs="Arial"/>
                <w:b/>
                <w:sz w:val="20"/>
                <w:lang w:eastAsia="en-GB"/>
              </w:rPr>
            </w:pPr>
            <w:r>
              <w:rPr>
                <w:rFonts w:ascii="Brush Script MT" w:hAnsi="Brush Script MT"/>
                <w:sz w:val="44"/>
                <w:szCs w:val="44"/>
              </w:rPr>
              <w:t>Nicola Hopkins</w:t>
            </w:r>
          </w:p>
          <w:p w14:paraId="71A8D449" w14:textId="77777777" w:rsidR="00D320A7" w:rsidRPr="00D156D9" w:rsidRDefault="00D320A7" w:rsidP="00D320A7">
            <w:pPr>
              <w:jc w:val="both"/>
              <w:rPr>
                <w:rFonts w:ascii="Arial" w:hAnsi="Arial" w:cs="Arial"/>
                <w:b/>
                <w:bCs/>
              </w:rPr>
            </w:pPr>
            <w:r w:rsidRPr="00D156D9">
              <w:rPr>
                <w:rFonts w:ascii="Arial" w:hAnsi="Arial" w:cs="Arial"/>
                <w:b/>
                <w:bCs/>
              </w:rPr>
              <w:t>NICOLA HOPKINS</w:t>
            </w:r>
          </w:p>
          <w:p w14:paraId="74E4F5EB" w14:textId="77777777" w:rsidR="00E83FE1" w:rsidRPr="00641E0F" w:rsidRDefault="00D320A7" w:rsidP="00D320A7">
            <w:pPr>
              <w:rPr>
                <w:rFonts w:ascii="Calibri" w:hAnsi="Calibri"/>
                <w:b/>
                <w:bCs/>
                <w:sz w:val="24"/>
                <w:szCs w:val="24"/>
              </w:rPr>
            </w:pPr>
            <w:r w:rsidRPr="00D156D9">
              <w:rPr>
                <w:rFonts w:ascii="Arial" w:hAnsi="Arial" w:cs="Arial"/>
                <w:b/>
                <w:bCs/>
              </w:rPr>
              <w:t>DIRECTOR OF ECONOMIC DEVELOPMENT AND PLANNING</w:t>
            </w:r>
          </w:p>
        </w:tc>
      </w:tr>
    </w:tbl>
    <w:p w14:paraId="3DB5C553" w14:textId="77777777" w:rsidR="0081123F" w:rsidRDefault="0081123F" w:rsidP="0081123F">
      <w:pPr>
        <w:pStyle w:val="TableText"/>
      </w:pPr>
    </w:p>
    <w:p w14:paraId="015FD839" w14:textId="77777777" w:rsidR="00310FDD" w:rsidRDefault="00310FDD" w:rsidP="00310FDD">
      <w:pPr>
        <w:pStyle w:val="TableText"/>
        <w:rPr>
          <w:rFonts w:ascii="Calibri" w:hAnsi="Calibri" w:cs="Calibri"/>
        </w:rPr>
      </w:pPr>
    </w:p>
    <w:p w14:paraId="54F6B8BB" w14:textId="77777777" w:rsidR="006F03C4" w:rsidRDefault="006F03C4" w:rsidP="00310FDD">
      <w:pPr>
        <w:pStyle w:val="TableText"/>
        <w:rPr>
          <w:rFonts w:ascii="Calibri" w:hAnsi="Calibri" w:cs="Calibri"/>
          <w:b/>
        </w:rPr>
      </w:pPr>
    </w:p>
    <w:p w14:paraId="2AC1E690" w14:textId="77777777" w:rsidR="00AF7677" w:rsidRDefault="00AF7677" w:rsidP="00310FDD">
      <w:pPr>
        <w:pStyle w:val="TableText"/>
        <w:rPr>
          <w:rFonts w:ascii="Calibri" w:hAnsi="Calibri" w:cs="Calibri"/>
          <w:b/>
        </w:rPr>
      </w:pPr>
    </w:p>
    <w:p w14:paraId="634DD45C" w14:textId="77777777" w:rsidR="00AF7677" w:rsidRDefault="00AF7677" w:rsidP="00310FDD">
      <w:pPr>
        <w:pStyle w:val="TableText"/>
        <w:rPr>
          <w:rFonts w:ascii="Calibri" w:hAnsi="Calibri" w:cs="Calibri"/>
          <w:b/>
        </w:rPr>
      </w:pPr>
    </w:p>
    <w:p w14:paraId="038F7041" w14:textId="77777777" w:rsidR="00AF7677" w:rsidRDefault="00AF7677" w:rsidP="00310FDD">
      <w:pPr>
        <w:pStyle w:val="TableText"/>
        <w:rPr>
          <w:rFonts w:ascii="Calibri" w:hAnsi="Calibri" w:cs="Calibri"/>
          <w:b/>
        </w:rPr>
      </w:pPr>
    </w:p>
    <w:p w14:paraId="1819B65A" w14:textId="3BD8B473" w:rsidR="00310FDD" w:rsidRPr="006F03C4" w:rsidRDefault="00310FDD" w:rsidP="00310FDD">
      <w:pPr>
        <w:pStyle w:val="TableText"/>
        <w:rPr>
          <w:rFonts w:ascii="Calibri" w:hAnsi="Calibri" w:cs="Calibri"/>
          <w:b/>
        </w:rPr>
      </w:pPr>
      <w:r w:rsidRPr="006F03C4">
        <w:rPr>
          <w:rFonts w:ascii="Calibri" w:hAnsi="Calibri" w:cs="Calibri"/>
          <w:b/>
        </w:rPr>
        <w:lastRenderedPageBreak/>
        <w:t>Notes</w:t>
      </w:r>
    </w:p>
    <w:p w14:paraId="2D756686" w14:textId="77777777" w:rsidR="00310FDD" w:rsidRPr="00310FDD" w:rsidRDefault="00310FDD" w:rsidP="00310FDD">
      <w:pPr>
        <w:pStyle w:val="TableText"/>
        <w:rPr>
          <w:rFonts w:ascii="Calibri" w:hAnsi="Calibri" w:cs="Calibri"/>
        </w:rPr>
      </w:pPr>
    </w:p>
    <w:p w14:paraId="0BEAF5A1" w14:textId="77777777" w:rsidR="00811162" w:rsidRDefault="00811162" w:rsidP="00811162">
      <w:pPr>
        <w:rPr>
          <w:rFonts w:ascii="Calibri" w:hAnsi="Calibri" w:cs="Calibri"/>
          <w:b/>
          <w:bCs/>
          <w:szCs w:val="22"/>
        </w:rPr>
      </w:pPr>
      <w:r>
        <w:rPr>
          <w:rFonts w:ascii="Calibri" w:hAnsi="Calibri" w:cs="Calibri"/>
          <w:b/>
          <w:bCs/>
          <w:szCs w:val="22"/>
        </w:rPr>
        <w:t xml:space="preserve">Right of Appeal </w:t>
      </w:r>
    </w:p>
    <w:p w14:paraId="4FDDD7E3" w14:textId="77777777" w:rsidR="00811162" w:rsidRDefault="00811162" w:rsidP="00811162">
      <w:pPr>
        <w:rPr>
          <w:rFonts w:ascii="Calibri" w:hAnsi="Calibri" w:cs="Calibri"/>
          <w:b/>
          <w:bCs/>
          <w:szCs w:val="22"/>
        </w:rPr>
      </w:pPr>
    </w:p>
    <w:p w14:paraId="0CAFF45D" w14:textId="77777777" w:rsidR="00811162" w:rsidRDefault="00811162" w:rsidP="00811162">
      <w:pPr>
        <w:rPr>
          <w:rFonts w:ascii="Calibri" w:hAnsi="Calibri" w:cs="Calibri"/>
          <w:szCs w:val="22"/>
        </w:rPr>
      </w:pPr>
      <w:r>
        <w:rPr>
          <w:rFonts w:ascii="Calibri" w:hAnsi="Calibri" w:cs="Calibri"/>
          <w:szCs w:val="22"/>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553E3F8B" w14:textId="77777777" w:rsidR="00811162" w:rsidRDefault="00811162" w:rsidP="00811162">
      <w:pPr>
        <w:rPr>
          <w:rFonts w:ascii="Calibri" w:hAnsi="Calibri" w:cs="Calibri"/>
          <w:szCs w:val="22"/>
        </w:rPr>
      </w:pPr>
      <w:r>
        <w:rPr>
          <w:rFonts w:ascii="Calibri" w:hAnsi="Calibri" w:cs="Calibri"/>
          <w:szCs w:val="22"/>
        </w:rPr>
        <w:t xml:space="preserve">· If you want to appeal against your local planning authority’s decision then you must do so within 6 months of the date of this notice. </w:t>
      </w:r>
    </w:p>
    <w:p w14:paraId="50189455" w14:textId="77777777" w:rsidR="00811162" w:rsidRDefault="00811162" w:rsidP="00811162">
      <w:pPr>
        <w:rPr>
          <w:rFonts w:ascii="Calibri" w:hAnsi="Calibri" w:cs="Calibri"/>
          <w:szCs w:val="22"/>
        </w:rPr>
      </w:pPr>
      <w:r>
        <w:rPr>
          <w:rFonts w:ascii="Calibri" w:hAnsi="Calibri" w:cs="Calibri"/>
          <w:szCs w:val="22"/>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59FF5CBD" w14:textId="77777777" w:rsidR="00811162" w:rsidRDefault="00811162" w:rsidP="00811162">
      <w:pPr>
        <w:rPr>
          <w:rFonts w:ascii="Calibri" w:hAnsi="Calibri" w:cs="Calibri"/>
          <w:szCs w:val="22"/>
        </w:rPr>
      </w:pPr>
      <w:r>
        <w:rPr>
          <w:rFonts w:ascii="Calibri" w:hAnsi="Calibri" w:cs="Calibri"/>
          <w:szCs w:val="22"/>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3495B306" w14:textId="77777777" w:rsidR="00811162" w:rsidRDefault="00811162" w:rsidP="00811162">
      <w:pPr>
        <w:rPr>
          <w:rFonts w:ascii="Calibri" w:hAnsi="Calibri" w:cs="Calibri"/>
          <w:szCs w:val="22"/>
        </w:rPr>
      </w:pPr>
    </w:p>
    <w:p w14:paraId="6E01CA63" w14:textId="77777777" w:rsidR="00811162" w:rsidRDefault="00811162" w:rsidP="00811162">
      <w:pPr>
        <w:rPr>
          <w:rFonts w:ascii="Calibri" w:hAnsi="Calibri" w:cs="Calibri"/>
          <w:szCs w:val="22"/>
        </w:rPr>
      </w:pPr>
      <w:r>
        <w:rPr>
          <w:rFonts w:ascii="Calibri" w:hAnsi="Calibri" w:cs="Calibri"/>
          <w:szCs w:val="22"/>
        </w:rPr>
        <w:t xml:space="preserve">Appeals can be made online at: </w:t>
      </w:r>
      <w:hyperlink r:id="rId7" w:history="1">
        <w:r>
          <w:rPr>
            <w:rStyle w:val="Hyperlink"/>
            <w:rFonts w:ascii="Calibri" w:hAnsi="Calibri" w:cs="Calibri"/>
            <w:szCs w:val="22"/>
          </w:rPr>
          <w:t>https://www.gov.uk/appeal-planning-decision</w:t>
        </w:r>
      </w:hyperlink>
      <w:r>
        <w:rPr>
          <w:rFonts w:ascii="Calibri" w:hAnsi="Calibri" w:cs="Calibri"/>
          <w:szCs w:val="22"/>
        </w:rPr>
        <w:t xml:space="preserve"> . If it is a householder appeal it can be made online at:  </w:t>
      </w:r>
      <w:hyperlink r:id="rId8" w:history="1">
        <w:r>
          <w:rPr>
            <w:rStyle w:val="Hyperlink"/>
            <w:rFonts w:ascii="Calibri" w:hAnsi="Calibri" w:cs="Calibri"/>
            <w:szCs w:val="22"/>
          </w:rPr>
          <w:t>https://www.gov.uk/appeal-householder-planning-decision</w:t>
        </w:r>
      </w:hyperlink>
      <w:r>
        <w:rPr>
          <w:rFonts w:ascii="Calibri" w:hAnsi="Calibri" w:cs="Calibri"/>
          <w:szCs w:val="22"/>
        </w:rPr>
        <w:t xml:space="preserve"> .</w:t>
      </w:r>
      <w:r>
        <w:t xml:space="preserve"> </w:t>
      </w:r>
      <w:r>
        <w:rPr>
          <w:rFonts w:ascii="Calibri" w:hAnsi="Calibri" w:cs="Calibri"/>
          <w:szCs w:val="22"/>
        </w:rPr>
        <w:t xml:space="preserve">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55BE36AB" w14:textId="77777777" w:rsidR="00811162" w:rsidRDefault="00811162" w:rsidP="00811162">
      <w:pPr>
        <w:rPr>
          <w:rFonts w:ascii="Calibri" w:hAnsi="Calibri" w:cs="Calibri"/>
          <w:szCs w:val="22"/>
        </w:rPr>
      </w:pPr>
    </w:p>
    <w:p w14:paraId="7D441DF3" w14:textId="77777777" w:rsidR="00811162" w:rsidRDefault="00811162" w:rsidP="00811162">
      <w:pPr>
        <w:rPr>
          <w:rFonts w:ascii="Calibri" w:hAnsi="Calibri" w:cs="Calibri"/>
          <w:b/>
          <w:bCs/>
          <w:szCs w:val="22"/>
        </w:rPr>
      </w:pPr>
      <w:r>
        <w:rPr>
          <w:rFonts w:ascii="Calibri" w:hAnsi="Calibri" w:cs="Calibri"/>
          <w:b/>
          <w:bCs/>
          <w:szCs w:val="22"/>
        </w:rPr>
        <w:t xml:space="preserve">Purchase Notices </w:t>
      </w:r>
    </w:p>
    <w:p w14:paraId="393DFFB2" w14:textId="77777777" w:rsidR="00811162" w:rsidRDefault="00811162" w:rsidP="00811162">
      <w:pPr>
        <w:rPr>
          <w:rFonts w:ascii="Calibri" w:hAnsi="Calibri" w:cs="Calibri"/>
          <w:szCs w:val="22"/>
        </w:rPr>
      </w:pPr>
      <w:r>
        <w:rPr>
          <w:rFonts w:ascii="Calibri" w:hAnsi="Calibri" w:cs="Calibri"/>
          <w:szCs w:val="22"/>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1A87126E" w14:textId="77777777" w:rsidR="00310FDD" w:rsidRPr="00310FDD" w:rsidRDefault="00310FDD" w:rsidP="00310FDD">
      <w:pPr>
        <w:pStyle w:val="TableText"/>
        <w:rPr>
          <w:rFonts w:ascii="Calibri" w:hAnsi="Calibri" w:cs="Calibri"/>
        </w:rPr>
      </w:pPr>
    </w:p>
    <w:p w14:paraId="4ADAB35E" w14:textId="77777777" w:rsidR="00310FDD" w:rsidRPr="00310FDD" w:rsidRDefault="00310FDD" w:rsidP="00310FDD">
      <w:pPr>
        <w:pStyle w:val="TableText"/>
        <w:rPr>
          <w:rFonts w:ascii="Calibri" w:hAnsi="Calibri" w:cs="Calibri"/>
        </w:rPr>
      </w:pPr>
    </w:p>
    <w:p w14:paraId="431FF9D6" w14:textId="77777777" w:rsidR="002F3ADA" w:rsidRPr="00DD62CA" w:rsidRDefault="002F3ADA" w:rsidP="0081123F">
      <w:pPr>
        <w:tabs>
          <w:tab w:val="left" w:pos="2840"/>
        </w:tabs>
        <w:rPr>
          <w:rFonts w:ascii="Calibri" w:hAnsi="Calibri"/>
          <w:sz w:val="24"/>
          <w:szCs w:val="24"/>
        </w:rPr>
      </w:pPr>
    </w:p>
    <w:sectPr w:rsidR="002F3ADA" w:rsidRPr="00DD62CA">
      <w:headerReference w:type="default" r:id="rId9"/>
      <w:footerReference w:type="default" r:id="rId10"/>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53CD2" w14:textId="77777777" w:rsidR="00931A03" w:rsidRDefault="00931A03">
      <w:r>
        <w:separator/>
      </w:r>
    </w:p>
  </w:endnote>
  <w:endnote w:type="continuationSeparator" w:id="0">
    <w:p w14:paraId="3C49ADDB" w14:textId="77777777" w:rsidR="00931A03" w:rsidRDefault="00931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4B1C7"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CFA5D" w14:textId="77777777" w:rsidR="00931A03" w:rsidRDefault="00931A03">
      <w:r>
        <w:separator/>
      </w:r>
    </w:p>
  </w:footnote>
  <w:footnote w:type="continuationSeparator" w:id="0">
    <w:p w14:paraId="5BCCB645" w14:textId="77777777" w:rsidR="00931A03" w:rsidRDefault="00931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A264F" w14:textId="77777777" w:rsidR="002F3ADA" w:rsidRPr="0089171B" w:rsidRDefault="002F3ADA">
    <w:pPr>
      <w:rPr>
        <w:rFonts w:ascii="Calibri" w:hAnsi="Calibri" w:cs="Calibri"/>
      </w:rPr>
    </w:pPr>
    <w:r w:rsidRPr="0089171B">
      <w:rPr>
        <w:rFonts w:ascii="Calibri" w:hAnsi="Calibri" w:cs="Calibri"/>
      </w:rPr>
      <w:t>RIBBLE VALLEY BOROUGH COUNCIL</w:t>
    </w:r>
  </w:p>
  <w:p w14:paraId="634C9491"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0BEC5FC9" w14:textId="77777777" w:rsidR="002F3ADA" w:rsidRPr="0089171B" w:rsidRDefault="002F3ADA">
    <w:pPr>
      <w:pStyle w:val="addresses"/>
      <w:rPr>
        <w:rFonts w:ascii="Calibri" w:hAnsi="Calibri" w:cs="Calibri"/>
      </w:rPr>
    </w:pPr>
  </w:p>
  <w:p w14:paraId="06236516" w14:textId="273DE1C7" w:rsidR="002F3ADA" w:rsidRPr="0089171B" w:rsidRDefault="002F3ADA">
    <w:pPr>
      <w:rPr>
        <w:rFonts w:ascii="Calibri" w:hAnsi="Calibri" w:cs="Calibri"/>
        <w:b/>
        <w:bCs/>
      </w:rPr>
    </w:pPr>
    <w:r w:rsidRPr="0089171B">
      <w:rPr>
        <w:rFonts w:ascii="Calibri" w:hAnsi="Calibri" w:cs="Calibri"/>
        <w:b/>
        <w:bCs/>
      </w:rPr>
      <w:t xml:space="preserve">APPLICATION NO.  </w:t>
    </w:r>
    <w:r w:rsidR="00931A03">
      <w:rPr>
        <w:rFonts w:ascii="Calibri" w:hAnsi="Calibri" w:cs="Calibri"/>
        <w:b/>
        <w:bCs/>
      </w:rPr>
      <w:t>3/2025/0246</w:t>
    </w:r>
    <w:r w:rsidRPr="0089171B">
      <w:rPr>
        <w:rFonts w:ascii="Calibri" w:hAnsi="Calibri" w:cs="Calibri"/>
        <w:b/>
        <w:bCs/>
      </w:rPr>
      <w:t xml:space="preserve">                                DECISION DATE: </w:t>
    </w:r>
    <w:r w:rsidR="00690161">
      <w:rPr>
        <w:rFonts w:ascii="Calibri" w:hAnsi="Calibri" w:cs="Calibri"/>
        <w:b/>
        <w:bCs/>
      </w:rPr>
      <w:t xml:space="preserve"> </w:t>
    </w:r>
    <w:r w:rsidR="00AF7677">
      <w:rPr>
        <w:rFonts w:ascii="Calibri" w:hAnsi="Calibri" w:cs="Calibri"/>
        <w:b/>
        <w:bCs/>
      </w:rPr>
      <w:t>1</w:t>
    </w:r>
    <w:r w:rsidR="00931A03">
      <w:rPr>
        <w:rFonts w:ascii="Calibri" w:hAnsi="Calibri" w:cs="Calibri"/>
        <w:b/>
        <w:bCs/>
      </w:rPr>
      <w:t xml:space="preserve"> </w:t>
    </w:r>
    <w:r w:rsidR="00AF7677">
      <w:rPr>
        <w:rFonts w:ascii="Calibri" w:hAnsi="Calibri" w:cs="Calibri"/>
        <w:b/>
        <w:bCs/>
      </w:rPr>
      <w:t>May</w:t>
    </w:r>
    <w:r w:rsidR="00931A03">
      <w:rPr>
        <w:rFonts w:ascii="Calibri" w:hAnsi="Calibri" w:cs="Calibri"/>
        <w:b/>
        <w:bCs/>
      </w:rPr>
      <w:t xml:space="preserve"> 2025</w:t>
    </w:r>
  </w:p>
  <w:p w14:paraId="16E99FE9" w14:textId="77777777" w:rsidR="002F3ADA" w:rsidRDefault="002F3ADA">
    <w:pPr>
      <w:pBdr>
        <w:bottom w:val="single" w:sz="4" w:space="1" w:color="auto"/>
      </w:pBdr>
    </w:pPr>
  </w:p>
  <w:p w14:paraId="1BA879D9" w14:textId="77777777"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40018119">
    <w:abstractNumId w:val="3"/>
  </w:num>
  <w:num w:numId="2" w16cid:durableId="2134590280">
    <w:abstractNumId w:val="2"/>
  </w:num>
  <w:num w:numId="3" w16cid:durableId="1525288820">
    <w:abstractNumId w:val="0"/>
  </w:num>
  <w:num w:numId="4" w16cid:durableId="276185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A03"/>
    <w:rsid w:val="00003B33"/>
    <w:rsid w:val="00067956"/>
    <w:rsid w:val="00081824"/>
    <w:rsid w:val="00091BF1"/>
    <w:rsid w:val="000A2F81"/>
    <w:rsid w:val="00111C12"/>
    <w:rsid w:val="001602C7"/>
    <w:rsid w:val="001613C3"/>
    <w:rsid w:val="00172E52"/>
    <w:rsid w:val="0026438E"/>
    <w:rsid w:val="002860D9"/>
    <w:rsid w:val="002C337D"/>
    <w:rsid w:val="002D5D44"/>
    <w:rsid w:val="002E686A"/>
    <w:rsid w:val="002F3ADA"/>
    <w:rsid w:val="00310FDD"/>
    <w:rsid w:val="003243B5"/>
    <w:rsid w:val="00335DB8"/>
    <w:rsid w:val="00353EFF"/>
    <w:rsid w:val="00441F1F"/>
    <w:rsid w:val="00443FA4"/>
    <w:rsid w:val="00466193"/>
    <w:rsid w:val="004B764D"/>
    <w:rsid w:val="00521961"/>
    <w:rsid w:val="005F0993"/>
    <w:rsid w:val="00690161"/>
    <w:rsid w:val="006F03C4"/>
    <w:rsid w:val="006F148B"/>
    <w:rsid w:val="0070149C"/>
    <w:rsid w:val="00774090"/>
    <w:rsid w:val="007A7F66"/>
    <w:rsid w:val="007C793E"/>
    <w:rsid w:val="00811162"/>
    <w:rsid w:val="0081123F"/>
    <w:rsid w:val="00822630"/>
    <w:rsid w:val="00885E36"/>
    <w:rsid w:val="0089171B"/>
    <w:rsid w:val="0090365E"/>
    <w:rsid w:val="00905666"/>
    <w:rsid w:val="00931A03"/>
    <w:rsid w:val="009A509E"/>
    <w:rsid w:val="009F1725"/>
    <w:rsid w:val="00A00F48"/>
    <w:rsid w:val="00A2080A"/>
    <w:rsid w:val="00A225FA"/>
    <w:rsid w:val="00A43996"/>
    <w:rsid w:val="00AA358D"/>
    <w:rsid w:val="00AD66B2"/>
    <w:rsid w:val="00AF7677"/>
    <w:rsid w:val="00B27048"/>
    <w:rsid w:val="00B54B2E"/>
    <w:rsid w:val="00B6420A"/>
    <w:rsid w:val="00B739B9"/>
    <w:rsid w:val="00B91966"/>
    <w:rsid w:val="00BE454C"/>
    <w:rsid w:val="00C00AD7"/>
    <w:rsid w:val="00C33734"/>
    <w:rsid w:val="00D156D9"/>
    <w:rsid w:val="00D320A7"/>
    <w:rsid w:val="00DD62CA"/>
    <w:rsid w:val="00E01248"/>
    <w:rsid w:val="00E716AD"/>
    <w:rsid w:val="00E83FE1"/>
    <w:rsid w:val="00EE2FDA"/>
    <w:rsid w:val="00F04A98"/>
    <w:rsid w:val="00F1224E"/>
    <w:rsid w:val="00F13D27"/>
    <w:rsid w:val="00F41B2B"/>
    <w:rsid w:val="00F92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A00D04"/>
  <w15:chartTrackingRefBased/>
  <w15:docId w15:val="{B1CF9E41-2E45-4631-8B9B-C7E920ADF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1447888496">
      <w:bodyDiv w:val="1"/>
      <w:marLeft w:val="0"/>
      <w:marRight w:val="0"/>
      <w:marTop w:val="0"/>
      <w:marBottom w:val="0"/>
      <w:divBdr>
        <w:top w:val="none" w:sz="0" w:space="0" w:color="auto"/>
        <w:left w:val="none" w:sz="0" w:space="0" w:color="auto"/>
        <w:bottom w:val="none" w:sz="0" w:space="0" w:color="auto"/>
        <w:right w:val="none" w:sz="0" w:space="0" w:color="auto"/>
      </w:divBdr>
    </w:div>
    <w:div w:id="1599557882">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 w:id="204937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appeal-householder-planning-decision" TargetMode="Externa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RVDECPP1</Template>
  <TotalTime>0</TotalTime>
  <Pages>3</Pages>
  <Words>1147</Words>
  <Characters>6256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7389</CharactersWithSpaces>
  <SharedDoc>false</SharedDoc>
  <HLinks>
    <vt:vector size="12" baseType="variant">
      <vt:variant>
        <vt:i4>7864362</vt:i4>
      </vt:variant>
      <vt:variant>
        <vt:i4>3</vt:i4>
      </vt:variant>
      <vt:variant>
        <vt:i4>0</vt:i4>
      </vt:variant>
      <vt:variant>
        <vt:i4>5</vt:i4>
      </vt:variant>
      <vt:variant>
        <vt:lpwstr>https://www.gov.uk/appeal-householder-planning-decision</vt:lpwstr>
      </vt:variant>
      <vt:variant>
        <vt:lpwstr/>
      </vt:variant>
      <vt:variant>
        <vt:i4>2621483</vt:i4>
      </vt:variant>
      <vt:variant>
        <vt:i4>0</vt:i4>
      </vt:variant>
      <vt:variant>
        <vt:i4>0</vt:i4>
      </vt:variant>
      <vt:variant>
        <vt:i4>5</vt:i4>
      </vt:variant>
      <vt:variant>
        <vt:lpwstr>https://www.gov.uk/appeal-planning-decision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Stephen Kilmartin</dc:creator>
  <cp:keywords/>
  <cp:lastModifiedBy>Carly Miskell</cp:lastModifiedBy>
  <cp:revision>2</cp:revision>
  <cp:lastPrinted>2025-05-01T07:48:00Z</cp:lastPrinted>
  <dcterms:created xsi:type="dcterms:W3CDTF">2025-05-01T07:49:00Z</dcterms:created>
  <dcterms:modified xsi:type="dcterms:W3CDTF">2025-05-01T07:49:00Z</dcterms:modified>
</cp:coreProperties>
</file>